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2E4B" w14:textId="7EA7463A" w:rsidR="00ED30F5" w:rsidRPr="00ED30F5" w:rsidRDefault="00ED30F5" w:rsidP="00ED30F5">
      <w:pPr>
        <w:rPr>
          <w:b/>
          <w:bCs/>
        </w:rPr>
      </w:pPr>
      <w:r w:rsidRPr="00ED30F5">
        <w:rPr>
          <w:b/>
          <w:bCs/>
        </w:rPr>
        <w:t>Arjen ongelmanratkaisu</w:t>
      </w:r>
    </w:p>
    <w:p w14:paraId="1C8985AC" w14:textId="3F78800C" w:rsidR="00ED30F5" w:rsidRPr="00ED30F5" w:rsidRDefault="00ED30F5" w:rsidP="00ED30F5">
      <w:r>
        <w:t xml:space="preserve">Lapsi ei osaa ottaa vauhtia kiikussa. </w:t>
      </w:r>
    </w:p>
    <w:p w14:paraId="4215C298" w14:textId="66121756" w:rsidR="00ED30F5" w:rsidRDefault="00ED30F5" w:rsidP="00ED30F5">
      <w:r w:rsidRPr="00ED30F5">
        <w:t>Lapsi ei saa vetoketjua kiinni</w:t>
      </w:r>
      <w:r>
        <w:t>.</w:t>
      </w:r>
    </w:p>
    <w:p w14:paraId="04CCE971" w14:textId="29796CE0" w:rsidR="00ED30F5" w:rsidRDefault="00ED30F5" w:rsidP="00ED30F5">
      <w:r>
        <w:t xml:space="preserve">Lapsi ei osaa letittää nuken tukkaa. </w:t>
      </w:r>
    </w:p>
    <w:p w14:paraId="24596385" w14:textId="358825A3" w:rsidR="00ED30F5" w:rsidRPr="00ED30F5" w:rsidRDefault="00ED30F5" w:rsidP="00ED30F5">
      <w:r>
        <w:t xml:space="preserve">Lapsi ei osaa solmia kengännauhoja. </w:t>
      </w:r>
    </w:p>
    <w:p w14:paraId="57D70853" w14:textId="33BA44D3" w:rsidR="00ED30F5" w:rsidRPr="00ED30F5" w:rsidRDefault="00ED30F5" w:rsidP="00ED30F5">
      <w:r>
        <w:t>Lapsen rakennuspalikoista tehty t</w:t>
      </w:r>
      <w:r w:rsidRPr="00ED30F5">
        <w:t>orni kaatuu jatkuvasti</w:t>
      </w:r>
    </w:p>
    <w:p w14:paraId="5BE89281" w14:textId="5501C496" w:rsidR="00ED30F5" w:rsidRPr="00ED30F5" w:rsidRDefault="00ED30F5" w:rsidP="00ED30F5">
      <w:r>
        <w:t>Lapsen piirustus ei onnistu ”oikein”.</w:t>
      </w:r>
    </w:p>
    <w:p w14:paraId="452DC88E" w14:textId="27B97827" w:rsidR="00ED30F5" w:rsidRDefault="00ED30F5" w:rsidP="00ED30F5">
      <w:r>
        <w:t>Lapsi ei yllä avaamaan vessakopin ovea.</w:t>
      </w:r>
    </w:p>
    <w:p w14:paraId="4DC2EA91" w14:textId="1EA02C28" w:rsidR="00ED30F5" w:rsidRPr="00ED30F5" w:rsidRDefault="00ED30F5" w:rsidP="00ED30F5">
      <w:r>
        <w:t>Lapsi ei ymmärrä lautapeliä.</w:t>
      </w:r>
    </w:p>
    <w:p w14:paraId="20D8F981" w14:textId="77777777" w:rsidR="00ED30F5" w:rsidRDefault="00ED30F5" w:rsidP="00ED30F5"/>
    <w:p w14:paraId="51ECAD13" w14:textId="77777777" w:rsidR="00ED30F5" w:rsidRDefault="00ED30F5" w:rsidP="00ED30F5"/>
    <w:p w14:paraId="5D881335" w14:textId="77777777" w:rsidR="005E7ADF" w:rsidRDefault="005E7ADF">
      <w:pPr>
        <w:rPr>
          <w:b/>
          <w:bCs/>
        </w:rPr>
      </w:pPr>
      <w:r>
        <w:rPr>
          <w:b/>
          <w:bCs/>
        </w:rPr>
        <w:br w:type="page"/>
      </w:r>
    </w:p>
    <w:p w14:paraId="717E2275" w14:textId="78BBCFA6" w:rsidR="00ED30F5" w:rsidRPr="00ED30F5" w:rsidRDefault="00ED30F5" w:rsidP="00ED30F5">
      <w:pPr>
        <w:rPr>
          <w:b/>
          <w:bCs/>
        </w:rPr>
      </w:pPr>
      <w:r w:rsidRPr="00ED30F5">
        <w:rPr>
          <w:b/>
          <w:bCs/>
        </w:rPr>
        <w:lastRenderedPageBreak/>
        <w:t xml:space="preserve">1. </w:t>
      </w:r>
      <w:r>
        <w:rPr>
          <w:b/>
          <w:bCs/>
        </w:rPr>
        <w:t>Kasvattajan</w:t>
      </w:r>
      <w:r w:rsidRPr="00ED30F5">
        <w:rPr>
          <w:b/>
          <w:bCs/>
        </w:rPr>
        <w:t xml:space="preserve"> rooli o</w:t>
      </w:r>
      <w:r w:rsidR="005E7ADF">
        <w:rPr>
          <w:b/>
          <w:bCs/>
        </w:rPr>
        <w:t>ngelmanratkaisun tukemisessa</w:t>
      </w:r>
    </w:p>
    <w:p w14:paraId="0EFCC94F" w14:textId="6C02EE84" w:rsidR="00ED30F5" w:rsidRPr="00ED30F5" w:rsidRDefault="00ED30F5" w:rsidP="00ED30F5">
      <w:pPr>
        <w:numPr>
          <w:ilvl w:val="0"/>
          <w:numId w:val="1"/>
        </w:numPr>
      </w:pPr>
      <w:r w:rsidRPr="00ED30F5">
        <w:t>Aikuinen kysyy, kuuntelee ja kannustaa, ei ratkaise puolesta</w:t>
      </w:r>
      <w:r>
        <w:t>.</w:t>
      </w:r>
    </w:p>
    <w:p w14:paraId="748EF50D" w14:textId="3879D3E1" w:rsidR="00ED30F5" w:rsidRPr="00ED30F5" w:rsidRDefault="00ED30F5" w:rsidP="005E7ADF">
      <w:pPr>
        <w:ind w:firstLine="360"/>
      </w:pPr>
      <w:r w:rsidRPr="00ED30F5">
        <w:t>Mitä voisit kokeilla?</w:t>
      </w:r>
      <w:r>
        <w:t xml:space="preserve"> </w:t>
      </w:r>
      <w:r w:rsidRPr="00ED30F5">
        <w:t>Mikä auttoi aiemmin?</w:t>
      </w:r>
      <w:r>
        <w:t xml:space="preserve"> </w:t>
      </w:r>
      <w:r w:rsidRPr="00ED30F5">
        <w:t>Mitä tapahtuu, jos teet näin</w:t>
      </w:r>
      <w:r>
        <w:t xml:space="preserve">? </w:t>
      </w:r>
    </w:p>
    <w:p w14:paraId="2B5BDC66" w14:textId="7582543C" w:rsidR="00ED30F5" w:rsidRPr="00ED30F5" w:rsidRDefault="00ED30F5" w:rsidP="00ED30F5">
      <w:pPr>
        <w:rPr>
          <w:b/>
          <w:bCs/>
        </w:rPr>
      </w:pPr>
      <w:r w:rsidRPr="00ED30F5">
        <w:rPr>
          <w:b/>
          <w:bCs/>
        </w:rPr>
        <w:t xml:space="preserve"> 2. Lapsen ajattelun tukeminen</w:t>
      </w:r>
    </w:p>
    <w:p w14:paraId="7E230573" w14:textId="090B7819" w:rsidR="00ED30F5" w:rsidRPr="00ED30F5" w:rsidRDefault="00ED30F5" w:rsidP="00ED30F5">
      <w:pPr>
        <w:numPr>
          <w:ilvl w:val="0"/>
          <w:numId w:val="2"/>
        </w:numPr>
      </w:pPr>
      <w:r w:rsidRPr="00ED30F5">
        <w:t xml:space="preserve">Autetaan lasta pohtimaan </w:t>
      </w:r>
      <w:r>
        <w:t xml:space="preserve">erilaisia ja monipuolisia </w:t>
      </w:r>
      <w:r w:rsidRPr="00ED30F5">
        <w:t>vaihtoehtoja</w:t>
      </w:r>
      <w:r>
        <w:t>.</w:t>
      </w:r>
    </w:p>
    <w:p w14:paraId="20950929" w14:textId="180B1ABF" w:rsidR="00ED30F5" w:rsidRPr="00ED30F5" w:rsidRDefault="00ED30F5" w:rsidP="00ED30F5">
      <w:pPr>
        <w:numPr>
          <w:ilvl w:val="0"/>
          <w:numId w:val="2"/>
        </w:numPr>
      </w:pPr>
      <w:r w:rsidRPr="00ED30F5">
        <w:t>Rohkaistaan kokeilemaan</w:t>
      </w:r>
      <w:r>
        <w:t xml:space="preserve">, mutta myös </w:t>
      </w:r>
      <w:r w:rsidRPr="00ED30F5">
        <w:t>erehtymään</w:t>
      </w:r>
      <w:r>
        <w:t>.</w:t>
      </w:r>
    </w:p>
    <w:p w14:paraId="108D3174" w14:textId="7D0DC5AF" w:rsidR="00ED30F5" w:rsidRPr="00ED30F5" w:rsidRDefault="00ED30F5" w:rsidP="00ED30F5"/>
    <w:p w14:paraId="13AEF487" w14:textId="2C8E0B57" w:rsidR="00ED30F5" w:rsidRPr="00ED30F5" w:rsidRDefault="00ED30F5" w:rsidP="00ED30F5">
      <w:pPr>
        <w:rPr>
          <w:b/>
          <w:bCs/>
        </w:rPr>
      </w:pPr>
      <w:r w:rsidRPr="00ED30F5">
        <w:rPr>
          <w:b/>
          <w:bCs/>
        </w:rPr>
        <w:t xml:space="preserve"> 3. Kielellinen tuki</w:t>
      </w:r>
      <w:r>
        <w:rPr>
          <w:b/>
          <w:bCs/>
        </w:rPr>
        <w:t xml:space="preserve"> ja leikillisyys </w:t>
      </w:r>
    </w:p>
    <w:p w14:paraId="0318EAEC" w14:textId="4A27C44C" w:rsidR="005E7ADF" w:rsidRDefault="005E7ADF" w:rsidP="005E7ADF">
      <w:pPr>
        <w:numPr>
          <w:ilvl w:val="0"/>
          <w:numId w:val="3"/>
        </w:numPr>
      </w:pPr>
      <w:r>
        <w:t>S</w:t>
      </w:r>
      <w:r w:rsidR="00ED30F5" w:rsidRPr="00ED30F5">
        <w:t>anoit</w:t>
      </w:r>
      <w:r>
        <w:t>etaan</w:t>
      </w:r>
      <w:r w:rsidR="00ED30F5" w:rsidRPr="00ED30F5">
        <w:t xml:space="preserve"> tilanne</w:t>
      </w:r>
      <w:r>
        <w:t>tta</w:t>
      </w:r>
    </w:p>
    <w:p w14:paraId="48FAF142" w14:textId="024A9A95" w:rsidR="005E7ADF" w:rsidRDefault="005E7ADF" w:rsidP="005E7ADF">
      <w:pPr>
        <w:numPr>
          <w:ilvl w:val="0"/>
          <w:numId w:val="3"/>
        </w:numPr>
      </w:pPr>
      <w:r>
        <w:t>Omakohtaiset tarinat ja kertomukset, kirjat, laulut.</w:t>
      </w:r>
    </w:p>
    <w:p w14:paraId="4C7366FC" w14:textId="77777777" w:rsidR="005E7ADF" w:rsidRDefault="005E7ADF" w:rsidP="005E7ADF">
      <w:pPr>
        <w:numPr>
          <w:ilvl w:val="0"/>
          <w:numId w:val="3"/>
        </w:numPr>
      </w:pPr>
      <w:r>
        <w:t>Leikin kautta oppiminen.</w:t>
      </w:r>
    </w:p>
    <w:p w14:paraId="5186E0E4" w14:textId="79ECE53F" w:rsidR="005E7ADF" w:rsidRPr="005E7ADF" w:rsidRDefault="005E7ADF" w:rsidP="005E7ADF">
      <w:pPr>
        <w:ind w:left="720"/>
      </w:pPr>
    </w:p>
    <w:p w14:paraId="1E1BF926" w14:textId="0E0E3152" w:rsidR="00ED30F5" w:rsidRPr="00ED30F5" w:rsidRDefault="00ED30F5" w:rsidP="00ED30F5">
      <w:pPr>
        <w:rPr>
          <w:b/>
          <w:bCs/>
        </w:rPr>
      </w:pPr>
      <w:r w:rsidRPr="00ED30F5">
        <w:rPr>
          <w:b/>
          <w:bCs/>
        </w:rPr>
        <w:t xml:space="preserve"> 4. Turvallinen ilmapiiri</w:t>
      </w:r>
    </w:p>
    <w:p w14:paraId="2FCA7B3F" w14:textId="3B5D67A7" w:rsidR="005E7ADF" w:rsidRDefault="005E7ADF" w:rsidP="00ED30F5">
      <w:pPr>
        <w:numPr>
          <w:ilvl w:val="0"/>
          <w:numId w:val="4"/>
        </w:numPr>
      </w:pPr>
      <w:r>
        <w:t xml:space="preserve">Kasvattaja on turvallinen aikuinen, jonka seurassa uskaltaa onnistua ja epäonnistua. </w:t>
      </w:r>
    </w:p>
    <w:p w14:paraId="3231F4E2" w14:textId="095E5374" w:rsidR="00ED30F5" w:rsidRPr="00ED30F5" w:rsidRDefault="00ED30F5" w:rsidP="00ED30F5">
      <w:pPr>
        <w:numPr>
          <w:ilvl w:val="0"/>
          <w:numId w:val="4"/>
        </w:numPr>
      </w:pPr>
      <w:r w:rsidRPr="00ED30F5">
        <w:t>Lapsi uskaltaa yrittää, vaikka ei onnistu heti</w:t>
      </w:r>
      <w:r w:rsidR="005E7ADF">
        <w:t>.</w:t>
      </w:r>
    </w:p>
    <w:p w14:paraId="418C3FEB" w14:textId="38ECCE2A" w:rsidR="00ED30F5" w:rsidRPr="00ED30F5" w:rsidRDefault="00ED30F5" w:rsidP="00ED30F5">
      <w:pPr>
        <w:numPr>
          <w:ilvl w:val="0"/>
          <w:numId w:val="4"/>
        </w:numPr>
      </w:pPr>
      <w:r w:rsidRPr="00ED30F5">
        <w:t>Virheet</w:t>
      </w:r>
      <w:r w:rsidR="005E7ADF">
        <w:t xml:space="preserve"> ja erheet</w:t>
      </w:r>
      <w:r w:rsidRPr="00ED30F5">
        <w:t xml:space="preserve"> nähdään oppimisena</w:t>
      </w:r>
      <w:r w:rsidR="005E7ADF">
        <w:t>.</w:t>
      </w:r>
    </w:p>
    <w:p w14:paraId="3C7CEE97" w14:textId="6FADEFC8" w:rsidR="00ED30F5" w:rsidRPr="00ED30F5" w:rsidRDefault="00ED30F5" w:rsidP="00ED30F5"/>
    <w:p w14:paraId="1FD9F6FE" w14:textId="7ED4B347" w:rsidR="00ED30F5" w:rsidRPr="00ED30F5" w:rsidRDefault="00ED30F5" w:rsidP="00ED30F5">
      <w:pPr>
        <w:rPr>
          <w:b/>
          <w:bCs/>
        </w:rPr>
      </w:pPr>
      <w:r w:rsidRPr="00ED30F5">
        <w:rPr>
          <w:b/>
          <w:bCs/>
        </w:rPr>
        <w:t xml:space="preserve"> 5. Yhteinen ongelmanratkaisu</w:t>
      </w:r>
    </w:p>
    <w:p w14:paraId="07E5237A" w14:textId="77777777" w:rsidR="00ED30F5" w:rsidRPr="00ED30F5" w:rsidRDefault="00ED30F5" w:rsidP="00ED30F5">
      <w:pPr>
        <w:numPr>
          <w:ilvl w:val="0"/>
          <w:numId w:val="5"/>
        </w:numPr>
      </w:pPr>
      <w:r w:rsidRPr="00ED30F5">
        <w:t>Opetetaan kuuntelemaan toisia ja tekemään kompromisseja</w:t>
      </w:r>
    </w:p>
    <w:p w14:paraId="7C8EB172" w14:textId="77777777" w:rsidR="00ED30F5" w:rsidRDefault="00ED30F5" w:rsidP="00ED30F5">
      <w:pPr>
        <w:numPr>
          <w:ilvl w:val="0"/>
          <w:numId w:val="5"/>
        </w:numPr>
      </w:pPr>
      <w:r w:rsidRPr="00ED30F5">
        <w:t>Harjoitellaan yhdessä ratkaisujen keksimistä</w:t>
      </w:r>
    </w:p>
    <w:p w14:paraId="20593C6B" w14:textId="18C46FD6" w:rsidR="005E7ADF" w:rsidRDefault="005E7ADF" w:rsidP="00ED30F5">
      <w:pPr>
        <w:numPr>
          <w:ilvl w:val="0"/>
          <w:numId w:val="5"/>
        </w:numPr>
      </w:pPr>
      <w:r>
        <w:t>Mallittaminen</w:t>
      </w:r>
    </w:p>
    <w:p w14:paraId="69B0A369" w14:textId="77777777" w:rsidR="005E7ADF" w:rsidRPr="00ED30F5" w:rsidRDefault="005E7ADF" w:rsidP="005E7ADF">
      <w:pPr>
        <w:ind w:left="720"/>
      </w:pPr>
    </w:p>
    <w:p w14:paraId="1D201904" w14:textId="3C669DAE" w:rsidR="00ED30F5" w:rsidRPr="00ED30F5" w:rsidRDefault="00ED30F5" w:rsidP="00ED30F5">
      <w:pPr>
        <w:rPr>
          <w:b/>
          <w:bCs/>
        </w:rPr>
      </w:pPr>
      <w:r w:rsidRPr="00ED30F5">
        <w:rPr>
          <w:b/>
          <w:bCs/>
        </w:rPr>
        <w:t xml:space="preserve">6. </w:t>
      </w:r>
      <w:r w:rsidR="005E7ADF">
        <w:rPr>
          <w:b/>
          <w:bCs/>
        </w:rPr>
        <w:t>Ikä- ja kehitystasolle s</w:t>
      </w:r>
      <w:r w:rsidRPr="00ED30F5">
        <w:rPr>
          <w:b/>
          <w:bCs/>
        </w:rPr>
        <w:t>opiva haaste</w:t>
      </w:r>
    </w:p>
    <w:p w14:paraId="736C75EF" w14:textId="21BB0081" w:rsidR="00ED30F5" w:rsidRPr="00ED30F5" w:rsidRDefault="00ED30F5" w:rsidP="00ED30F5">
      <w:pPr>
        <w:numPr>
          <w:ilvl w:val="0"/>
          <w:numId w:val="6"/>
        </w:numPr>
      </w:pPr>
      <w:r w:rsidRPr="00ED30F5">
        <w:t>Tilant</w:t>
      </w:r>
      <w:r w:rsidR="005E7ADF">
        <w:t>eiden sopiva haastavuus</w:t>
      </w:r>
      <w:r w:rsidRPr="00ED30F5">
        <w:t xml:space="preserve">, </w:t>
      </w:r>
      <w:r w:rsidR="005E7ADF">
        <w:t>kuitenkin sellaisia, että lapsi voi onnistua.</w:t>
      </w:r>
    </w:p>
    <w:p w14:paraId="141A7E10" w14:textId="77777777" w:rsidR="005E7ADF" w:rsidRDefault="005E7ADF" w:rsidP="00ED30F5"/>
    <w:p w14:paraId="13919B43" w14:textId="4260BC09" w:rsidR="00ED30F5" w:rsidRPr="00ED30F5" w:rsidRDefault="00ED30F5" w:rsidP="00ED30F5">
      <w:pPr>
        <w:rPr>
          <w:b/>
          <w:bCs/>
        </w:rPr>
      </w:pPr>
      <w:r w:rsidRPr="00ED30F5">
        <w:rPr>
          <w:b/>
          <w:bCs/>
        </w:rPr>
        <w:t xml:space="preserve"> 7. Positiivinen palaute</w:t>
      </w:r>
    </w:p>
    <w:p w14:paraId="53FE0D6A" w14:textId="49496C6B" w:rsidR="00ED30F5" w:rsidRDefault="00ED30F5" w:rsidP="00ED30F5">
      <w:pPr>
        <w:numPr>
          <w:ilvl w:val="0"/>
          <w:numId w:val="7"/>
        </w:numPr>
      </w:pPr>
      <w:r w:rsidRPr="00ED30F5">
        <w:t>Kehutaan yrittämistä, ei vain lopputulosta</w:t>
      </w:r>
      <w:r w:rsidR="005E7ADF">
        <w:t>.</w:t>
      </w:r>
    </w:p>
    <w:p w14:paraId="68CCA78D" w14:textId="6BF57854" w:rsidR="00ED30F5" w:rsidRPr="00ED30F5" w:rsidRDefault="005E7ADF" w:rsidP="00ED30F5">
      <w:pPr>
        <w:numPr>
          <w:ilvl w:val="0"/>
          <w:numId w:val="7"/>
        </w:numPr>
      </w:pPr>
      <w:r>
        <w:t>Epäonnistuessa asian normalisointi ja tsemppaus seuraavaan kertaan.</w:t>
      </w:r>
    </w:p>
    <w:sectPr w:rsidR="00ED30F5" w:rsidRPr="00ED30F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096"/>
    <w:multiLevelType w:val="multilevel"/>
    <w:tmpl w:val="D5F8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84CE0"/>
    <w:multiLevelType w:val="multilevel"/>
    <w:tmpl w:val="0562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D61A7"/>
    <w:multiLevelType w:val="multilevel"/>
    <w:tmpl w:val="FC68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16418"/>
    <w:multiLevelType w:val="multilevel"/>
    <w:tmpl w:val="8B2C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F155CC"/>
    <w:multiLevelType w:val="multilevel"/>
    <w:tmpl w:val="87E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D803A7"/>
    <w:multiLevelType w:val="multilevel"/>
    <w:tmpl w:val="9CF0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6971D3"/>
    <w:multiLevelType w:val="multilevel"/>
    <w:tmpl w:val="EA80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187977">
    <w:abstractNumId w:val="4"/>
  </w:num>
  <w:num w:numId="2" w16cid:durableId="1620839437">
    <w:abstractNumId w:val="1"/>
  </w:num>
  <w:num w:numId="3" w16cid:durableId="1998027234">
    <w:abstractNumId w:val="0"/>
  </w:num>
  <w:num w:numId="4" w16cid:durableId="717171031">
    <w:abstractNumId w:val="2"/>
  </w:num>
  <w:num w:numId="5" w16cid:durableId="1309095024">
    <w:abstractNumId w:val="3"/>
  </w:num>
  <w:num w:numId="6" w16cid:durableId="930698170">
    <w:abstractNumId w:val="6"/>
  </w:num>
  <w:num w:numId="7" w16cid:durableId="1688828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F5"/>
    <w:rsid w:val="003602E3"/>
    <w:rsid w:val="005E7ADF"/>
    <w:rsid w:val="00716295"/>
    <w:rsid w:val="00BC788C"/>
    <w:rsid w:val="00ED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4997"/>
  <w15:chartTrackingRefBased/>
  <w15:docId w15:val="{1B751A81-6CD9-4C0B-9350-47E9BD41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D3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D3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D3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D3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D3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D3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D3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D3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D3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D3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D3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D3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D30F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D30F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D30F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D30F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D30F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D30F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D3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D3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D3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D3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D3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D30F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D30F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D30F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D3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D30F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D30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154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Rantsi</dc:creator>
  <cp:keywords/>
  <dc:description/>
  <cp:lastModifiedBy>Johanna Rantsi</cp:lastModifiedBy>
  <cp:revision>1</cp:revision>
  <dcterms:created xsi:type="dcterms:W3CDTF">2026-05-06T08:53:00Z</dcterms:created>
  <dcterms:modified xsi:type="dcterms:W3CDTF">2026-05-06T09:09:00Z</dcterms:modified>
</cp:coreProperties>
</file>