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91" w:rsidRDefault="00555A02" w:rsidP="0038480F">
      <w:r>
        <w:rPr>
          <w:noProof/>
        </w:rPr>
        <w:drawing>
          <wp:inline distT="0" distB="0" distL="0" distR="0" wp14:anchorId="60A28362" wp14:editId="55972D67">
            <wp:extent cx="1943100" cy="781050"/>
            <wp:effectExtent l="0" t="0" r="0" b="0"/>
            <wp:docPr id="1" name="Kuva 1" descr="Kuvaus: 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iklo väri[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p w:rsidR="005577C3" w:rsidRPr="00801206" w:rsidRDefault="003B59D1" w:rsidP="00741691">
      <w:pPr>
        <w:spacing w:before="0" w:beforeAutospacing="0" w:after="0" w:afterAutospacing="0"/>
        <w:rPr>
          <w:rFonts w:eastAsia="Times New Roman"/>
          <w:b/>
          <w:color w:val="000000"/>
          <w:sz w:val="32"/>
          <w:szCs w:val="32"/>
        </w:rPr>
      </w:pPr>
      <w:r>
        <w:rPr>
          <w:rFonts w:eastAsia="Times New Roman"/>
          <w:b/>
          <w:color w:val="000000"/>
          <w:sz w:val="32"/>
          <w:szCs w:val="32"/>
        </w:rPr>
        <w:t>Sivistysvaliokunnalle</w:t>
      </w:r>
      <w:r w:rsidR="005577C3">
        <w:rPr>
          <w:rFonts w:eastAsia="Times New Roman"/>
          <w:b/>
          <w:color w:val="000000"/>
          <w:sz w:val="32"/>
          <w:szCs w:val="32"/>
        </w:rPr>
        <w:t xml:space="preserve"> </w:t>
      </w:r>
    </w:p>
    <w:p w:rsidR="0084640A" w:rsidRPr="007B4C07" w:rsidRDefault="0084640A" w:rsidP="0084640A">
      <w:pPr>
        <w:rPr>
          <w:rFonts w:asciiTheme="minorHAnsi" w:hAnsiTheme="minorHAnsi" w:cstheme="minorHAnsi"/>
        </w:rPr>
      </w:pPr>
      <w:r w:rsidRPr="007B4C07">
        <w:rPr>
          <w:rFonts w:asciiTheme="minorHAnsi" w:hAnsiTheme="minorHAnsi" w:cstheme="minorHAnsi"/>
        </w:rPr>
        <w:t>Iltakoulujen liitto (=IKLO)  edustaa aikuislukioiden ja –linjojen ylläpitäjiä. Aikuislukioissa ja –linjoilla opi</w:t>
      </w:r>
      <w:r w:rsidRPr="007B4C07">
        <w:rPr>
          <w:rFonts w:asciiTheme="minorHAnsi" w:hAnsiTheme="minorHAnsi" w:cstheme="minorHAnsi"/>
        </w:rPr>
        <w:t>s</w:t>
      </w:r>
      <w:r w:rsidRPr="007B4C07">
        <w:rPr>
          <w:rFonts w:asciiTheme="minorHAnsi" w:hAnsiTheme="minorHAnsi" w:cstheme="minorHAnsi"/>
        </w:rPr>
        <w:t xml:space="preserve">kelee koulutustaustaltaan, kansallisuudeltaan ja iältään  hyvin monenlaisia henkilöitä aina peruskoulun alkuvaiheen opetuksesta korkeasti koulutettuihin aineopiskelijoihin. Hyvin suuren osan muodostavat peruskoulua (vuosiluokat 7-9 ) käyvät maahanmuuttajat, nuorten lukion keskeyttäneet sekä sellaiset henkilöt, joilla ei ole lainkaan toisen asteen tutkintoa.  </w:t>
      </w:r>
    </w:p>
    <w:p w:rsidR="0084640A" w:rsidRPr="00561ECB" w:rsidRDefault="0084640A" w:rsidP="0084640A">
      <w:pPr>
        <w:spacing w:before="0" w:beforeAutospacing="0" w:after="0" w:afterAutospacing="0"/>
        <w:rPr>
          <w:rFonts w:asciiTheme="minorHAnsi" w:eastAsia="Times New Roman" w:hAnsiTheme="minorHAnsi" w:cstheme="minorHAnsi"/>
          <w:i/>
          <w:color w:val="000000"/>
        </w:rPr>
      </w:pPr>
      <w:r w:rsidRPr="007B4C07">
        <w:rPr>
          <w:rFonts w:asciiTheme="minorHAnsi" w:hAnsiTheme="minorHAnsi" w:cstheme="minorHAnsi"/>
          <w:b/>
          <w:color w:val="000000"/>
        </w:rPr>
        <w:t xml:space="preserve">Olemme huolissamme seuraamuksista, jotka aiheutuvat  </w:t>
      </w:r>
      <w:r w:rsidRPr="00561ECB">
        <w:rPr>
          <w:rFonts w:asciiTheme="minorHAnsi" w:hAnsiTheme="minorHAnsi" w:cstheme="minorHAnsi"/>
          <w:b/>
          <w:i/>
          <w:color w:val="000000"/>
        </w:rPr>
        <w:t>Hallituksen päätöksistä rakennepoliittisen ohjelman toimeenpanosta</w:t>
      </w:r>
      <w:r w:rsidR="005C2496">
        <w:rPr>
          <w:rFonts w:asciiTheme="minorHAnsi" w:hAnsiTheme="minorHAnsi" w:cstheme="minorHAnsi"/>
          <w:b/>
          <w:i/>
          <w:color w:val="000000"/>
        </w:rPr>
        <w:t>.</w:t>
      </w:r>
    </w:p>
    <w:p w:rsidR="0084640A" w:rsidRDefault="0084640A" w:rsidP="00741691">
      <w:pPr>
        <w:spacing w:before="0" w:beforeAutospacing="0" w:after="0" w:afterAutospacing="0"/>
        <w:rPr>
          <w:rFonts w:asciiTheme="minorHAnsi" w:eastAsia="Times New Roman" w:hAnsiTheme="minorHAnsi" w:cstheme="minorHAnsi"/>
          <w:color w:val="000000"/>
        </w:rPr>
      </w:pPr>
    </w:p>
    <w:p w:rsidR="00BB7EE3" w:rsidRDefault="00BB7EE3" w:rsidP="00BB7EE3">
      <w:pPr>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Kohta 17</w:t>
      </w:r>
    </w:p>
    <w:p w:rsidR="00BB7EE3" w:rsidRPr="00C93061" w:rsidRDefault="00BB7EE3" w:rsidP="00BB7EE3">
      <w:pPr>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sidRPr="00C93061">
        <w:rPr>
          <w:rFonts w:asciiTheme="minorHAnsi" w:hAnsiTheme="minorHAnsi" w:cstheme="minorHAnsi"/>
          <w:color w:val="000000"/>
        </w:rPr>
        <w:t>Toteutetaan koulut</w:t>
      </w:r>
      <w:r>
        <w:rPr>
          <w:rFonts w:asciiTheme="minorHAnsi" w:hAnsiTheme="minorHAnsi" w:cstheme="minorHAnsi"/>
          <w:color w:val="000000"/>
        </w:rPr>
        <w:t>u</w:t>
      </w:r>
      <w:r w:rsidRPr="00C93061">
        <w:rPr>
          <w:rFonts w:asciiTheme="minorHAnsi" w:hAnsiTheme="minorHAnsi" w:cstheme="minorHAnsi"/>
          <w:color w:val="000000"/>
        </w:rPr>
        <w:t>ksen järjestäjäverkon rakenteellinen uudistaminen ja rahoitusjärjestelmän uusim</w:t>
      </w:r>
      <w:r w:rsidRPr="00C93061">
        <w:rPr>
          <w:rFonts w:asciiTheme="minorHAnsi" w:hAnsiTheme="minorHAnsi" w:cstheme="minorHAnsi"/>
          <w:color w:val="000000"/>
        </w:rPr>
        <w:t>i</w:t>
      </w:r>
      <w:r w:rsidRPr="00C93061">
        <w:rPr>
          <w:rFonts w:asciiTheme="minorHAnsi" w:hAnsiTheme="minorHAnsi" w:cstheme="minorHAnsi"/>
          <w:color w:val="000000"/>
        </w:rPr>
        <w:t>nen siten, että rahoitus perustuu e</w:t>
      </w:r>
      <w:r>
        <w:rPr>
          <w:rFonts w:asciiTheme="minorHAnsi" w:hAnsiTheme="minorHAnsi" w:cstheme="minorHAnsi"/>
          <w:color w:val="000000"/>
        </w:rPr>
        <w:t>n</w:t>
      </w:r>
      <w:r w:rsidRPr="00C93061">
        <w:rPr>
          <w:rFonts w:asciiTheme="minorHAnsi" w:hAnsiTheme="minorHAnsi" w:cstheme="minorHAnsi"/>
          <w:color w:val="000000"/>
        </w:rPr>
        <w:t>sisijaisesti suorituksiin (esim. tutkinnot, osatutkinnot, osaamispi</w:t>
      </w:r>
      <w:r w:rsidRPr="00C93061">
        <w:rPr>
          <w:rFonts w:asciiTheme="minorHAnsi" w:hAnsiTheme="minorHAnsi" w:cstheme="minorHAnsi"/>
          <w:color w:val="000000"/>
        </w:rPr>
        <w:t>s</w:t>
      </w:r>
      <w:r w:rsidRPr="00C93061">
        <w:rPr>
          <w:rFonts w:asciiTheme="minorHAnsi" w:hAnsiTheme="minorHAnsi" w:cstheme="minorHAnsi"/>
          <w:color w:val="000000"/>
        </w:rPr>
        <w:t>teet) ja tul</w:t>
      </w:r>
      <w:r>
        <w:rPr>
          <w:rFonts w:asciiTheme="minorHAnsi" w:hAnsiTheme="minorHAnsi" w:cstheme="minorHAnsi"/>
          <w:color w:val="000000"/>
        </w:rPr>
        <w:t>o</w:t>
      </w:r>
      <w:r w:rsidRPr="00C93061">
        <w:rPr>
          <w:rFonts w:asciiTheme="minorHAnsi" w:hAnsiTheme="minorHAnsi" w:cstheme="minorHAnsi"/>
          <w:color w:val="000000"/>
        </w:rPr>
        <w:t>ksiin, ei opiskeluaikaan</w:t>
      </w:r>
      <w:r>
        <w:rPr>
          <w:rFonts w:asciiTheme="minorHAnsi" w:hAnsiTheme="minorHAnsi" w:cstheme="minorHAnsi"/>
          <w:color w:val="000000"/>
        </w:rPr>
        <w:t>.”</w:t>
      </w:r>
    </w:p>
    <w:p w:rsidR="00BB7EE3" w:rsidRDefault="00BB7EE3" w:rsidP="00BB7EE3">
      <w:pPr>
        <w:spacing w:before="0" w:beforeAutospacing="0" w:after="0" w:afterAutospacing="0"/>
        <w:rPr>
          <w:rFonts w:asciiTheme="minorHAnsi" w:hAnsiTheme="minorHAnsi" w:cstheme="minorHAnsi"/>
          <w:b/>
          <w:color w:val="000000"/>
        </w:rPr>
      </w:pPr>
    </w:p>
    <w:p w:rsidR="00BB7EE3" w:rsidRPr="007B4C07" w:rsidRDefault="00BB7EE3" w:rsidP="00BB7EE3">
      <w:pPr>
        <w:spacing w:before="0" w:beforeAutospacing="0" w:after="0" w:afterAutospacing="0"/>
        <w:ind w:firstLine="1304"/>
        <w:rPr>
          <w:rFonts w:asciiTheme="minorHAnsi" w:hAnsiTheme="minorHAnsi" w:cstheme="minorHAnsi"/>
          <w:b/>
          <w:color w:val="000000"/>
        </w:rPr>
      </w:pPr>
      <w:r w:rsidRPr="007B4C07">
        <w:rPr>
          <w:rFonts w:asciiTheme="minorHAnsi" w:hAnsiTheme="minorHAnsi" w:cstheme="minorHAnsi"/>
          <w:b/>
          <w:color w:val="000000"/>
        </w:rPr>
        <w:t>Rahoituksen perustuminen suorituksiin   </w:t>
      </w:r>
    </w:p>
    <w:p w:rsidR="00BB7EE3" w:rsidRDefault="00BB7EE3" w:rsidP="00BB7EE3">
      <w:pPr>
        <w:spacing w:before="0" w:beforeAutospacing="0" w:after="0" w:afterAutospacing="0"/>
        <w:ind w:left="1304"/>
        <w:rPr>
          <w:rFonts w:asciiTheme="minorHAnsi" w:hAnsiTheme="minorHAnsi" w:cstheme="minorHAnsi"/>
          <w:color w:val="000000"/>
        </w:rPr>
      </w:pPr>
      <w:r w:rsidRPr="007B4C07">
        <w:rPr>
          <w:rFonts w:asciiTheme="minorHAnsi" w:hAnsiTheme="minorHAnsi" w:cstheme="minorHAnsi"/>
          <w:color w:val="000000"/>
        </w:rPr>
        <w:t>Aikuislukioiden op</w:t>
      </w:r>
      <w:r>
        <w:rPr>
          <w:rFonts w:asciiTheme="minorHAnsi" w:hAnsiTheme="minorHAnsi" w:cstheme="minorHAnsi"/>
          <w:color w:val="000000"/>
        </w:rPr>
        <w:t>is</w:t>
      </w:r>
      <w:r w:rsidRPr="007B4C07">
        <w:rPr>
          <w:rFonts w:asciiTheme="minorHAnsi" w:hAnsiTheme="minorHAnsi" w:cstheme="minorHAnsi"/>
          <w:color w:val="000000"/>
        </w:rPr>
        <w:t>kelijat ovat työssä käyviä, syrjäytymisvaarassa olevia</w:t>
      </w:r>
      <w:r>
        <w:rPr>
          <w:rFonts w:asciiTheme="minorHAnsi" w:hAnsiTheme="minorHAnsi" w:cstheme="minorHAnsi"/>
          <w:color w:val="000000"/>
        </w:rPr>
        <w:t>,</w:t>
      </w:r>
      <w:r w:rsidRPr="007B4C07">
        <w:rPr>
          <w:rFonts w:asciiTheme="minorHAnsi" w:hAnsiTheme="minorHAnsi" w:cstheme="minorHAnsi"/>
          <w:color w:val="000000"/>
        </w:rPr>
        <w:t xml:space="preserve"> opintojaan tä</w:t>
      </w:r>
      <w:r w:rsidRPr="007B4C07">
        <w:rPr>
          <w:rFonts w:asciiTheme="minorHAnsi" w:hAnsiTheme="minorHAnsi" w:cstheme="minorHAnsi"/>
          <w:color w:val="000000"/>
        </w:rPr>
        <w:t>y</w:t>
      </w:r>
      <w:r w:rsidRPr="007B4C07">
        <w:rPr>
          <w:rFonts w:asciiTheme="minorHAnsi" w:hAnsiTheme="minorHAnsi" w:cstheme="minorHAnsi"/>
          <w:color w:val="000000"/>
        </w:rPr>
        <w:t xml:space="preserve">dentäviä ja </w:t>
      </w:r>
      <w:r>
        <w:rPr>
          <w:rFonts w:asciiTheme="minorHAnsi" w:hAnsiTheme="minorHAnsi" w:cstheme="minorHAnsi"/>
          <w:color w:val="000000"/>
        </w:rPr>
        <w:t xml:space="preserve">monesti </w:t>
      </w:r>
      <w:r w:rsidRPr="007B4C07">
        <w:rPr>
          <w:rFonts w:asciiTheme="minorHAnsi" w:hAnsiTheme="minorHAnsi" w:cstheme="minorHAnsi"/>
          <w:color w:val="000000"/>
        </w:rPr>
        <w:t xml:space="preserve">pienten lasten vanhempia, joiden opinnot eivät etene </w:t>
      </w:r>
      <w:r>
        <w:rPr>
          <w:rFonts w:asciiTheme="minorHAnsi" w:hAnsiTheme="minorHAnsi" w:cstheme="minorHAnsi"/>
          <w:color w:val="000000"/>
        </w:rPr>
        <w:t>koulutuksen jä</w:t>
      </w:r>
      <w:r>
        <w:rPr>
          <w:rFonts w:asciiTheme="minorHAnsi" w:hAnsiTheme="minorHAnsi" w:cstheme="minorHAnsi"/>
          <w:color w:val="000000"/>
        </w:rPr>
        <w:t>r</w:t>
      </w:r>
      <w:r>
        <w:rPr>
          <w:rFonts w:asciiTheme="minorHAnsi" w:hAnsiTheme="minorHAnsi" w:cstheme="minorHAnsi"/>
          <w:color w:val="000000"/>
        </w:rPr>
        <w:t>jestäjän viitoittamalla tavalla.</w:t>
      </w:r>
      <w:r w:rsidRPr="007B4C07">
        <w:rPr>
          <w:rFonts w:asciiTheme="minorHAnsi" w:hAnsiTheme="minorHAnsi" w:cstheme="minorHAnsi"/>
          <w:color w:val="000000"/>
        </w:rPr>
        <w:t xml:space="preserve"> Tärkeintä kuit</w:t>
      </w:r>
      <w:r>
        <w:rPr>
          <w:rFonts w:asciiTheme="minorHAnsi" w:hAnsiTheme="minorHAnsi" w:cstheme="minorHAnsi"/>
          <w:color w:val="000000"/>
        </w:rPr>
        <w:t>en</w:t>
      </w:r>
      <w:r w:rsidRPr="007B4C07">
        <w:rPr>
          <w:rFonts w:asciiTheme="minorHAnsi" w:hAnsiTheme="minorHAnsi" w:cstheme="minorHAnsi"/>
          <w:color w:val="000000"/>
        </w:rPr>
        <w:t xml:space="preserve">kin on saada heidät opintojen piiriin. </w:t>
      </w:r>
    </w:p>
    <w:p w:rsidR="00BB7EE3" w:rsidRPr="007B4C07" w:rsidRDefault="00BB7EE3" w:rsidP="00BB7EE3">
      <w:pPr>
        <w:spacing w:before="0" w:beforeAutospacing="0" w:after="0" w:afterAutospacing="0"/>
        <w:ind w:left="1304"/>
        <w:rPr>
          <w:rFonts w:asciiTheme="minorHAnsi" w:hAnsiTheme="minorHAnsi" w:cstheme="minorHAnsi"/>
          <w:color w:val="000000"/>
        </w:rPr>
      </w:pPr>
    </w:p>
    <w:p w:rsidR="00BB7EE3" w:rsidRDefault="00BB7EE3" w:rsidP="00BB7EE3">
      <w:pPr>
        <w:spacing w:before="0" w:beforeAutospacing="0" w:after="0" w:afterAutospacing="0"/>
        <w:ind w:left="1304"/>
        <w:rPr>
          <w:rFonts w:asciiTheme="minorHAnsi" w:hAnsiTheme="minorHAnsi" w:cstheme="minorHAnsi"/>
          <w:color w:val="000000"/>
        </w:rPr>
      </w:pPr>
      <w:r w:rsidRPr="007B4C07">
        <w:rPr>
          <w:rFonts w:asciiTheme="minorHAnsi" w:hAnsiTheme="minorHAnsi" w:cstheme="minorHAnsi"/>
          <w:color w:val="000000"/>
        </w:rPr>
        <w:t xml:space="preserve">Lukion päättötodistus/yo-tutkinto on huono </w:t>
      </w:r>
      <w:r>
        <w:rPr>
          <w:rFonts w:asciiTheme="minorHAnsi" w:hAnsiTheme="minorHAnsi" w:cstheme="minorHAnsi"/>
          <w:color w:val="000000"/>
        </w:rPr>
        <w:t>tuloksellisuusrahoitus</w:t>
      </w:r>
      <w:r w:rsidRPr="007B4C07">
        <w:rPr>
          <w:rFonts w:asciiTheme="minorHAnsi" w:hAnsiTheme="minorHAnsi" w:cstheme="minorHAnsi"/>
          <w:color w:val="000000"/>
        </w:rPr>
        <w:t>peruste, koska aikuisl</w:t>
      </w:r>
      <w:r w:rsidRPr="007B4C07">
        <w:rPr>
          <w:rFonts w:asciiTheme="minorHAnsi" w:hAnsiTheme="minorHAnsi" w:cstheme="minorHAnsi"/>
          <w:color w:val="000000"/>
        </w:rPr>
        <w:t>u</w:t>
      </w:r>
      <w:r w:rsidRPr="007B4C07">
        <w:rPr>
          <w:rFonts w:asciiTheme="minorHAnsi" w:hAnsiTheme="minorHAnsi" w:cstheme="minorHAnsi"/>
          <w:color w:val="000000"/>
        </w:rPr>
        <w:t xml:space="preserve">kion tehtävä on paljon </w:t>
      </w:r>
      <w:r>
        <w:rPr>
          <w:rFonts w:asciiTheme="minorHAnsi" w:hAnsiTheme="minorHAnsi" w:cstheme="minorHAnsi"/>
          <w:color w:val="000000"/>
        </w:rPr>
        <w:t xml:space="preserve">laajempi.  </w:t>
      </w:r>
      <w:r w:rsidRPr="007B4C07">
        <w:rPr>
          <w:rFonts w:asciiTheme="minorHAnsi" w:hAnsiTheme="minorHAnsi" w:cstheme="minorHAnsi"/>
          <w:color w:val="000000"/>
        </w:rPr>
        <w:t xml:space="preserve">Osalle </w:t>
      </w:r>
      <w:r>
        <w:rPr>
          <w:rFonts w:asciiTheme="minorHAnsi" w:hAnsiTheme="minorHAnsi" w:cstheme="minorHAnsi"/>
          <w:color w:val="000000"/>
        </w:rPr>
        <w:t xml:space="preserve">opiskelijoista </w:t>
      </w:r>
      <w:r w:rsidRPr="007B4C07">
        <w:rPr>
          <w:rFonts w:asciiTheme="minorHAnsi" w:hAnsiTheme="minorHAnsi" w:cstheme="minorHAnsi"/>
          <w:color w:val="000000"/>
        </w:rPr>
        <w:t>riittää jatkoonpääsyyn vain joku kur</w:t>
      </w:r>
      <w:r w:rsidRPr="007B4C07">
        <w:rPr>
          <w:rFonts w:asciiTheme="minorHAnsi" w:hAnsiTheme="minorHAnsi" w:cstheme="minorHAnsi"/>
          <w:color w:val="000000"/>
        </w:rPr>
        <w:t>s</w:t>
      </w:r>
      <w:r w:rsidRPr="007B4C07">
        <w:rPr>
          <w:rFonts w:asciiTheme="minorHAnsi" w:hAnsiTheme="minorHAnsi" w:cstheme="minorHAnsi"/>
          <w:color w:val="000000"/>
        </w:rPr>
        <w:t>si tai oppiaine</w:t>
      </w:r>
      <w:r>
        <w:rPr>
          <w:rFonts w:asciiTheme="minorHAnsi" w:hAnsiTheme="minorHAnsi" w:cstheme="minorHAnsi"/>
          <w:color w:val="000000"/>
        </w:rPr>
        <w:t>.</w:t>
      </w:r>
      <w:r w:rsidRPr="007B4C07">
        <w:rPr>
          <w:rFonts w:asciiTheme="minorHAnsi" w:hAnsiTheme="minorHAnsi" w:cstheme="minorHAnsi"/>
          <w:color w:val="000000"/>
        </w:rPr>
        <w:t xml:space="preserve"> Työttömänä opiskelu lisää mahdollisuuksia työllistyä tai päästä koulutu</w:t>
      </w:r>
      <w:r w:rsidRPr="007B4C07">
        <w:rPr>
          <w:rFonts w:asciiTheme="minorHAnsi" w:hAnsiTheme="minorHAnsi" w:cstheme="minorHAnsi"/>
          <w:color w:val="000000"/>
        </w:rPr>
        <w:t>k</w:t>
      </w:r>
      <w:r w:rsidRPr="007B4C07">
        <w:rPr>
          <w:rFonts w:asciiTheme="minorHAnsi" w:hAnsiTheme="minorHAnsi" w:cstheme="minorHAnsi"/>
          <w:color w:val="000000"/>
        </w:rPr>
        <w:t xml:space="preserve">seen, mihin välttämättä ei tarvita koko tutkintoa.  </w:t>
      </w:r>
      <w:r>
        <w:rPr>
          <w:rFonts w:asciiTheme="minorHAnsi" w:hAnsiTheme="minorHAnsi" w:cstheme="minorHAnsi"/>
          <w:color w:val="000000"/>
        </w:rPr>
        <w:t>Aikuislukiot</w:t>
      </w:r>
      <w:r w:rsidRPr="00E2099A">
        <w:rPr>
          <w:rFonts w:asciiTheme="minorHAnsi" w:hAnsiTheme="minorHAnsi" w:cstheme="minorHAnsi"/>
          <w:color w:val="000000"/>
        </w:rPr>
        <w:t xml:space="preserve"> o</w:t>
      </w:r>
      <w:r w:rsidRPr="007B4C07">
        <w:rPr>
          <w:rFonts w:asciiTheme="minorHAnsi" w:hAnsiTheme="minorHAnsi" w:cstheme="minorHAnsi"/>
          <w:color w:val="000000"/>
        </w:rPr>
        <w:t>vat päivälukioiden tukito</w:t>
      </w:r>
      <w:r w:rsidRPr="007B4C07">
        <w:rPr>
          <w:rFonts w:asciiTheme="minorHAnsi" w:hAnsiTheme="minorHAnsi" w:cstheme="minorHAnsi"/>
          <w:color w:val="000000"/>
        </w:rPr>
        <w:t>i</w:t>
      </w:r>
      <w:r w:rsidRPr="007B4C07">
        <w:rPr>
          <w:rFonts w:asciiTheme="minorHAnsi" w:hAnsiTheme="minorHAnsi" w:cstheme="minorHAnsi"/>
          <w:color w:val="000000"/>
        </w:rPr>
        <w:t>mi silloin, kun opinnot eivät ota onn</w:t>
      </w:r>
      <w:r>
        <w:rPr>
          <w:rFonts w:asciiTheme="minorHAnsi" w:hAnsiTheme="minorHAnsi" w:cstheme="minorHAnsi"/>
          <w:color w:val="000000"/>
        </w:rPr>
        <w:t>is</w:t>
      </w:r>
      <w:r w:rsidRPr="007B4C07">
        <w:rPr>
          <w:rFonts w:asciiTheme="minorHAnsi" w:hAnsiTheme="minorHAnsi" w:cstheme="minorHAnsi"/>
          <w:color w:val="000000"/>
        </w:rPr>
        <w:t xml:space="preserve">tuakseen. </w:t>
      </w:r>
      <w:r>
        <w:rPr>
          <w:rFonts w:asciiTheme="minorHAnsi" w:hAnsiTheme="minorHAnsi" w:cstheme="minorHAnsi"/>
          <w:color w:val="000000"/>
        </w:rPr>
        <w:t xml:space="preserve">Niissä voi esimerkiksi jo ylioppilaaksi tullut täydentää tutkintoaan. </w:t>
      </w:r>
      <w:r w:rsidRPr="007B4C07">
        <w:rPr>
          <w:rFonts w:asciiTheme="minorHAnsi" w:hAnsiTheme="minorHAnsi" w:cstheme="minorHAnsi"/>
          <w:color w:val="000000"/>
        </w:rPr>
        <w:t>Jos rahoitus muuttuu suoritusperusteiseksi, aikuislukio on täysin eriarvoisessa asemassa</w:t>
      </w:r>
      <w:r>
        <w:rPr>
          <w:rFonts w:asciiTheme="minorHAnsi" w:hAnsiTheme="minorHAnsi" w:cstheme="minorHAnsi"/>
          <w:color w:val="000000"/>
        </w:rPr>
        <w:t xml:space="preserve"> nuorten lukioiden kanssa, joissa opiskelija-aines on homogeenista ja joissa jo oletusarvona on päättötodistus ja yo-tutkinto</w:t>
      </w:r>
      <w:r w:rsidRPr="007B4C07">
        <w:rPr>
          <w:rFonts w:asciiTheme="minorHAnsi" w:hAnsiTheme="minorHAnsi" w:cstheme="minorHAnsi"/>
          <w:color w:val="000000"/>
        </w:rPr>
        <w:t xml:space="preserve">. </w:t>
      </w:r>
      <w:r w:rsidRPr="00BB7EE3">
        <w:rPr>
          <w:rFonts w:asciiTheme="minorHAnsi" w:hAnsiTheme="minorHAnsi" w:cstheme="minorHAnsi"/>
          <w:color w:val="000000"/>
        </w:rPr>
        <w:t>Aikuisten lukiokoulutuksen er</w:t>
      </w:r>
      <w:r w:rsidRPr="00BB7EE3">
        <w:rPr>
          <w:rFonts w:asciiTheme="minorHAnsi" w:hAnsiTheme="minorHAnsi" w:cstheme="minorHAnsi"/>
          <w:color w:val="000000"/>
        </w:rPr>
        <w:t>i</w:t>
      </w:r>
      <w:r w:rsidRPr="00BB7EE3">
        <w:rPr>
          <w:rFonts w:asciiTheme="minorHAnsi" w:hAnsiTheme="minorHAnsi" w:cstheme="minorHAnsi"/>
          <w:color w:val="000000"/>
        </w:rPr>
        <w:t>tyispiirteet ja erityisryhmät ( paljon aineopiskelijoita, paljon keskeyttäjiä) jäävät huomiotta.</w:t>
      </w:r>
      <w:r>
        <w:rPr>
          <w:rFonts w:asciiTheme="minorHAnsi" w:hAnsiTheme="minorHAnsi" w:cstheme="minorHAnsi"/>
          <w:color w:val="000000"/>
        </w:rPr>
        <w:t xml:space="preserve"> </w:t>
      </w:r>
    </w:p>
    <w:p w:rsidR="00BB7EE3" w:rsidRPr="007B4C07" w:rsidRDefault="00BB7EE3" w:rsidP="00BB7EE3">
      <w:pPr>
        <w:spacing w:before="0" w:beforeAutospacing="0" w:after="0" w:afterAutospacing="0"/>
        <w:rPr>
          <w:rFonts w:asciiTheme="minorHAnsi" w:hAnsiTheme="minorHAnsi" w:cstheme="minorHAnsi"/>
          <w:color w:val="000000"/>
        </w:rPr>
      </w:pPr>
    </w:p>
    <w:p w:rsidR="00BB7EE3" w:rsidRPr="00BB7EE3" w:rsidRDefault="00BB7EE3" w:rsidP="00BB7EE3">
      <w:pPr>
        <w:spacing w:before="0" w:beforeAutospacing="0" w:after="0" w:afterAutospacing="0"/>
        <w:rPr>
          <w:rFonts w:asciiTheme="minorHAnsi" w:hAnsiTheme="minorHAnsi" w:cstheme="minorHAnsi"/>
          <w:b/>
          <w:color w:val="FF0000"/>
        </w:rPr>
      </w:pPr>
      <w:r w:rsidRPr="00F3410C">
        <w:rPr>
          <w:rFonts w:asciiTheme="minorHAnsi" w:hAnsiTheme="minorHAnsi" w:cstheme="minorHAnsi"/>
          <w:b/>
          <w:color w:val="000000"/>
        </w:rPr>
        <w:t>Aik</w:t>
      </w:r>
      <w:r>
        <w:rPr>
          <w:rFonts w:asciiTheme="minorHAnsi" w:hAnsiTheme="minorHAnsi" w:cstheme="minorHAnsi"/>
          <w:b/>
          <w:color w:val="000000"/>
        </w:rPr>
        <w:t>uis</w:t>
      </w:r>
      <w:r w:rsidRPr="00F3410C">
        <w:rPr>
          <w:rFonts w:asciiTheme="minorHAnsi" w:hAnsiTheme="minorHAnsi" w:cstheme="minorHAnsi"/>
          <w:b/>
          <w:color w:val="000000"/>
        </w:rPr>
        <w:t>lukio</w:t>
      </w:r>
      <w:r>
        <w:rPr>
          <w:rFonts w:asciiTheme="minorHAnsi" w:hAnsiTheme="minorHAnsi" w:cstheme="minorHAnsi"/>
          <w:b/>
          <w:color w:val="000000"/>
        </w:rPr>
        <w:t xml:space="preserve">t ovat tärkeä koulutuksellinen tukipilari yhteiskunnassamme. </w:t>
      </w:r>
      <w:r w:rsidRPr="00F3410C">
        <w:rPr>
          <w:rFonts w:asciiTheme="minorHAnsi" w:hAnsiTheme="minorHAnsi" w:cstheme="minorHAnsi"/>
          <w:b/>
          <w:color w:val="000000"/>
        </w:rPr>
        <w:t xml:space="preserve"> Kaikkea ei voi mitata ajassa. Riittävä aika opintoihin</w:t>
      </w:r>
      <w:r>
        <w:rPr>
          <w:rFonts w:asciiTheme="minorHAnsi" w:hAnsiTheme="minorHAnsi" w:cstheme="minorHAnsi"/>
          <w:b/>
          <w:color w:val="000000"/>
        </w:rPr>
        <w:t xml:space="preserve"> käytettynä</w:t>
      </w:r>
      <w:r w:rsidRPr="00F3410C">
        <w:rPr>
          <w:rFonts w:asciiTheme="minorHAnsi" w:hAnsiTheme="minorHAnsi" w:cstheme="minorHAnsi"/>
          <w:b/>
          <w:color w:val="000000"/>
        </w:rPr>
        <w:t xml:space="preserve"> muuttuu kuitenkin rahaksi, kun opiskelijat valmistuvat sen sijaa</w:t>
      </w:r>
      <w:r>
        <w:rPr>
          <w:rFonts w:asciiTheme="minorHAnsi" w:hAnsiTheme="minorHAnsi" w:cstheme="minorHAnsi"/>
          <w:b/>
          <w:color w:val="000000"/>
        </w:rPr>
        <w:t>n</w:t>
      </w:r>
      <w:r w:rsidRPr="00F3410C">
        <w:rPr>
          <w:rFonts w:asciiTheme="minorHAnsi" w:hAnsiTheme="minorHAnsi" w:cstheme="minorHAnsi"/>
          <w:b/>
          <w:color w:val="000000"/>
        </w:rPr>
        <w:t xml:space="preserve">, että he jäisivät pudokkaiksi. </w:t>
      </w:r>
      <w:r>
        <w:rPr>
          <w:rFonts w:asciiTheme="minorHAnsi" w:hAnsiTheme="minorHAnsi" w:cstheme="minorHAnsi"/>
          <w:b/>
          <w:color w:val="000000"/>
        </w:rPr>
        <w:t xml:space="preserve"> Siksi </w:t>
      </w:r>
      <w:r w:rsidRPr="00BB7EE3">
        <w:rPr>
          <w:rFonts w:asciiTheme="minorHAnsi" w:hAnsiTheme="minorHAnsi" w:cstheme="minorHAnsi"/>
          <w:b/>
          <w:color w:val="FF0000"/>
        </w:rPr>
        <w:t xml:space="preserve">aikuislukioille tulee laatia omat tulosrahoituskriteerit. </w:t>
      </w:r>
    </w:p>
    <w:p w:rsidR="00BB7EE3" w:rsidRPr="00BB7EE3" w:rsidRDefault="00BB7EE3" w:rsidP="00741691">
      <w:pPr>
        <w:spacing w:before="0" w:beforeAutospacing="0" w:after="0" w:afterAutospacing="0"/>
        <w:rPr>
          <w:rFonts w:asciiTheme="minorHAnsi" w:eastAsia="Times New Roman" w:hAnsiTheme="minorHAnsi" w:cstheme="minorHAnsi"/>
          <w:b/>
          <w:color w:val="FF0000"/>
        </w:rPr>
      </w:pPr>
    </w:p>
    <w:p w:rsidR="00561ECB" w:rsidRPr="00561ECB" w:rsidRDefault="00561ECB" w:rsidP="00741691">
      <w:pPr>
        <w:spacing w:before="0" w:beforeAutospacing="0" w:after="0" w:afterAutospacing="0"/>
        <w:rPr>
          <w:rFonts w:asciiTheme="minorHAnsi" w:eastAsia="Times New Roman" w:hAnsiTheme="minorHAnsi" w:cstheme="minorHAnsi"/>
          <w:b/>
          <w:color w:val="000000"/>
        </w:rPr>
      </w:pPr>
      <w:r w:rsidRPr="00561ECB">
        <w:rPr>
          <w:rFonts w:asciiTheme="minorHAnsi" w:eastAsia="Times New Roman" w:hAnsiTheme="minorHAnsi" w:cstheme="minorHAnsi"/>
          <w:b/>
          <w:color w:val="000000"/>
        </w:rPr>
        <w:t>Kohta 18</w:t>
      </w:r>
    </w:p>
    <w:p w:rsidR="00561ECB" w:rsidRDefault="00C93061" w:rsidP="00741691">
      <w:pPr>
        <w:spacing w:before="0" w:beforeAutospacing="0" w:after="0" w:afterAutospacing="0"/>
        <w:rPr>
          <w:rFonts w:asciiTheme="minorHAnsi" w:eastAsia="Times New Roman" w:hAnsiTheme="minorHAnsi" w:cstheme="minorHAnsi"/>
          <w:color w:val="000000"/>
        </w:rPr>
      </w:pPr>
      <w:r>
        <w:rPr>
          <w:rFonts w:asciiTheme="minorHAnsi" w:eastAsia="Times New Roman" w:hAnsiTheme="minorHAnsi" w:cstheme="minorHAnsi"/>
          <w:color w:val="000000"/>
        </w:rPr>
        <w:t>”</w:t>
      </w:r>
      <w:r w:rsidR="00561ECB">
        <w:rPr>
          <w:rFonts w:asciiTheme="minorHAnsi" w:eastAsia="Times New Roman" w:hAnsiTheme="minorHAnsi" w:cstheme="minorHAnsi"/>
          <w:color w:val="000000"/>
        </w:rPr>
        <w:t>Keskitytään jatkossa tutkintojen osien ja tukintojen järjestämiseen ja luovutaan muun koulutuksen ju</w:t>
      </w:r>
      <w:r w:rsidR="00561ECB">
        <w:rPr>
          <w:rFonts w:asciiTheme="minorHAnsi" w:eastAsia="Times New Roman" w:hAnsiTheme="minorHAnsi" w:cstheme="minorHAnsi"/>
          <w:color w:val="000000"/>
        </w:rPr>
        <w:t>l</w:t>
      </w:r>
      <w:r w:rsidR="00561ECB">
        <w:rPr>
          <w:rFonts w:asciiTheme="minorHAnsi" w:eastAsia="Times New Roman" w:hAnsiTheme="minorHAnsi" w:cstheme="minorHAnsi"/>
          <w:color w:val="000000"/>
        </w:rPr>
        <w:t>kisesta rahoituksesta: lukiokoulutuksen aineopinnoista ja …..</w:t>
      </w:r>
      <w:r>
        <w:rPr>
          <w:rFonts w:asciiTheme="minorHAnsi" w:eastAsia="Times New Roman" w:hAnsiTheme="minorHAnsi" w:cstheme="minorHAnsi"/>
          <w:color w:val="000000"/>
        </w:rPr>
        <w:t>”</w:t>
      </w:r>
    </w:p>
    <w:p w:rsidR="00561ECB" w:rsidRPr="007B4C07" w:rsidRDefault="00561ECB" w:rsidP="00741691">
      <w:pPr>
        <w:spacing w:before="0" w:beforeAutospacing="0" w:after="0" w:afterAutospacing="0"/>
        <w:rPr>
          <w:rFonts w:asciiTheme="minorHAnsi" w:eastAsia="Times New Roman" w:hAnsiTheme="minorHAnsi" w:cstheme="minorHAnsi"/>
          <w:color w:val="000000"/>
        </w:rPr>
      </w:pPr>
    </w:p>
    <w:p w:rsidR="00561ECB" w:rsidRPr="00C93061" w:rsidRDefault="00561ECB" w:rsidP="00561ECB">
      <w:pPr>
        <w:spacing w:before="0" w:beforeAutospacing="0" w:after="0" w:afterAutospacing="0"/>
        <w:ind w:firstLine="1304"/>
        <w:rPr>
          <w:rFonts w:asciiTheme="minorHAnsi" w:hAnsiTheme="minorHAnsi" w:cstheme="minorHAnsi"/>
          <w:b/>
          <w:bCs/>
          <w:color w:val="000000"/>
        </w:rPr>
      </w:pPr>
      <w:r w:rsidRPr="00C93061">
        <w:rPr>
          <w:rFonts w:asciiTheme="minorHAnsi" w:hAnsiTheme="minorHAnsi" w:cstheme="minorHAnsi"/>
          <w:b/>
          <w:bCs/>
          <w:color w:val="000000"/>
        </w:rPr>
        <w:t>Nykyasetus</w:t>
      </w:r>
    </w:p>
    <w:p w:rsidR="00741691" w:rsidRPr="00561ECB" w:rsidRDefault="00741691" w:rsidP="00561ECB">
      <w:pPr>
        <w:spacing w:before="0" w:beforeAutospacing="0" w:after="0" w:afterAutospacing="0"/>
        <w:ind w:left="1304"/>
        <w:rPr>
          <w:rFonts w:asciiTheme="minorHAnsi" w:hAnsiTheme="minorHAnsi" w:cstheme="minorHAnsi"/>
          <w:color w:val="000000"/>
        </w:rPr>
      </w:pPr>
      <w:r w:rsidRPr="00561ECB">
        <w:rPr>
          <w:rFonts w:asciiTheme="minorHAnsi" w:hAnsiTheme="minorHAnsi" w:cstheme="minorHAnsi"/>
          <w:bCs/>
          <w:color w:val="000000"/>
        </w:rPr>
        <w:t>Valtioneuvoston asetus lukiokoulutuksen yleisistä ja valtakunnallisista tavoitteista ja tunt</w:t>
      </w:r>
      <w:r w:rsidRPr="00561ECB">
        <w:rPr>
          <w:rFonts w:asciiTheme="minorHAnsi" w:hAnsiTheme="minorHAnsi" w:cstheme="minorHAnsi"/>
          <w:bCs/>
          <w:color w:val="000000"/>
        </w:rPr>
        <w:t>i</w:t>
      </w:r>
      <w:r w:rsidRPr="00561ECB">
        <w:rPr>
          <w:rFonts w:asciiTheme="minorHAnsi" w:hAnsiTheme="minorHAnsi" w:cstheme="minorHAnsi"/>
          <w:bCs/>
          <w:color w:val="000000"/>
        </w:rPr>
        <w:t xml:space="preserve">jaosta 14.11. 2002/955, 61 § 1 </w:t>
      </w:r>
      <w:proofErr w:type="spellStart"/>
      <w:r w:rsidRPr="00561ECB">
        <w:rPr>
          <w:rFonts w:asciiTheme="minorHAnsi" w:hAnsiTheme="minorHAnsi" w:cstheme="minorHAnsi"/>
          <w:bCs/>
          <w:color w:val="000000"/>
        </w:rPr>
        <w:t>mom</w:t>
      </w:r>
      <w:proofErr w:type="spellEnd"/>
      <w:r w:rsidRPr="00561ECB">
        <w:rPr>
          <w:rFonts w:asciiTheme="minorHAnsi" w:hAnsiTheme="minorHAnsi" w:cstheme="minorHAnsi"/>
          <w:bCs/>
          <w:color w:val="000000"/>
        </w:rPr>
        <w:t xml:space="preserve"> :</w:t>
      </w:r>
    </w:p>
    <w:p w:rsidR="00741691" w:rsidRPr="00561ECB" w:rsidRDefault="00741691" w:rsidP="00561ECB">
      <w:pPr>
        <w:spacing w:before="0" w:beforeAutospacing="0" w:after="0" w:afterAutospacing="0"/>
        <w:ind w:left="1304"/>
        <w:rPr>
          <w:rFonts w:asciiTheme="minorHAnsi" w:hAnsiTheme="minorHAnsi" w:cstheme="minorHAnsi"/>
          <w:b/>
        </w:rPr>
      </w:pPr>
      <w:r w:rsidRPr="007B4C07">
        <w:rPr>
          <w:rFonts w:asciiTheme="minorHAnsi" w:hAnsiTheme="minorHAnsi" w:cstheme="minorHAnsi"/>
          <w:color w:val="000000"/>
        </w:rPr>
        <w:t xml:space="preserve">Aikuisille annettavaa opetusta kehitetään yleissivistävänä opetuksena. Opetuksen tulee tarjota monipuoliset edellytykset perus-, jatko- ja täydennyskoulutukseen sekä opiskelijan </w:t>
      </w:r>
      <w:r w:rsidRPr="007B4C07">
        <w:rPr>
          <w:rFonts w:asciiTheme="minorHAnsi" w:hAnsiTheme="minorHAnsi" w:cstheme="minorHAnsi"/>
          <w:color w:val="000000"/>
        </w:rPr>
        <w:lastRenderedPageBreak/>
        <w:t xml:space="preserve">elinikäiseen itsensä kehittämiseen osana aikuiskoulutusta. </w:t>
      </w:r>
      <w:r w:rsidRPr="00561ECB">
        <w:rPr>
          <w:rStyle w:val="Voimakas"/>
          <w:rFonts w:asciiTheme="minorHAnsi" w:hAnsiTheme="minorHAnsi" w:cstheme="minorHAnsi"/>
          <w:b w:val="0"/>
        </w:rPr>
        <w:t>Aikuisille annettavassa opetu</w:t>
      </w:r>
      <w:r w:rsidRPr="00561ECB">
        <w:rPr>
          <w:rStyle w:val="Voimakas"/>
          <w:rFonts w:asciiTheme="minorHAnsi" w:hAnsiTheme="minorHAnsi" w:cstheme="minorHAnsi"/>
          <w:b w:val="0"/>
        </w:rPr>
        <w:t>k</w:t>
      </w:r>
      <w:r w:rsidRPr="00561ECB">
        <w:rPr>
          <w:rStyle w:val="Voimakas"/>
          <w:rFonts w:asciiTheme="minorHAnsi" w:hAnsiTheme="minorHAnsi" w:cstheme="minorHAnsi"/>
          <w:b w:val="0"/>
        </w:rPr>
        <w:t>sessa tulee antaa tutkintotavoitteisen opetuksen lisäksi suoritustavoitteisesti opiskelevien aineopiskelijoiden sekä muiden erityisryhmien opetusta, joissa otetaan huomioon aikui</w:t>
      </w:r>
      <w:r w:rsidRPr="00561ECB">
        <w:rPr>
          <w:rStyle w:val="Voimakas"/>
          <w:rFonts w:asciiTheme="minorHAnsi" w:hAnsiTheme="minorHAnsi" w:cstheme="minorHAnsi"/>
          <w:b w:val="0"/>
        </w:rPr>
        <w:t>s</w:t>
      </w:r>
      <w:r w:rsidRPr="00561ECB">
        <w:rPr>
          <w:rStyle w:val="Voimakas"/>
          <w:rFonts w:asciiTheme="minorHAnsi" w:hAnsiTheme="minorHAnsi" w:cstheme="minorHAnsi"/>
          <w:b w:val="0"/>
        </w:rPr>
        <w:t>opiskelun erityispiirteet.</w:t>
      </w:r>
    </w:p>
    <w:p w:rsidR="00801206" w:rsidRPr="007B4C07" w:rsidRDefault="00801206" w:rsidP="00741691">
      <w:pPr>
        <w:spacing w:before="0" w:beforeAutospacing="0" w:after="0" w:afterAutospacing="0"/>
        <w:rPr>
          <w:rFonts w:asciiTheme="minorHAnsi" w:hAnsiTheme="minorHAnsi" w:cstheme="minorHAnsi"/>
          <w:color w:val="000000"/>
        </w:rPr>
      </w:pPr>
    </w:p>
    <w:p w:rsidR="00741691" w:rsidRPr="007B4C07" w:rsidRDefault="00801206" w:rsidP="00561ECB">
      <w:pPr>
        <w:spacing w:before="0" w:beforeAutospacing="0" w:after="0" w:afterAutospacing="0"/>
        <w:ind w:firstLine="1304"/>
        <w:rPr>
          <w:rFonts w:asciiTheme="minorHAnsi" w:hAnsiTheme="minorHAnsi" w:cstheme="minorHAnsi"/>
          <w:b/>
          <w:color w:val="000000"/>
        </w:rPr>
      </w:pPr>
      <w:r w:rsidRPr="007B4C07">
        <w:rPr>
          <w:rFonts w:asciiTheme="minorHAnsi" w:hAnsiTheme="minorHAnsi" w:cstheme="minorHAnsi"/>
          <w:b/>
          <w:color w:val="000000"/>
        </w:rPr>
        <w:t>Rahoitushistoria</w:t>
      </w:r>
      <w:r w:rsidR="00741691" w:rsidRPr="007B4C07">
        <w:rPr>
          <w:rFonts w:asciiTheme="minorHAnsi" w:hAnsiTheme="minorHAnsi" w:cstheme="minorHAnsi"/>
          <w:b/>
          <w:color w:val="000000"/>
        </w:rPr>
        <w:t> </w:t>
      </w:r>
    </w:p>
    <w:p w:rsidR="00C93061" w:rsidRDefault="00741691" w:rsidP="00561ECB">
      <w:pPr>
        <w:spacing w:before="0" w:beforeAutospacing="0" w:after="0" w:afterAutospacing="0"/>
        <w:ind w:left="1304"/>
        <w:rPr>
          <w:rFonts w:asciiTheme="minorHAnsi" w:hAnsiTheme="minorHAnsi" w:cstheme="minorHAnsi"/>
          <w:color w:val="000000"/>
        </w:rPr>
      </w:pPr>
      <w:r w:rsidRPr="007B4C07">
        <w:rPr>
          <w:rFonts w:asciiTheme="minorHAnsi" w:hAnsiTheme="minorHAnsi" w:cstheme="minorHAnsi"/>
          <w:color w:val="000000"/>
        </w:rPr>
        <w:t>Kun aineopiskelu</w:t>
      </w:r>
      <w:r w:rsidR="00801206" w:rsidRPr="007B4C07">
        <w:rPr>
          <w:rFonts w:asciiTheme="minorHAnsi" w:hAnsiTheme="minorHAnsi" w:cstheme="minorHAnsi"/>
          <w:color w:val="000000"/>
        </w:rPr>
        <w:t>n valtion</w:t>
      </w:r>
      <w:r w:rsidRPr="007B4C07">
        <w:rPr>
          <w:rFonts w:asciiTheme="minorHAnsi" w:hAnsiTheme="minorHAnsi" w:cstheme="minorHAnsi"/>
          <w:color w:val="000000"/>
        </w:rPr>
        <w:t>rahoitus tuli</w:t>
      </w:r>
      <w:r w:rsidR="00561ECB">
        <w:rPr>
          <w:rFonts w:asciiTheme="minorHAnsi" w:hAnsiTheme="minorHAnsi" w:cstheme="minorHAnsi"/>
          <w:color w:val="000000"/>
        </w:rPr>
        <w:t xml:space="preserve"> voimaan </w:t>
      </w:r>
      <w:r w:rsidR="002E2F6E">
        <w:rPr>
          <w:rFonts w:asciiTheme="minorHAnsi" w:hAnsiTheme="minorHAnsi" w:cstheme="minorHAnsi"/>
          <w:color w:val="000000"/>
        </w:rPr>
        <w:t>1.1.2009</w:t>
      </w:r>
      <w:r w:rsidR="00561ECB">
        <w:rPr>
          <w:rFonts w:asciiTheme="minorHAnsi" w:hAnsiTheme="minorHAnsi" w:cstheme="minorHAnsi"/>
          <w:color w:val="000000"/>
        </w:rPr>
        <w:t xml:space="preserve">, pieneni samalla </w:t>
      </w:r>
      <w:r w:rsidRPr="007B4C07">
        <w:rPr>
          <w:rFonts w:asciiTheme="minorHAnsi" w:hAnsiTheme="minorHAnsi" w:cstheme="minorHAnsi"/>
          <w:color w:val="000000"/>
        </w:rPr>
        <w:t xml:space="preserve"> valtionosuus </w:t>
      </w:r>
      <w:r w:rsidR="004E262B">
        <w:rPr>
          <w:rFonts w:asciiTheme="minorHAnsi" w:hAnsiTheme="minorHAnsi" w:cstheme="minorHAnsi"/>
          <w:color w:val="000000"/>
        </w:rPr>
        <w:t>a</w:t>
      </w:r>
      <w:r w:rsidR="004E262B">
        <w:rPr>
          <w:rFonts w:asciiTheme="minorHAnsi" w:hAnsiTheme="minorHAnsi" w:cstheme="minorHAnsi"/>
          <w:color w:val="000000"/>
        </w:rPr>
        <w:t>i</w:t>
      </w:r>
      <w:r w:rsidR="004E262B">
        <w:rPr>
          <w:rFonts w:asciiTheme="minorHAnsi" w:hAnsiTheme="minorHAnsi" w:cstheme="minorHAnsi"/>
          <w:color w:val="000000"/>
        </w:rPr>
        <w:t xml:space="preserve">kuislukion </w:t>
      </w:r>
      <w:r w:rsidRPr="007B4C07">
        <w:rPr>
          <w:rFonts w:asciiTheme="minorHAnsi" w:hAnsiTheme="minorHAnsi" w:cstheme="minorHAnsi"/>
          <w:color w:val="000000"/>
        </w:rPr>
        <w:t>tutkintotavoitteisessa koulutuksessa  60%</w:t>
      </w:r>
      <w:r w:rsidR="00561ECB">
        <w:rPr>
          <w:rFonts w:asciiTheme="minorHAnsi" w:hAnsiTheme="minorHAnsi" w:cstheme="minorHAnsi"/>
          <w:color w:val="000000"/>
        </w:rPr>
        <w:t xml:space="preserve">:sta </w:t>
      </w:r>
      <w:r w:rsidRPr="007B4C07">
        <w:rPr>
          <w:rFonts w:asciiTheme="minorHAnsi" w:hAnsiTheme="minorHAnsi" w:cstheme="minorHAnsi"/>
          <w:color w:val="000000"/>
        </w:rPr>
        <w:t>58%:iin</w:t>
      </w:r>
      <w:r w:rsidR="00801206" w:rsidRPr="007B4C07">
        <w:rPr>
          <w:rFonts w:asciiTheme="minorHAnsi" w:hAnsiTheme="minorHAnsi" w:cstheme="minorHAnsi"/>
          <w:color w:val="000000"/>
        </w:rPr>
        <w:t xml:space="preserve">. </w:t>
      </w:r>
    </w:p>
    <w:p w:rsidR="00C93061" w:rsidRDefault="00C93061" w:rsidP="00561ECB">
      <w:pPr>
        <w:spacing w:before="0" w:beforeAutospacing="0" w:after="0" w:afterAutospacing="0"/>
        <w:ind w:left="1304"/>
        <w:rPr>
          <w:rFonts w:asciiTheme="minorHAnsi" w:hAnsiTheme="minorHAnsi" w:cstheme="minorHAnsi"/>
          <w:color w:val="000000"/>
        </w:rPr>
      </w:pPr>
    </w:p>
    <w:p w:rsidR="00C93061" w:rsidRPr="00C93061" w:rsidRDefault="00C93061" w:rsidP="00C93061">
      <w:pPr>
        <w:spacing w:before="0" w:beforeAutospacing="0" w:after="0" w:afterAutospacing="0"/>
        <w:ind w:firstLine="1304"/>
        <w:rPr>
          <w:rFonts w:asciiTheme="minorHAnsi" w:hAnsiTheme="minorHAnsi" w:cstheme="minorHAnsi"/>
          <w:b/>
          <w:color w:val="000000"/>
        </w:rPr>
      </w:pPr>
      <w:r w:rsidRPr="00C93061">
        <w:rPr>
          <w:rFonts w:asciiTheme="minorHAnsi" w:hAnsiTheme="minorHAnsi" w:cstheme="minorHAnsi"/>
          <w:b/>
          <w:color w:val="000000"/>
        </w:rPr>
        <w:t>Seurauksia</w:t>
      </w:r>
      <w:r>
        <w:rPr>
          <w:rFonts w:asciiTheme="minorHAnsi" w:hAnsiTheme="minorHAnsi" w:cstheme="minorHAnsi"/>
          <w:b/>
          <w:color w:val="000000"/>
        </w:rPr>
        <w:t xml:space="preserve"> aineopiskelurahoituksen poistumisesta</w:t>
      </w:r>
    </w:p>
    <w:p w:rsidR="00C93061" w:rsidRPr="00830D3B" w:rsidRDefault="00C93061" w:rsidP="00561ECB">
      <w:pPr>
        <w:spacing w:before="0" w:beforeAutospacing="0" w:after="0" w:afterAutospacing="0"/>
        <w:ind w:left="1304"/>
        <w:rPr>
          <w:rFonts w:asciiTheme="minorHAnsi" w:hAnsiTheme="minorHAnsi" w:cstheme="minorHAnsi"/>
          <w:color w:val="000000"/>
        </w:rPr>
      </w:pPr>
      <w:r w:rsidRPr="00830D3B">
        <w:rPr>
          <w:rFonts w:asciiTheme="minorHAnsi" w:hAnsiTheme="minorHAnsi" w:cstheme="minorHAnsi"/>
        </w:rPr>
        <w:t>Aikuislukiotoiminta on tasa-arvoistavaa ja syrjäytymistä ehkäisevää, sillä se antaa monille opiskelijoille toisen mahdollisuuden ja monille elinikäisen oppimisen väylän.</w:t>
      </w:r>
      <w:r w:rsidRPr="00830D3B">
        <w:rPr>
          <w:rFonts w:asciiTheme="minorHAnsi" w:hAnsiTheme="minorHAnsi" w:cstheme="minorHAnsi"/>
          <w:color w:val="000000"/>
        </w:rPr>
        <w:t xml:space="preserve"> Aikuislukio</w:t>
      </w:r>
      <w:r w:rsidRPr="00830D3B">
        <w:rPr>
          <w:rFonts w:asciiTheme="minorHAnsi" w:hAnsiTheme="minorHAnsi" w:cstheme="minorHAnsi"/>
          <w:color w:val="000000"/>
        </w:rPr>
        <w:t>i</w:t>
      </w:r>
      <w:r w:rsidRPr="00830D3B">
        <w:rPr>
          <w:rFonts w:asciiTheme="minorHAnsi" w:hAnsiTheme="minorHAnsi" w:cstheme="minorHAnsi"/>
          <w:color w:val="000000"/>
        </w:rPr>
        <w:t xml:space="preserve">den aineopiskelu on osa nuorisotakuun toteuttamista.  </w:t>
      </w:r>
    </w:p>
    <w:p w:rsidR="00C93061" w:rsidRPr="00830D3B" w:rsidRDefault="00C93061" w:rsidP="00561ECB">
      <w:pPr>
        <w:spacing w:before="0" w:beforeAutospacing="0" w:after="0" w:afterAutospacing="0"/>
        <w:ind w:left="1304"/>
        <w:rPr>
          <w:rFonts w:asciiTheme="minorHAnsi" w:hAnsiTheme="minorHAnsi" w:cstheme="minorHAnsi"/>
          <w:color w:val="000000"/>
        </w:rPr>
      </w:pPr>
    </w:p>
    <w:p w:rsidR="00830D3B" w:rsidRPr="00830D3B" w:rsidRDefault="00830D3B" w:rsidP="00830D3B">
      <w:pPr>
        <w:spacing w:before="0" w:beforeAutospacing="0" w:after="0" w:afterAutospacing="0"/>
        <w:ind w:left="1304"/>
        <w:rPr>
          <w:rFonts w:asciiTheme="minorHAnsi" w:eastAsia="Times New Roman" w:hAnsiTheme="minorHAnsi"/>
          <w:color w:val="000000" w:themeColor="text1"/>
        </w:rPr>
      </w:pPr>
      <w:r w:rsidRPr="00830D3B">
        <w:rPr>
          <w:rFonts w:asciiTheme="minorHAnsi" w:eastAsia="Times New Roman" w:hAnsiTheme="minorHAnsi"/>
          <w:color w:val="000000" w:themeColor="text1"/>
        </w:rPr>
        <w:t>Aikuislukiossahan aineopiskelijat ovat useimmiten hyvinkin suoritustavoitteisia ja esime</w:t>
      </w:r>
      <w:r w:rsidRPr="00830D3B">
        <w:rPr>
          <w:rFonts w:asciiTheme="minorHAnsi" w:eastAsia="Times New Roman" w:hAnsiTheme="minorHAnsi"/>
          <w:color w:val="000000" w:themeColor="text1"/>
        </w:rPr>
        <w:t>r</w:t>
      </w:r>
      <w:r w:rsidRPr="00830D3B">
        <w:rPr>
          <w:rFonts w:asciiTheme="minorHAnsi" w:eastAsia="Times New Roman" w:hAnsiTheme="minorHAnsi"/>
          <w:color w:val="000000" w:themeColor="text1"/>
        </w:rPr>
        <w:t>kiksi täydentävät ylioppilastutkintoaan / korottavat aikaisempia arvosanojaan. Mikäli ain</w:t>
      </w:r>
      <w:r w:rsidRPr="00830D3B">
        <w:rPr>
          <w:rFonts w:asciiTheme="minorHAnsi" w:eastAsia="Times New Roman" w:hAnsiTheme="minorHAnsi"/>
          <w:color w:val="000000" w:themeColor="text1"/>
        </w:rPr>
        <w:t>e</w:t>
      </w:r>
      <w:r w:rsidRPr="00830D3B">
        <w:rPr>
          <w:rFonts w:asciiTheme="minorHAnsi" w:eastAsia="Times New Roman" w:hAnsiTheme="minorHAnsi"/>
          <w:color w:val="000000" w:themeColor="text1"/>
        </w:rPr>
        <w:t>opiskelurahoitus poistetaan, joudutaan myös näiden opiskelijoiden kohdalla mahdollisesti nostamaan kurssimaksuja tuntuvasti. Ylioppilastutkinnon täydentäminen, mikä kuitenkin on asetuksenkin mukaan mahdollista, saattaa jäädä tällöin joiltakin opiskelijoilta huonon valmentautumisen varaan. Suomalaisten koulutustaso on nykyisin jo niin hyvä, että lukion tutkintotavoitteisten opiskelijoiden määrä tuskin tulee nousemaan, mutta yleissivistyksen täydentäminen on työelämänkin takia monelle tärkeää (esimerkiksi kielitaito, luonnonti</w:t>
      </w:r>
      <w:r w:rsidRPr="00830D3B">
        <w:rPr>
          <w:rFonts w:asciiTheme="minorHAnsi" w:eastAsia="Times New Roman" w:hAnsiTheme="minorHAnsi"/>
          <w:color w:val="000000" w:themeColor="text1"/>
        </w:rPr>
        <w:t>e</w:t>
      </w:r>
      <w:r w:rsidRPr="00830D3B">
        <w:rPr>
          <w:rFonts w:asciiTheme="minorHAnsi" w:eastAsia="Times New Roman" w:hAnsiTheme="minorHAnsi"/>
          <w:color w:val="000000" w:themeColor="text1"/>
        </w:rPr>
        <w:t>teelliset aineet).</w:t>
      </w:r>
    </w:p>
    <w:p w:rsidR="00801206" w:rsidRPr="00830D3B" w:rsidRDefault="00830D3B" w:rsidP="00741691">
      <w:pPr>
        <w:spacing w:before="0" w:beforeAutospacing="0" w:after="0" w:afterAutospacing="0"/>
        <w:rPr>
          <w:rFonts w:asciiTheme="minorHAnsi" w:hAnsiTheme="minorHAnsi" w:cstheme="minorHAnsi"/>
        </w:rPr>
      </w:pPr>
      <w:r w:rsidRPr="00830D3B">
        <w:rPr>
          <w:rFonts w:asciiTheme="minorHAnsi" w:eastAsia="Times New Roman" w:hAnsiTheme="minorHAnsi"/>
          <w:color w:val="1F497D"/>
        </w:rPr>
        <w:t> </w:t>
      </w:r>
    </w:p>
    <w:p w:rsidR="00273396" w:rsidRPr="00273396" w:rsidRDefault="004E262B" w:rsidP="00273396">
      <w:pPr>
        <w:spacing w:before="0" w:beforeAutospacing="0" w:after="0" w:afterAutospacing="0"/>
        <w:ind w:left="1304"/>
        <w:rPr>
          <w:rFonts w:asciiTheme="minorHAnsi" w:eastAsia="Times New Roman" w:hAnsiTheme="minorHAnsi"/>
          <w:color w:val="000000"/>
        </w:rPr>
      </w:pPr>
      <w:r w:rsidRPr="00830D3B">
        <w:rPr>
          <w:rFonts w:asciiTheme="minorHAnsi" w:hAnsiTheme="minorHAnsi" w:cstheme="minorHAnsi"/>
        </w:rPr>
        <w:t>Aikuislukioiden aineopiskelu</w:t>
      </w:r>
      <w:r w:rsidR="005E695C" w:rsidRPr="00830D3B">
        <w:rPr>
          <w:rFonts w:asciiTheme="minorHAnsi" w:hAnsiTheme="minorHAnsi" w:cstheme="minorHAnsi"/>
        </w:rPr>
        <w:t xml:space="preserve"> on suoritustavoitteista ja se</w:t>
      </w:r>
      <w:r w:rsidRPr="00830D3B">
        <w:rPr>
          <w:rFonts w:asciiTheme="minorHAnsi" w:hAnsiTheme="minorHAnsi" w:cstheme="minorHAnsi"/>
        </w:rPr>
        <w:t>n suosio on kasvanut koko ajan</w:t>
      </w:r>
      <w:r w:rsidRPr="00830D3B">
        <w:rPr>
          <w:rFonts w:asciiTheme="minorHAnsi" w:hAnsiTheme="minorHAnsi" w:cstheme="minorHAnsi"/>
          <w:i/>
        </w:rPr>
        <w:t xml:space="preserve">. </w:t>
      </w:r>
      <w:r w:rsidR="00801206" w:rsidRPr="00830D3B">
        <w:rPr>
          <w:rFonts w:asciiTheme="minorHAnsi" w:hAnsiTheme="minorHAnsi" w:cstheme="minorHAnsi"/>
        </w:rPr>
        <w:t>Aineopiskelurahoituksen loppuminen lopettaisi  ison osan maahanmuuttajien kielikoul</w:t>
      </w:r>
      <w:r w:rsidR="00801206" w:rsidRPr="00830D3B">
        <w:rPr>
          <w:rFonts w:asciiTheme="minorHAnsi" w:hAnsiTheme="minorHAnsi" w:cstheme="minorHAnsi"/>
        </w:rPr>
        <w:t>u</w:t>
      </w:r>
      <w:r w:rsidR="00801206" w:rsidRPr="00830D3B">
        <w:rPr>
          <w:rFonts w:asciiTheme="minorHAnsi" w:hAnsiTheme="minorHAnsi" w:cstheme="minorHAnsi"/>
        </w:rPr>
        <w:t xml:space="preserve">tusta, jota seurataan  </w:t>
      </w:r>
      <w:proofErr w:type="spellStart"/>
      <w:r w:rsidR="00801206" w:rsidRPr="00830D3B">
        <w:rPr>
          <w:rFonts w:asciiTheme="minorHAnsi" w:hAnsiTheme="minorHAnsi" w:cstheme="minorHAnsi"/>
        </w:rPr>
        <w:t>OPH:n</w:t>
      </w:r>
      <w:proofErr w:type="spellEnd"/>
      <w:r w:rsidR="00801206" w:rsidRPr="00830D3B">
        <w:rPr>
          <w:rFonts w:asciiTheme="minorHAnsi" w:hAnsiTheme="minorHAnsi" w:cstheme="minorHAnsi"/>
        </w:rPr>
        <w:t xml:space="preserve"> rahoitustiedoissa. </w:t>
      </w:r>
      <w:r w:rsidR="00273396" w:rsidRPr="00273396">
        <w:rPr>
          <w:rFonts w:asciiTheme="minorHAnsi" w:eastAsia="Times New Roman" w:hAnsiTheme="minorHAnsi"/>
          <w:color w:val="000000"/>
        </w:rPr>
        <w:t>Suomen kielen opiskelu aikuislukiossa alkaa tavallisimmin lähes alkeista ja kurssien päätteeksi se on tasolla, joka vaaditaan kansala</w:t>
      </w:r>
      <w:r w:rsidR="00273396" w:rsidRPr="00273396">
        <w:rPr>
          <w:rFonts w:asciiTheme="minorHAnsi" w:eastAsia="Times New Roman" w:hAnsiTheme="minorHAnsi"/>
          <w:color w:val="000000"/>
        </w:rPr>
        <w:t>i</w:t>
      </w:r>
      <w:r w:rsidR="00273396" w:rsidRPr="00273396">
        <w:rPr>
          <w:rFonts w:asciiTheme="minorHAnsi" w:eastAsia="Times New Roman" w:hAnsiTheme="minorHAnsi"/>
          <w:color w:val="000000"/>
        </w:rPr>
        <w:t>suuden saamiseen. Vaikka työn ja opiskelun yhdistäminen on vaativaa, opiskelijoiden m</w:t>
      </w:r>
      <w:r w:rsidR="00273396" w:rsidRPr="00273396">
        <w:rPr>
          <w:rFonts w:asciiTheme="minorHAnsi" w:eastAsia="Times New Roman" w:hAnsiTheme="minorHAnsi"/>
          <w:color w:val="000000"/>
        </w:rPr>
        <w:t>o</w:t>
      </w:r>
      <w:r w:rsidR="00273396" w:rsidRPr="00273396">
        <w:rPr>
          <w:rFonts w:asciiTheme="minorHAnsi" w:eastAsia="Times New Roman" w:hAnsiTheme="minorHAnsi"/>
          <w:color w:val="000000"/>
        </w:rPr>
        <w:t>tivaatio ja tarve oppia kieli on niin suuri, että keskeyttämisiä on erittäin vähän. Monilla a</w:t>
      </w:r>
      <w:r w:rsidR="00273396" w:rsidRPr="00273396">
        <w:rPr>
          <w:rFonts w:asciiTheme="minorHAnsi" w:eastAsia="Times New Roman" w:hAnsiTheme="minorHAnsi"/>
          <w:color w:val="000000"/>
        </w:rPr>
        <w:t>i</w:t>
      </w:r>
      <w:r w:rsidR="00273396" w:rsidRPr="00273396">
        <w:rPr>
          <w:rFonts w:asciiTheme="minorHAnsi" w:eastAsia="Times New Roman" w:hAnsiTheme="minorHAnsi"/>
          <w:color w:val="000000"/>
        </w:rPr>
        <w:t>kuislukiossa opiskelevilla on omasta maastaan ammatillinen koulutus tai korkeakoulutus, mutta he tarvitsevat kielitaitoa hyödyntääkseen osaamistaan.</w:t>
      </w:r>
      <w:r w:rsidR="00273396" w:rsidRPr="00830D3B">
        <w:rPr>
          <w:rFonts w:asciiTheme="minorHAnsi" w:eastAsia="Times New Roman" w:hAnsiTheme="minorHAnsi"/>
          <w:color w:val="000000"/>
        </w:rPr>
        <w:t xml:space="preserve"> </w:t>
      </w:r>
      <w:r w:rsidR="00273396" w:rsidRPr="00273396">
        <w:rPr>
          <w:rFonts w:asciiTheme="minorHAnsi" w:eastAsia="Times New Roman" w:hAnsiTheme="minorHAnsi"/>
          <w:color w:val="000000"/>
        </w:rPr>
        <w:t>Jos valtion tuki aineopisk</w:t>
      </w:r>
      <w:r w:rsidR="00273396" w:rsidRPr="00273396">
        <w:rPr>
          <w:rFonts w:asciiTheme="minorHAnsi" w:eastAsia="Times New Roman" w:hAnsiTheme="minorHAnsi"/>
          <w:color w:val="000000"/>
        </w:rPr>
        <w:t>e</w:t>
      </w:r>
      <w:r w:rsidR="00273396" w:rsidRPr="00273396">
        <w:rPr>
          <w:rFonts w:asciiTheme="minorHAnsi" w:eastAsia="Times New Roman" w:hAnsiTheme="minorHAnsi"/>
          <w:color w:val="000000"/>
        </w:rPr>
        <w:t>lulle loppuu, kurssimaksut joudutaan nostamaan niin korkeiksi, että yleensä matalapalkka</w:t>
      </w:r>
      <w:r w:rsidR="00273396" w:rsidRPr="00273396">
        <w:rPr>
          <w:rFonts w:asciiTheme="minorHAnsi" w:eastAsia="Times New Roman" w:hAnsiTheme="minorHAnsi"/>
          <w:color w:val="000000"/>
        </w:rPr>
        <w:t>i</w:t>
      </w:r>
      <w:r w:rsidR="00273396" w:rsidRPr="00273396">
        <w:rPr>
          <w:rFonts w:asciiTheme="minorHAnsi" w:eastAsia="Times New Roman" w:hAnsiTheme="minorHAnsi"/>
          <w:color w:val="000000"/>
        </w:rPr>
        <w:t>sissa töissä olevat maahanmuuttajat tai työttömät maahanmuuttajat eivät pysty niitä ku</w:t>
      </w:r>
      <w:r w:rsidR="00273396" w:rsidRPr="00273396">
        <w:rPr>
          <w:rFonts w:asciiTheme="minorHAnsi" w:eastAsia="Times New Roman" w:hAnsiTheme="minorHAnsi"/>
          <w:color w:val="000000"/>
        </w:rPr>
        <w:t>s</w:t>
      </w:r>
      <w:r w:rsidR="00273396" w:rsidRPr="00273396">
        <w:rPr>
          <w:rFonts w:asciiTheme="minorHAnsi" w:eastAsia="Times New Roman" w:hAnsiTheme="minorHAnsi"/>
          <w:color w:val="000000"/>
        </w:rPr>
        <w:t>tantamaan.</w:t>
      </w:r>
      <w:r w:rsidR="00273396" w:rsidRPr="00830D3B">
        <w:rPr>
          <w:rFonts w:asciiTheme="minorHAnsi" w:eastAsia="Times New Roman" w:hAnsiTheme="minorHAnsi"/>
          <w:color w:val="000000"/>
        </w:rPr>
        <w:t xml:space="preserve"> </w:t>
      </w:r>
      <w:r w:rsidR="00273396" w:rsidRPr="00273396">
        <w:rPr>
          <w:rFonts w:asciiTheme="minorHAnsi" w:eastAsia="Times New Roman" w:hAnsiTheme="minorHAnsi"/>
          <w:color w:val="000000"/>
        </w:rPr>
        <w:t>Erityisesti pääkaupunkiseudulla, jossa on pitkät jonot työvoimapoliittiseen k</w:t>
      </w:r>
      <w:r w:rsidR="00273396" w:rsidRPr="00273396">
        <w:rPr>
          <w:rFonts w:asciiTheme="minorHAnsi" w:eastAsia="Times New Roman" w:hAnsiTheme="minorHAnsi"/>
          <w:color w:val="000000"/>
        </w:rPr>
        <w:t>o</w:t>
      </w:r>
      <w:r w:rsidR="00273396" w:rsidRPr="00273396">
        <w:rPr>
          <w:rFonts w:asciiTheme="minorHAnsi" w:eastAsia="Times New Roman" w:hAnsiTheme="minorHAnsi"/>
          <w:color w:val="000000"/>
        </w:rPr>
        <w:t>toutumiskoulutukseen, omaehtoisen aikuisopiskelumahdollisuuden häviäminen kasvattaisi jonoja entisestään ja nostaisi työvoimapoliittisen koulutuksen tarvetta ja kustannuksia.</w:t>
      </w:r>
    </w:p>
    <w:p w:rsidR="00273396" w:rsidRPr="00273396" w:rsidRDefault="00273396" w:rsidP="00273396">
      <w:pPr>
        <w:spacing w:before="0" w:beforeAutospacing="0" w:after="0" w:afterAutospacing="0"/>
        <w:rPr>
          <w:rFonts w:asciiTheme="minorHAnsi" w:eastAsia="Times New Roman" w:hAnsiTheme="minorHAnsi"/>
          <w:color w:val="000000"/>
        </w:rPr>
      </w:pPr>
    </w:p>
    <w:p w:rsidR="00830D3B" w:rsidRPr="00830D3B" w:rsidRDefault="00830D3B" w:rsidP="00830D3B">
      <w:pPr>
        <w:spacing w:before="0" w:beforeAutospacing="0" w:after="0" w:afterAutospacing="0"/>
        <w:rPr>
          <w:rFonts w:asciiTheme="minorHAnsi" w:hAnsiTheme="minorHAnsi" w:cstheme="minorHAnsi"/>
          <w:color w:val="000000"/>
        </w:rPr>
      </w:pPr>
      <w:r w:rsidRPr="00830D3B">
        <w:rPr>
          <w:rFonts w:asciiTheme="minorHAnsi" w:hAnsiTheme="minorHAnsi" w:cstheme="minorHAnsi"/>
          <w:color w:val="000000"/>
        </w:rPr>
        <w:t>Jos lukioilta viedään jo tehtyjen päätösten mukaan rahoitusta eikä indeksikorotusta tule, aikuislukioita rokotetaan moninkertaisesti, sillä niiltä otettaisiin  pois aineopiskelurahoitus s</w:t>
      </w:r>
      <w:r w:rsidR="003A3108">
        <w:rPr>
          <w:rFonts w:asciiTheme="minorHAnsi" w:hAnsiTheme="minorHAnsi" w:cstheme="minorHAnsi"/>
          <w:color w:val="000000"/>
        </w:rPr>
        <w:t>e</w:t>
      </w:r>
      <w:bookmarkStart w:id="0" w:name="_GoBack"/>
      <w:bookmarkEnd w:id="0"/>
      <w:r w:rsidRPr="00830D3B">
        <w:rPr>
          <w:rFonts w:asciiTheme="minorHAnsi" w:hAnsiTheme="minorHAnsi" w:cstheme="minorHAnsi"/>
          <w:color w:val="000000"/>
        </w:rPr>
        <w:t>kä 2 % tutkintotavoittei</w:t>
      </w:r>
      <w:r w:rsidRPr="00830D3B">
        <w:rPr>
          <w:rFonts w:asciiTheme="minorHAnsi" w:hAnsiTheme="minorHAnsi" w:cstheme="minorHAnsi"/>
          <w:color w:val="000000"/>
        </w:rPr>
        <w:t>s</w:t>
      </w:r>
      <w:r w:rsidRPr="00830D3B">
        <w:rPr>
          <w:rFonts w:asciiTheme="minorHAnsi" w:hAnsiTheme="minorHAnsi" w:cstheme="minorHAnsi"/>
          <w:color w:val="000000"/>
        </w:rPr>
        <w:t xml:space="preserve">ten valtionosuudesta.  </w:t>
      </w:r>
    </w:p>
    <w:p w:rsidR="00C93061" w:rsidRPr="00BB7EE3" w:rsidRDefault="005577C3" w:rsidP="005577C3">
      <w:pPr>
        <w:rPr>
          <w:rFonts w:asciiTheme="minorHAnsi" w:hAnsiTheme="minorHAnsi" w:cstheme="minorHAnsi"/>
          <w:b/>
          <w:color w:val="FF0000"/>
        </w:rPr>
      </w:pPr>
      <w:r w:rsidRPr="00BB7EE3">
        <w:rPr>
          <w:rFonts w:asciiTheme="minorHAnsi" w:hAnsiTheme="minorHAnsi" w:cstheme="minorHAnsi"/>
          <w:b/>
          <w:color w:val="404040" w:themeColor="text1" w:themeTint="BF"/>
        </w:rPr>
        <w:t>Aineopiskelijat ovat mukana siinä pohjassa, jolla valtionosuus lasketaan eli ne nostavat nuorten luk</w:t>
      </w:r>
      <w:r w:rsidRPr="00BB7EE3">
        <w:rPr>
          <w:rFonts w:asciiTheme="minorHAnsi" w:hAnsiTheme="minorHAnsi" w:cstheme="minorHAnsi"/>
          <w:b/>
          <w:color w:val="404040" w:themeColor="text1" w:themeTint="BF"/>
        </w:rPr>
        <w:t>i</w:t>
      </w:r>
      <w:r w:rsidRPr="00BB7EE3">
        <w:rPr>
          <w:rFonts w:asciiTheme="minorHAnsi" w:hAnsiTheme="minorHAnsi" w:cstheme="minorHAnsi"/>
          <w:b/>
          <w:color w:val="404040" w:themeColor="text1" w:themeTint="BF"/>
        </w:rPr>
        <w:t>on valtionosuutta.</w:t>
      </w:r>
      <w:r w:rsidRPr="005577C3">
        <w:rPr>
          <w:rFonts w:asciiTheme="minorHAnsi" w:hAnsiTheme="minorHAnsi" w:cstheme="minorHAnsi"/>
          <w:color w:val="404040" w:themeColor="text1" w:themeTint="BF"/>
        </w:rPr>
        <w:t xml:space="preserve"> </w:t>
      </w:r>
      <w:r w:rsidR="00C93061" w:rsidRPr="0050648F">
        <w:rPr>
          <w:rFonts w:asciiTheme="minorHAnsi" w:hAnsiTheme="minorHAnsi" w:cstheme="minorHAnsi"/>
          <w:b/>
          <w:color w:val="000000" w:themeColor="text1"/>
        </w:rPr>
        <w:t xml:space="preserve">Jos aineopiskelurahoitus </w:t>
      </w:r>
      <w:r w:rsidR="005C2496" w:rsidRPr="0050648F">
        <w:rPr>
          <w:rFonts w:asciiTheme="minorHAnsi" w:hAnsiTheme="minorHAnsi" w:cstheme="minorHAnsi"/>
          <w:b/>
          <w:color w:val="000000" w:themeColor="text1"/>
        </w:rPr>
        <w:t>poistuu</w:t>
      </w:r>
      <w:r w:rsidR="00C93061" w:rsidRPr="0050648F">
        <w:rPr>
          <w:rFonts w:asciiTheme="minorHAnsi" w:hAnsiTheme="minorHAnsi" w:cstheme="minorHAnsi"/>
          <w:b/>
          <w:color w:val="000000" w:themeColor="text1"/>
        </w:rPr>
        <w:t xml:space="preserve">, </w:t>
      </w:r>
      <w:r w:rsidR="0050648F">
        <w:rPr>
          <w:rFonts w:asciiTheme="minorHAnsi" w:hAnsiTheme="minorHAnsi" w:cstheme="minorHAnsi"/>
          <w:b/>
          <w:color w:val="FF0000"/>
        </w:rPr>
        <w:t xml:space="preserve">aikuislukiolaisesta saatavan </w:t>
      </w:r>
      <w:r w:rsidR="00C93061" w:rsidRPr="00BB7EE3">
        <w:rPr>
          <w:rFonts w:asciiTheme="minorHAnsi" w:hAnsiTheme="minorHAnsi" w:cstheme="minorHAnsi"/>
          <w:b/>
          <w:color w:val="FF0000"/>
        </w:rPr>
        <w:t>valtionosuuden on noustava sille tasolle, millä se oli ennen aineopiskelurahoituksen tuloa</w:t>
      </w:r>
      <w:r w:rsidR="00BB7EE3">
        <w:rPr>
          <w:rFonts w:asciiTheme="minorHAnsi" w:hAnsiTheme="minorHAnsi" w:cstheme="minorHAnsi"/>
          <w:b/>
          <w:color w:val="FF0000"/>
        </w:rPr>
        <w:t xml:space="preserve"> eli</w:t>
      </w:r>
      <w:r w:rsidR="00C93061" w:rsidRPr="00BB7EE3">
        <w:rPr>
          <w:rFonts w:asciiTheme="minorHAnsi" w:hAnsiTheme="minorHAnsi" w:cstheme="minorHAnsi"/>
          <w:b/>
          <w:color w:val="FF0000"/>
        </w:rPr>
        <w:t xml:space="preserve"> 60%:iin. </w:t>
      </w:r>
    </w:p>
    <w:p w:rsidR="00F3410C" w:rsidRDefault="00F3410C" w:rsidP="0038480F">
      <w:pPr>
        <w:rPr>
          <w:rFonts w:asciiTheme="minorHAnsi" w:hAnsiTheme="minorHAnsi" w:cstheme="minorHAnsi"/>
          <w:color w:val="000000"/>
        </w:rPr>
      </w:pPr>
      <w:r w:rsidRPr="00F3410C">
        <w:rPr>
          <w:rFonts w:asciiTheme="minorHAnsi" w:hAnsiTheme="minorHAnsi" w:cstheme="minorHAnsi"/>
          <w:b/>
          <w:color w:val="000000"/>
        </w:rPr>
        <w:t>Lopuksi</w:t>
      </w:r>
      <w:r w:rsidRPr="00F3410C">
        <w:rPr>
          <w:rFonts w:asciiTheme="minorHAnsi" w:hAnsiTheme="minorHAnsi" w:cstheme="minorHAnsi"/>
          <w:color w:val="000000"/>
        </w:rPr>
        <w:t xml:space="preserve"> </w:t>
      </w:r>
    </w:p>
    <w:p w:rsidR="00F3410C" w:rsidRPr="00C0542B" w:rsidRDefault="00F3410C" w:rsidP="0038480F">
      <w:pPr>
        <w:rPr>
          <w:rFonts w:asciiTheme="minorHAnsi" w:hAnsiTheme="minorHAnsi" w:cstheme="minorHAnsi"/>
        </w:rPr>
      </w:pPr>
      <w:r w:rsidRPr="00C0542B">
        <w:rPr>
          <w:rFonts w:asciiTheme="minorHAnsi" w:hAnsiTheme="minorHAnsi" w:cstheme="minorHAnsi"/>
        </w:rPr>
        <w:t>Suunnitteilla</w:t>
      </w:r>
      <w:r w:rsidR="00C0542B">
        <w:rPr>
          <w:rFonts w:asciiTheme="minorHAnsi" w:hAnsiTheme="minorHAnsi" w:cstheme="minorHAnsi"/>
        </w:rPr>
        <w:t xml:space="preserve"> </w:t>
      </w:r>
      <w:r w:rsidRPr="00C0542B">
        <w:rPr>
          <w:rFonts w:asciiTheme="minorHAnsi" w:hAnsiTheme="minorHAnsi" w:cstheme="minorHAnsi"/>
        </w:rPr>
        <w:t>ol</w:t>
      </w:r>
      <w:r w:rsidR="00C0542B">
        <w:rPr>
          <w:rFonts w:asciiTheme="minorHAnsi" w:hAnsiTheme="minorHAnsi" w:cstheme="minorHAnsi"/>
        </w:rPr>
        <w:t>ev</w:t>
      </w:r>
      <w:r w:rsidRPr="00C0542B">
        <w:rPr>
          <w:rFonts w:asciiTheme="minorHAnsi" w:hAnsiTheme="minorHAnsi" w:cstheme="minorHAnsi"/>
        </w:rPr>
        <w:t>assa lukioon valmistavassa koulut</w:t>
      </w:r>
      <w:r w:rsidR="00C0542B">
        <w:rPr>
          <w:rFonts w:asciiTheme="minorHAnsi" w:hAnsiTheme="minorHAnsi" w:cstheme="minorHAnsi"/>
        </w:rPr>
        <w:t>u</w:t>
      </w:r>
      <w:r w:rsidRPr="00C0542B">
        <w:rPr>
          <w:rFonts w:asciiTheme="minorHAnsi" w:hAnsiTheme="minorHAnsi" w:cstheme="minorHAnsi"/>
        </w:rPr>
        <w:t>ksessakin aiku</w:t>
      </w:r>
      <w:r w:rsidR="00C0542B">
        <w:rPr>
          <w:rFonts w:asciiTheme="minorHAnsi" w:hAnsiTheme="minorHAnsi" w:cstheme="minorHAnsi"/>
        </w:rPr>
        <w:t>is</w:t>
      </w:r>
      <w:r w:rsidRPr="00C0542B">
        <w:rPr>
          <w:rFonts w:asciiTheme="minorHAnsi" w:hAnsiTheme="minorHAnsi" w:cstheme="minorHAnsi"/>
        </w:rPr>
        <w:t>ten r</w:t>
      </w:r>
      <w:r w:rsidR="00C0542B">
        <w:rPr>
          <w:rFonts w:asciiTheme="minorHAnsi" w:hAnsiTheme="minorHAnsi" w:cstheme="minorHAnsi"/>
        </w:rPr>
        <w:t>a</w:t>
      </w:r>
      <w:r w:rsidRPr="00C0542B">
        <w:rPr>
          <w:rFonts w:asciiTheme="minorHAnsi" w:hAnsiTheme="minorHAnsi" w:cstheme="minorHAnsi"/>
        </w:rPr>
        <w:t>hoitusosuus on 58 %, vaikka nuorten ja aiku</w:t>
      </w:r>
      <w:r w:rsidR="00C0542B">
        <w:rPr>
          <w:rFonts w:asciiTheme="minorHAnsi" w:hAnsiTheme="minorHAnsi" w:cstheme="minorHAnsi"/>
        </w:rPr>
        <w:t>is</w:t>
      </w:r>
      <w:r w:rsidRPr="00C0542B">
        <w:rPr>
          <w:rFonts w:asciiTheme="minorHAnsi" w:hAnsiTheme="minorHAnsi" w:cstheme="minorHAnsi"/>
        </w:rPr>
        <w:t>ten opetussu</w:t>
      </w:r>
      <w:r w:rsidR="00C0542B">
        <w:rPr>
          <w:rFonts w:asciiTheme="minorHAnsi" w:hAnsiTheme="minorHAnsi" w:cstheme="minorHAnsi"/>
        </w:rPr>
        <w:t>u</w:t>
      </w:r>
      <w:r w:rsidRPr="00C0542B">
        <w:rPr>
          <w:rFonts w:asciiTheme="minorHAnsi" w:hAnsiTheme="minorHAnsi" w:cstheme="minorHAnsi"/>
        </w:rPr>
        <w:t xml:space="preserve">nnitelma </w:t>
      </w:r>
      <w:r w:rsidR="00C0542B">
        <w:rPr>
          <w:rFonts w:asciiTheme="minorHAnsi" w:hAnsiTheme="minorHAnsi" w:cstheme="minorHAnsi"/>
        </w:rPr>
        <w:t>on</w:t>
      </w:r>
      <w:r w:rsidRPr="00C0542B">
        <w:rPr>
          <w:rFonts w:asciiTheme="minorHAnsi" w:hAnsiTheme="minorHAnsi" w:cstheme="minorHAnsi"/>
        </w:rPr>
        <w:t xml:space="preserve"> kum</w:t>
      </w:r>
      <w:r w:rsidR="00C0542B">
        <w:rPr>
          <w:rFonts w:asciiTheme="minorHAnsi" w:hAnsiTheme="minorHAnsi" w:cstheme="minorHAnsi"/>
        </w:rPr>
        <w:t>ma</w:t>
      </w:r>
      <w:r w:rsidRPr="00C0542B">
        <w:rPr>
          <w:rFonts w:asciiTheme="minorHAnsi" w:hAnsiTheme="minorHAnsi" w:cstheme="minorHAnsi"/>
        </w:rPr>
        <w:t>ll</w:t>
      </w:r>
      <w:r w:rsidR="00C0542B">
        <w:rPr>
          <w:rFonts w:asciiTheme="minorHAnsi" w:hAnsiTheme="minorHAnsi" w:cstheme="minorHAnsi"/>
        </w:rPr>
        <w:t>akin</w:t>
      </w:r>
      <w:r w:rsidRPr="00C0542B">
        <w:rPr>
          <w:rFonts w:asciiTheme="minorHAnsi" w:hAnsiTheme="minorHAnsi" w:cstheme="minorHAnsi"/>
        </w:rPr>
        <w:t xml:space="preserve"> 25 ku</w:t>
      </w:r>
      <w:r w:rsidR="00C0542B">
        <w:rPr>
          <w:rFonts w:asciiTheme="minorHAnsi" w:hAnsiTheme="minorHAnsi" w:cstheme="minorHAnsi"/>
        </w:rPr>
        <w:t>r</w:t>
      </w:r>
      <w:r w:rsidRPr="00C0542B">
        <w:rPr>
          <w:rFonts w:asciiTheme="minorHAnsi" w:hAnsiTheme="minorHAnsi" w:cstheme="minorHAnsi"/>
        </w:rPr>
        <w:t>ssia</w:t>
      </w:r>
      <w:r w:rsidR="007878BA">
        <w:rPr>
          <w:rFonts w:asciiTheme="minorHAnsi" w:hAnsiTheme="minorHAnsi" w:cstheme="minorHAnsi"/>
        </w:rPr>
        <w:t>.</w:t>
      </w:r>
      <w:r w:rsidRPr="00C0542B">
        <w:rPr>
          <w:rFonts w:asciiTheme="minorHAnsi" w:hAnsiTheme="minorHAnsi" w:cstheme="minorHAnsi"/>
        </w:rPr>
        <w:t xml:space="preserve"> Suurin menoerä eli opettajien pal</w:t>
      </w:r>
      <w:r w:rsidRPr="00C0542B">
        <w:rPr>
          <w:rFonts w:asciiTheme="minorHAnsi" w:hAnsiTheme="minorHAnsi" w:cstheme="minorHAnsi"/>
        </w:rPr>
        <w:t>k</w:t>
      </w:r>
      <w:r w:rsidRPr="00C0542B">
        <w:rPr>
          <w:rFonts w:asciiTheme="minorHAnsi" w:hAnsiTheme="minorHAnsi" w:cstheme="minorHAnsi"/>
        </w:rPr>
        <w:lastRenderedPageBreak/>
        <w:t xml:space="preserve">kaus on sama niin nuorten </w:t>
      </w:r>
      <w:r w:rsidR="007878BA">
        <w:rPr>
          <w:rFonts w:asciiTheme="minorHAnsi" w:hAnsiTheme="minorHAnsi" w:cstheme="minorHAnsi"/>
        </w:rPr>
        <w:t xml:space="preserve">lukioissa </w:t>
      </w:r>
      <w:r w:rsidRPr="00C0542B">
        <w:rPr>
          <w:rFonts w:asciiTheme="minorHAnsi" w:hAnsiTheme="minorHAnsi" w:cstheme="minorHAnsi"/>
        </w:rPr>
        <w:t>kuin aikuislukioi</w:t>
      </w:r>
      <w:r w:rsidR="007878BA">
        <w:rPr>
          <w:rFonts w:asciiTheme="minorHAnsi" w:hAnsiTheme="minorHAnsi" w:cstheme="minorHAnsi"/>
        </w:rPr>
        <w:t>ssakin</w:t>
      </w:r>
      <w:r w:rsidRPr="00C0542B">
        <w:rPr>
          <w:rFonts w:asciiTheme="minorHAnsi" w:hAnsiTheme="minorHAnsi" w:cstheme="minorHAnsi"/>
        </w:rPr>
        <w:t>.  Raho</w:t>
      </w:r>
      <w:r w:rsidR="00C0542B">
        <w:rPr>
          <w:rFonts w:asciiTheme="minorHAnsi" w:hAnsiTheme="minorHAnsi" w:cstheme="minorHAnsi"/>
        </w:rPr>
        <w:t>it</w:t>
      </w:r>
      <w:r w:rsidRPr="00C0542B">
        <w:rPr>
          <w:rFonts w:asciiTheme="minorHAnsi" w:hAnsiTheme="minorHAnsi" w:cstheme="minorHAnsi"/>
        </w:rPr>
        <w:t>uksen tuli</w:t>
      </w:r>
      <w:r w:rsidR="00C0542B">
        <w:rPr>
          <w:rFonts w:asciiTheme="minorHAnsi" w:hAnsiTheme="minorHAnsi" w:cstheme="minorHAnsi"/>
        </w:rPr>
        <w:t>si</w:t>
      </w:r>
      <w:r w:rsidRPr="00C0542B">
        <w:rPr>
          <w:rFonts w:asciiTheme="minorHAnsi" w:hAnsiTheme="minorHAnsi" w:cstheme="minorHAnsi"/>
        </w:rPr>
        <w:t xml:space="preserve"> o</w:t>
      </w:r>
      <w:r w:rsidR="00C0542B">
        <w:rPr>
          <w:rFonts w:asciiTheme="minorHAnsi" w:hAnsiTheme="minorHAnsi" w:cstheme="minorHAnsi"/>
        </w:rPr>
        <w:t>lla</w:t>
      </w:r>
      <w:r w:rsidRPr="00C0542B">
        <w:rPr>
          <w:rFonts w:asciiTheme="minorHAnsi" w:hAnsiTheme="minorHAnsi" w:cstheme="minorHAnsi"/>
        </w:rPr>
        <w:t xml:space="preserve"> </w:t>
      </w:r>
      <w:r w:rsidR="00C0542B">
        <w:rPr>
          <w:rFonts w:asciiTheme="minorHAnsi" w:hAnsiTheme="minorHAnsi" w:cstheme="minorHAnsi"/>
        </w:rPr>
        <w:t xml:space="preserve">aikuislukion </w:t>
      </w:r>
      <w:r w:rsidRPr="00C0542B">
        <w:rPr>
          <w:rFonts w:asciiTheme="minorHAnsi" w:hAnsiTheme="minorHAnsi" w:cstheme="minorHAnsi"/>
        </w:rPr>
        <w:t>valm</w:t>
      </w:r>
      <w:r w:rsidR="00C0542B">
        <w:rPr>
          <w:rFonts w:asciiTheme="minorHAnsi" w:hAnsiTheme="minorHAnsi" w:cstheme="minorHAnsi"/>
        </w:rPr>
        <w:t>is</w:t>
      </w:r>
      <w:r w:rsidRPr="00C0542B">
        <w:rPr>
          <w:rFonts w:asciiTheme="minorHAnsi" w:hAnsiTheme="minorHAnsi" w:cstheme="minorHAnsi"/>
        </w:rPr>
        <w:t>t</w:t>
      </w:r>
      <w:r w:rsidRPr="00C0542B">
        <w:rPr>
          <w:rFonts w:asciiTheme="minorHAnsi" w:hAnsiTheme="minorHAnsi" w:cstheme="minorHAnsi"/>
        </w:rPr>
        <w:t>a</w:t>
      </w:r>
      <w:r w:rsidRPr="00C0542B">
        <w:rPr>
          <w:rFonts w:asciiTheme="minorHAnsi" w:hAnsiTheme="minorHAnsi" w:cstheme="minorHAnsi"/>
        </w:rPr>
        <w:t xml:space="preserve">vassa </w:t>
      </w:r>
      <w:r w:rsidR="00C0542B">
        <w:rPr>
          <w:rFonts w:asciiTheme="minorHAnsi" w:hAnsiTheme="minorHAnsi" w:cstheme="minorHAnsi"/>
        </w:rPr>
        <w:t xml:space="preserve">koulutuksessa </w:t>
      </w:r>
      <w:r w:rsidRPr="00C0542B">
        <w:rPr>
          <w:rFonts w:asciiTheme="minorHAnsi" w:hAnsiTheme="minorHAnsi" w:cstheme="minorHAnsi"/>
        </w:rPr>
        <w:t xml:space="preserve">100 %. </w:t>
      </w:r>
    </w:p>
    <w:p w:rsidR="002E2F6E" w:rsidRPr="0050648F" w:rsidRDefault="005C2496" w:rsidP="002E2F6E">
      <w:pPr>
        <w:rPr>
          <w:rFonts w:asciiTheme="minorHAnsi" w:hAnsiTheme="minorHAnsi" w:cstheme="minorHAnsi"/>
          <w:b/>
          <w:color w:val="000000" w:themeColor="text1"/>
        </w:rPr>
      </w:pPr>
      <w:r>
        <w:rPr>
          <w:rFonts w:asciiTheme="minorHAnsi" w:hAnsiTheme="minorHAnsi" w:cstheme="minorHAnsi"/>
        </w:rPr>
        <w:t>Aikuislukioiden opiskelijamäärä on hienoisessa nousussa</w:t>
      </w:r>
      <w:r w:rsidR="00A82EED">
        <w:rPr>
          <w:rFonts w:asciiTheme="minorHAnsi" w:hAnsiTheme="minorHAnsi" w:cstheme="minorHAnsi"/>
        </w:rPr>
        <w:t>.</w:t>
      </w:r>
      <w:r>
        <w:rPr>
          <w:rFonts w:asciiTheme="minorHAnsi" w:hAnsiTheme="minorHAnsi" w:cstheme="minorHAnsi"/>
        </w:rPr>
        <w:t xml:space="preserve"> </w:t>
      </w:r>
      <w:r w:rsidR="0050648F">
        <w:rPr>
          <w:rFonts w:asciiTheme="minorHAnsi" w:hAnsiTheme="minorHAnsi" w:cstheme="minorHAnsi"/>
        </w:rPr>
        <w:t xml:space="preserve">Suunnitellut </w:t>
      </w:r>
      <w:r w:rsidR="0050648F" w:rsidRPr="00C0542B">
        <w:rPr>
          <w:rFonts w:asciiTheme="minorHAnsi" w:hAnsiTheme="minorHAnsi" w:cstheme="minorHAnsi"/>
        </w:rPr>
        <w:t>ratkaisut sattuvat turhan kipeästi ja liian usein</w:t>
      </w:r>
      <w:r w:rsidR="0050648F">
        <w:rPr>
          <w:rFonts w:asciiTheme="minorHAnsi" w:hAnsiTheme="minorHAnsi" w:cstheme="minorHAnsi"/>
        </w:rPr>
        <w:t xml:space="preserve"> a</w:t>
      </w:r>
      <w:r w:rsidR="00741691" w:rsidRPr="00C0542B">
        <w:rPr>
          <w:rFonts w:asciiTheme="minorHAnsi" w:hAnsiTheme="minorHAnsi" w:cstheme="minorHAnsi"/>
        </w:rPr>
        <w:t>ikuislukioiden toimintaan ja opiskelijoihin</w:t>
      </w:r>
      <w:r w:rsidR="0050648F">
        <w:rPr>
          <w:rFonts w:asciiTheme="minorHAnsi" w:hAnsiTheme="minorHAnsi" w:cstheme="minorHAnsi"/>
        </w:rPr>
        <w:t>.</w:t>
      </w:r>
      <w:r w:rsidR="00E2099A">
        <w:rPr>
          <w:rFonts w:asciiTheme="minorHAnsi" w:hAnsiTheme="minorHAnsi" w:cstheme="minorHAnsi"/>
        </w:rPr>
        <w:t xml:space="preserve"> </w:t>
      </w:r>
      <w:r w:rsidR="00F3410C" w:rsidRPr="00C0542B">
        <w:rPr>
          <w:rFonts w:asciiTheme="minorHAnsi" w:hAnsiTheme="minorHAnsi" w:cstheme="minorHAnsi"/>
        </w:rPr>
        <w:t>Rahoituspäätökset näyttävät menevät vähe</w:t>
      </w:r>
      <w:r w:rsidR="00F3410C" w:rsidRPr="00C0542B">
        <w:rPr>
          <w:rFonts w:asciiTheme="minorHAnsi" w:hAnsiTheme="minorHAnsi" w:cstheme="minorHAnsi"/>
        </w:rPr>
        <w:t>m</w:t>
      </w:r>
      <w:r w:rsidR="00F3410C" w:rsidRPr="00C0542B">
        <w:rPr>
          <w:rFonts w:asciiTheme="minorHAnsi" w:hAnsiTheme="minorHAnsi" w:cstheme="minorHAnsi"/>
        </w:rPr>
        <w:t>män haitan periaatteella</w:t>
      </w:r>
      <w:r w:rsidR="002E2F6E" w:rsidRPr="002E2F6E">
        <w:rPr>
          <w:rFonts w:asciiTheme="minorHAnsi" w:hAnsiTheme="minorHAnsi" w:cstheme="minorHAnsi"/>
          <w:color w:val="FF0000"/>
        </w:rPr>
        <w:t xml:space="preserve"> </w:t>
      </w:r>
      <w:r w:rsidR="002E2F6E" w:rsidRPr="00A82EED">
        <w:rPr>
          <w:rFonts w:asciiTheme="minorHAnsi" w:hAnsiTheme="minorHAnsi" w:cstheme="minorHAnsi"/>
          <w:color w:val="000000" w:themeColor="text1"/>
        </w:rPr>
        <w:t xml:space="preserve">, </w:t>
      </w:r>
      <w:r w:rsidR="0050648F" w:rsidRPr="00A82EED">
        <w:rPr>
          <w:rFonts w:asciiTheme="minorHAnsi" w:hAnsiTheme="minorHAnsi" w:cstheme="minorHAnsi"/>
          <w:color w:val="000000" w:themeColor="text1"/>
        </w:rPr>
        <w:t>mikä</w:t>
      </w:r>
      <w:r w:rsidR="002E2F6E" w:rsidRPr="00A82EED">
        <w:rPr>
          <w:rFonts w:asciiTheme="minorHAnsi" w:hAnsiTheme="minorHAnsi" w:cstheme="minorHAnsi"/>
          <w:color w:val="000000" w:themeColor="text1"/>
        </w:rPr>
        <w:t xml:space="preserve"> ei ota huomioon </w:t>
      </w:r>
      <w:r w:rsidR="002E2F6E" w:rsidRPr="0050648F">
        <w:rPr>
          <w:rFonts w:asciiTheme="minorHAnsi" w:hAnsiTheme="minorHAnsi" w:cstheme="minorHAnsi"/>
          <w:b/>
          <w:color w:val="000000" w:themeColor="text1"/>
        </w:rPr>
        <w:t>aikuisopiskelun yhteiskunnallista vaikuttavuutta ja kerrannaisvaikutuksia.</w:t>
      </w:r>
    </w:p>
    <w:p w:rsidR="00E2099A" w:rsidRDefault="00E2099A" w:rsidP="0038480F">
      <w:pPr>
        <w:rPr>
          <w:rFonts w:asciiTheme="minorHAnsi" w:hAnsiTheme="minorHAnsi" w:cstheme="minorHAnsi"/>
        </w:rPr>
      </w:pPr>
      <w:r>
        <w:rPr>
          <w:rFonts w:asciiTheme="minorHAnsi" w:hAnsiTheme="minorHAnsi" w:cstheme="minorHAnsi"/>
        </w:rPr>
        <w:t>Helsingissä, 1</w:t>
      </w:r>
      <w:r w:rsidR="00B17BB7">
        <w:rPr>
          <w:rFonts w:asciiTheme="minorHAnsi" w:hAnsiTheme="minorHAnsi" w:cstheme="minorHAnsi"/>
        </w:rPr>
        <w:t>1</w:t>
      </w:r>
      <w:r>
        <w:rPr>
          <w:rFonts w:asciiTheme="minorHAnsi" w:hAnsiTheme="minorHAnsi" w:cstheme="minorHAnsi"/>
        </w:rPr>
        <w:t>.12.2013</w:t>
      </w:r>
    </w:p>
    <w:p w:rsidR="00555A02" w:rsidRDefault="00555A02" w:rsidP="0038480F">
      <w:pPr>
        <w:rPr>
          <w:rFonts w:asciiTheme="minorHAnsi" w:hAnsiTheme="minorHAnsi" w:cstheme="minorHAnsi"/>
        </w:rPr>
      </w:pPr>
    </w:p>
    <w:p w:rsidR="00E2099A" w:rsidRDefault="00B17BB7" w:rsidP="0038480F">
      <w:pPr>
        <w:rPr>
          <w:rFonts w:asciiTheme="minorHAnsi" w:hAnsiTheme="minorHAnsi" w:cstheme="minorHAnsi"/>
        </w:rPr>
      </w:pPr>
      <w:r>
        <w:rPr>
          <w:rFonts w:asciiTheme="minorHAnsi" w:hAnsiTheme="minorHAnsi" w:cstheme="minorHAnsi"/>
        </w:rPr>
        <w:t>Erja Vihervaara</w:t>
      </w:r>
      <w:r>
        <w:rPr>
          <w:rFonts w:asciiTheme="minorHAnsi" w:hAnsiTheme="minorHAnsi" w:cstheme="minorHAnsi"/>
        </w:rPr>
        <w:tab/>
      </w:r>
      <w:r w:rsidR="00E2099A">
        <w:rPr>
          <w:rFonts w:asciiTheme="minorHAnsi" w:hAnsiTheme="minorHAnsi" w:cstheme="minorHAnsi"/>
        </w:rPr>
        <w:t xml:space="preserve">Tarja </w:t>
      </w:r>
      <w:proofErr w:type="spellStart"/>
      <w:r w:rsidR="00E2099A">
        <w:rPr>
          <w:rFonts w:asciiTheme="minorHAnsi" w:hAnsiTheme="minorHAnsi" w:cstheme="minorHAnsi"/>
        </w:rPr>
        <w:t>Boe</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t>Helmi-Paula Pulkkinen</w:t>
      </w:r>
    </w:p>
    <w:p w:rsidR="00E2099A" w:rsidRDefault="00E2099A" w:rsidP="0038480F">
      <w:pPr>
        <w:rPr>
          <w:rFonts w:asciiTheme="minorHAnsi" w:hAnsiTheme="minorHAnsi" w:cstheme="minorHAnsi"/>
        </w:rPr>
      </w:pPr>
      <w:r>
        <w:rPr>
          <w:rFonts w:asciiTheme="minorHAnsi" w:hAnsiTheme="minorHAnsi" w:cstheme="minorHAnsi"/>
        </w:rPr>
        <w:t>Iltakouluj</w:t>
      </w:r>
      <w:r w:rsidR="008171EF">
        <w:rPr>
          <w:rFonts w:asciiTheme="minorHAnsi" w:hAnsiTheme="minorHAnsi" w:cstheme="minorHAnsi"/>
        </w:rPr>
        <w:t>en</w:t>
      </w:r>
      <w:r w:rsidR="00B17BB7">
        <w:rPr>
          <w:rFonts w:asciiTheme="minorHAnsi" w:hAnsiTheme="minorHAnsi" w:cstheme="minorHAnsi"/>
        </w:rPr>
        <w:t xml:space="preserve"> liiton pj.</w:t>
      </w:r>
      <w:r w:rsidR="00B17BB7">
        <w:rPr>
          <w:rFonts w:asciiTheme="minorHAnsi" w:hAnsiTheme="minorHAnsi" w:cstheme="minorHAnsi"/>
        </w:rPr>
        <w:tab/>
      </w:r>
      <w:r>
        <w:rPr>
          <w:rFonts w:asciiTheme="minorHAnsi" w:hAnsiTheme="minorHAnsi" w:cstheme="minorHAnsi"/>
        </w:rPr>
        <w:t>Iltakoulujen rehtori</w:t>
      </w:r>
      <w:r w:rsidR="008171EF">
        <w:rPr>
          <w:rFonts w:asciiTheme="minorHAnsi" w:hAnsiTheme="minorHAnsi" w:cstheme="minorHAnsi"/>
        </w:rPr>
        <w:t xml:space="preserve">en </w:t>
      </w:r>
      <w:r>
        <w:rPr>
          <w:rFonts w:asciiTheme="minorHAnsi" w:hAnsiTheme="minorHAnsi" w:cstheme="minorHAnsi"/>
        </w:rPr>
        <w:t>yhdistyksen pj.</w:t>
      </w:r>
      <w:r w:rsidR="00B17BB7">
        <w:rPr>
          <w:rFonts w:asciiTheme="minorHAnsi" w:hAnsiTheme="minorHAnsi" w:cstheme="minorHAnsi"/>
        </w:rPr>
        <w:t xml:space="preserve">     Iltakoulujen opettajayhdistyksen pj.</w:t>
      </w:r>
    </w:p>
    <w:p w:rsidR="00E2099A" w:rsidRPr="00C0542B" w:rsidRDefault="00E2099A" w:rsidP="0038480F">
      <w:pPr>
        <w:rPr>
          <w:rFonts w:asciiTheme="minorHAnsi" w:hAnsiTheme="minorHAnsi" w:cstheme="minorHAnsi"/>
        </w:rPr>
      </w:pPr>
    </w:p>
    <w:p w:rsidR="00C93061" w:rsidRPr="00C0542B" w:rsidRDefault="00C93061">
      <w:pPr>
        <w:rPr>
          <w:rFonts w:asciiTheme="minorHAnsi" w:hAnsiTheme="minorHAnsi" w:cstheme="minorHAnsi"/>
        </w:rPr>
      </w:pPr>
    </w:p>
    <w:sectPr w:rsidR="00C93061" w:rsidRPr="00C0542B" w:rsidSect="000A0D8E">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91" w:rsidRDefault="00741691" w:rsidP="00D45142">
      <w:r>
        <w:separator/>
      </w:r>
    </w:p>
  </w:endnote>
  <w:endnote w:type="continuationSeparator" w:id="0">
    <w:p w:rsidR="00741691" w:rsidRDefault="00741691"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7B" w:rsidRDefault="00820F7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7B" w:rsidRDefault="00820F7B">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7B" w:rsidRDefault="00820F7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91" w:rsidRDefault="00741691" w:rsidP="00D45142">
      <w:r>
        <w:separator/>
      </w:r>
    </w:p>
  </w:footnote>
  <w:footnote w:type="continuationSeparator" w:id="0">
    <w:p w:rsidR="00741691" w:rsidRDefault="00741691" w:rsidP="00D45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7B" w:rsidRDefault="00EB60ED">
    <w:pPr>
      <w:pStyle w:val="Yltunniste"/>
      <w:framePr w:wrap="around" w:vAnchor="text" w:hAnchor="margin" w:xAlign="right" w:y="1"/>
      <w:rPr>
        <w:rStyle w:val="Sivunumero"/>
        <w:rFonts w:eastAsiaTheme="majorEastAsia"/>
      </w:rPr>
    </w:pPr>
    <w:r>
      <w:rPr>
        <w:rStyle w:val="Sivunumero"/>
        <w:rFonts w:eastAsiaTheme="majorEastAsia"/>
      </w:rPr>
      <w:fldChar w:fldCharType="begin"/>
    </w:r>
    <w:r w:rsidR="00B6437B">
      <w:rPr>
        <w:rStyle w:val="Sivunumero"/>
        <w:rFonts w:eastAsiaTheme="majorEastAsia"/>
      </w:rPr>
      <w:instrText xml:space="preserve">PAGE  </w:instrText>
    </w:r>
    <w:r>
      <w:rPr>
        <w:rStyle w:val="Sivunumero"/>
        <w:rFonts w:eastAsiaTheme="majorEastAsia"/>
      </w:rPr>
      <w:fldChar w:fldCharType="separate"/>
    </w:r>
    <w:r w:rsidR="00B6437B">
      <w:rPr>
        <w:rStyle w:val="Sivunumero"/>
        <w:rFonts w:eastAsiaTheme="majorEastAsia"/>
        <w:noProof/>
      </w:rPr>
      <w:t>1</w:t>
    </w:r>
    <w:r>
      <w:rPr>
        <w:rStyle w:val="Sivunumero"/>
        <w:rFonts w:eastAsiaTheme="majorEastAsia"/>
      </w:rPr>
      <w:fldChar w:fldCharType="end"/>
    </w:r>
  </w:p>
  <w:p w:rsidR="00B6437B" w:rsidRDefault="00B6437B">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7B" w:rsidRDefault="00820F7B">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7B" w:rsidRDefault="00820F7B">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88EC10"/>
    <w:lvl w:ilvl="0">
      <w:start w:val="1"/>
      <w:numFmt w:val="decimal"/>
      <w:lvlText w:val="%1."/>
      <w:lvlJc w:val="left"/>
      <w:pPr>
        <w:tabs>
          <w:tab w:val="num" w:pos="1492"/>
        </w:tabs>
        <w:ind w:left="1492" w:hanging="360"/>
      </w:pPr>
    </w:lvl>
  </w:abstractNum>
  <w:abstractNum w:abstractNumId="1">
    <w:nsid w:val="FFFFFF7D"/>
    <w:multiLevelType w:val="singleLevel"/>
    <w:tmpl w:val="DE8C3A54"/>
    <w:lvl w:ilvl="0">
      <w:start w:val="1"/>
      <w:numFmt w:val="decimal"/>
      <w:lvlText w:val="%1."/>
      <w:lvlJc w:val="left"/>
      <w:pPr>
        <w:tabs>
          <w:tab w:val="num" w:pos="1209"/>
        </w:tabs>
        <w:ind w:left="1209" w:hanging="360"/>
      </w:pPr>
    </w:lvl>
  </w:abstractNum>
  <w:abstractNum w:abstractNumId="2">
    <w:nsid w:val="FFFFFF7E"/>
    <w:multiLevelType w:val="singleLevel"/>
    <w:tmpl w:val="A858A89C"/>
    <w:lvl w:ilvl="0">
      <w:start w:val="1"/>
      <w:numFmt w:val="decimal"/>
      <w:lvlText w:val="%1."/>
      <w:lvlJc w:val="left"/>
      <w:pPr>
        <w:tabs>
          <w:tab w:val="num" w:pos="926"/>
        </w:tabs>
        <w:ind w:left="926" w:hanging="360"/>
      </w:pPr>
    </w:lvl>
  </w:abstractNum>
  <w:abstractNum w:abstractNumId="3">
    <w:nsid w:val="FFFFFF7F"/>
    <w:multiLevelType w:val="singleLevel"/>
    <w:tmpl w:val="5EBEFB9E"/>
    <w:lvl w:ilvl="0">
      <w:start w:val="1"/>
      <w:numFmt w:val="decimal"/>
      <w:lvlText w:val="%1."/>
      <w:lvlJc w:val="left"/>
      <w:pPr>
        <w:tabs>
          <w:tab w:val="num" w:pos="643"/>
        </w:tabs>
        <w:ind w:left="643" w:hanging="360"/>
      </w:pPr>
    </w:lvl>
  </w:abstractNum>
  <w:abstractNum w:abstractNumId="4">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22B5FC"/>
    <w:lvl w:ilvl="0">
      <w:start w:val="1"/>
      <w:numFmt w:val="decimal"/>
      <w:lvlText w:val="%1."/>
      <w:lvlJc w:val="left"/>
      <w:pPr>
        <w:tabs>
          <w:tab w:val="num" w:pos="360"/>
        </w:tabs>
        <w:ind w:left="360" w:hanging="360"/>
      </w:pPr>
    </w:lvl>
  </w:abstractNum>
  <w:abstractNum w:abstractNumId="9">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2">
    <w:nsid w:val="43EC76B8"/>
    <w:multiLevelType w:val="multilevel"/>
    <w:tmpl w:val="A77C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4">
    <w:nsid w:val="63AD3D98"/>
    <w:multiLevelType w:val="multilevel"/>
    <w:tmpl w:val="865E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91"/>
    <w:rsid w:val="00010C1D"/>
    <w:rsid w:val="00024DD7"/>
    <w:rsid w:val="000634FB"/>
    <w:rsid w:val="000A01C5"/>
    <w:rsid w:val="000A0D8E"/>
    <w:rsid w:val="001E4029"/>
    <w:rsid w:val="001F2B8E"/>
    <w:rsid w:val="00221647"/>
    <w:rsid w:val="00273396"/>
    <w:rsid w:val="002C1CFF"/>
    <w:rsid w:val="002E2F6E"/>
    <w:rsid w:val="002F6053"/>
    <w:rsid w:val="00377D27"/>
    <w:rsid w:val="0038480F"/>
    <w:rsid w:val="003A3108"/>
    <w:rsid w:val="003B1AEE"/>
    <w:rsid w:val="003B59D1"/>
    <w:rsid w:val="00402038"/>
    <w:rsid w:val="0045789B"/>
    <w:rsid w:val="004E262B"/>
    <w:rsid w:val="004E3C33"/>
    <w:rsid w:val="0050648F"/>
    <w:rsid w:val="00555A02"/>
    <w:rsid w:val="005577C3"/>
    <w:rsid w:val="00561ECB"/>
    <w:rsid w:val="005A1AB9"/>
    <w:rsid w:val="005C2496"/>
    <w:rsid w:val="005E0D42"/>
    <w:rsid w:val="005E695C"/>
    <w:rsid w:val="00606488"/>
    <w:rsid w:val="00654E35"/>
    <w:rsid w:val="006E38D5"/>
    <w:rsid w:val="00741691"/>
    <w:rsid w:val="00751238"/>
    <w:rsid w:val="00760019"/>
    <w:rsid w:val="00783D6B"/>
    <w:rsid w:val="007878BA"/>
    <w:rsid w:val="007B4C07"/>
    <w:rsid w:val="00801206"/>
    <w:rsid w:val="008171EF"/>
    <w:rsid w:val="00820F7B"/>
    <w:rsid w:val="00830D3B"/>
    <w:rsid w:val="0084640A"/>
    <w:rsid w:val="00893CEB"/>
    <w:rsid w:val="008C6569"/>
    <w:rsid w:val="00936891"/>
    <w:rsid w:val="00975673"/>
    <w:rsid w:val="009B0E7A"/>
    <w:rsid w:val="00A230CB"/>
    <w:rsid w:val="00A31BEF"/>
    <w:rsid w:val="00A34000"/>
    <w:rsid w:val="00A406CC"/>
    <w:rsid w:val="00A82EED"/>
    <w:rsid w:val="00B1319E"/>
    <w:rsid w:val="00B17BB7"/>
    <w:rsid w:val="00B6437B"/>
    <w:rsid w:val="00B84AC0"/>
    <w:rsid w:val="00B91E39"/>
    <w:rsid w:val="00BB2DD8"/>
    <w:rsid w:val="00BB7EE3"/>
    <w:rsid w:val="00BF602F"/>
    <w:rsid w:val="00C0542B"/>
    <w:rsid w:val="00C36AED"/>
    <w:rsid w:val="00C93061"/>
    <w:rsid w:val="00C932A0"/>
    <w:rsid w:val="00D10C57"/>
    <w:rsid w:val="00D42981"/>
    <w:rsid w:val="00D45142"/>
    <w:rsid w:val="00D47A9B"/>
    <w:rsid w:val="00D64434"/>
    <w:rsid w:val="00DE0CFF"/>
    <w:rsid w:val="00DE60DE"/>
    <w:rsid w:val="00E100B8"/>
    <w:rsid w:val="00E2099A"/>
    <w:rsid w:val="00E73F6A"/>
    <w:rsid w:val="00EB60ED"/>
    <w:rsid w:val="00EB6C3D"/>
    <w:rsid w:val="00ED11CA"/>
    <w:rsid w:val="00F04A0E"/>
    <w:rsid w:val="00F3410C"/>
    <w:rsid w:val="00F771F8"/>
    <w:rsid w:val="00FA3D41"/>
    <w:rsid w:val="00FF65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741691"/>
    <w:pPr>
      <w:spacing w:before="100" w:beforeAutospacing="1" w:after="100" w:afterAutospacing="1"/>
    </w:pPr>
    <w:rPr>
      <w:rFonts w:ascii="Times New Roman" w:hAnsi="Times New Roman" w:cs="Times New Roman"/>
      <w:sz w:val="24"/>
      <w:szCs w:val="24"/>
      <w:lang w:eastAsia="fi-FI"/>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A3D41"/>
    <w:pPr>
      <w:numPr>
        <w:ilvl w:val="1"/>
      </w:numPr>
    </w:pPr>
    <w:rPr>
      <w:rFonts w:eastAsiaTheme="majorEastAsia" w:cstheme="majorBidi"/>
      <w:i/>
      <w:iCs/>
      <w:color w:val="4F81BD" w:themeColor="accent1"/>
      <w:spacing w:val="15"/>
    </w:rPr>
  </w:style>
  <w:style w:type="character" w:customStyle="1" w:styleId="AlaotsikkoChar">
    <w:name w:val="Alaotsikko Char"/>
    <w:basedOn w:val="Kappaleenoletusfontti"/>
    <w:link w:val="Alaotsikko"/>
    <w:uiPriority w:val="11"/>
    <w:rsid w:val="00FA3D41"/>
    <w:rPr>
      <w:rFonts w:ascii="Arial" w:eastAsiaTheme="majorEastAsia" w:hAnsi="Arial"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szCs w:val="20"/>
    </w:rPr>
  </w:style>
  <w:style w:type="paragraph" w:styleId="Yltunniste">
    <w:name w:val="header"/>
    <w:basedOn w:val="Normaali"/>
    <w:link w:val="YltunnisteChar"/>
    <w:rsid w:val="00E100B8"/>
    <w:pPr>
      <w:widowControl w:val="0"/>
      <w:tabs>
        <w:tab w:val="center" w:pos="4819"/>
        <w:tab w:val="right" w:pos="9638"/>
      </w:tabs>
    </w:pPr>
    <w:rPr>
      <w:rFonts w:eastAsia="Times New Roman"/>
      <w:szCs w:val="20"/>
    </w:rPr>
  </w:style>
  <w:style w:type="character" w:customStyle="1" w:styleId="YltunnisteChar">
    <w:name w:val="Ylätunniste Char"/>
    <w:basedOn w:val="Kappaleenoletusfontti"/>
    <w:link w:val="Yltunniste"/>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sz w:val="18"/>
      <w:szCs w:val="20"/>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szCs w:val="20"/>
    </w:rPr>
  </w:style>
  <w:style w:type="character" w:customStyle="1" w:styleId="Otsikko6Char">
    <w:name w:val="Otsikko 6 Char"/>
    <w:basedOn w:val="Kappaleenoletusfontti"/>
    <w:link w:val="Otsikko6"/>
    <w:uiPriority w:val="9"/>
    <w:semiHidden/>
    <w:rsid w:val="00A230CB"/>
    <w:rPr>
      <w:rFonts w:ascii="Arial" w:eastAsiaTheme="majorEastAsia" w:hAnsi="Arial" w:cstheme="majorBidi"/>
      <w:i/>
      <w:iCs/>
      <w:color w:val="243F60" w:themeColor="accent1" w:themeShade="7F"/>
    </w:rPr>
  </w:style>
  <w:style w:type="character" w:styleId="Voimakas">
    <w:name w:val="Strong"/>
    <w:basedOn w:val="Kappaleenoletusfontti"/>
    <w:uiPriority w:val="22"/>
    <w:qFormat/>
    <w:rsid w:val="007416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741691"/>
    <w:pPr>
      <w:spacing w:before="100" w:beforeAutospacing="1" w:after="100" w:afterAutospacing="1"/>
    </w:pPr>
    <w:rPr>
      <w:rFonts w:ascii="Times New Roman" w:hAnsi="Times New Roman" w:cs="Times New Roman"/>
      <w:sz w:val="24"/>
      <w:szCs w:val="24"/>
      <w:lang w:eastAsia="fi-FI"/>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A3D41"/>
    <w:pPr>
      <w:numPr>
        <w:ilvl w:val="1"/>
      </w:numPr>
    </w:pPr>
    <w:rPr>
      <w:rFonts w:eastAsiaTheme="majorEastAsia" w:cstheme="majorBidi"/>
      <w:i/>
      <w:iCs/>
      <w:color w:val="4F81BD" w:themeColor="accent1"/>
      <w:spacing w:val="15"/>
    </w:rPr>
  </w:style>
  <w:style w:type="character" w:customStyle="1" w:styleId="AlaotsikkoChar">
    <w:name w:val="Alaotsikko Char"/>
    <w:basedOn w:val="Kappaleenoletusfontti"/>
    <w:link w:val="Alaotsikko"/>
    <w:uiPriority w:val="11"/>
    <w:rsid w:val="00FA3D41"/>
    <w:rPr>
      <w:rFonts w:ascii="Arial" w:eastAsiaTheme="majorEastAsia" w:hAnsi="Arial"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szCs w:val="20"/>
    </w:rPr>
  </w:style>
  <w:style w:type="paragraph" w:styleId="Yltunniste">
    <w:name w:val="header"/>
    <w:basedOn w:val="Normaali"/>
    <w:link w:val="YltunnisteChar"/>
    <w:rsid w:val="00E100B8"/>
    <w:pPr>
      <w:widowControl w:val="0"/>
      <w:tabs>
        <w:tab w:val="center" w:pos="4819"/>
        <w:tab w:val="right" w:pos="9638"/>
      </w:tabs>
    </w:pPr>
    <w:rPr>
      <w:rFonts w:eastAsia="Times New Roman"/>
      <w:szCs w:val="20"/>
    </w:rPr>
  </w:style>
  <w:style w:type="character" w:customStyle="1" w:styleId="YltunnisteChar">
    <w:name w:val="Ylätunniste Char"/>
    <w:basedOn w:val="Kappaleenoletusfontti"/>
    <w:link w:val="Yltunniste"/>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sz w:val="18"/>
      <w:szCs w:val="20"/>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szCs w:val="20"/>
    </w:rPr>
  </w:style>
  <w:style w:type="character" w:customStyle="1" w:styleId="Otsikko6Char">
    <w:name w:val="Otsikko 6 Char"/>
    <w:basedOn w:val="Kappaleenoletusfontti"/>
    <w:link w:val="Otsikko6"/>
    <w:uiPriority w:val="9"/>
    <w:semiHidden/>
    <w:rsid w:val="00A230CB"/>
    <w:rPr>
      <w:rFonts w:ascii="Arial" w:eastAsiaTheme="majorEastAsia" w:hAnsi="Arial" w:cstheme="majorBidi"/>
      <w:i/>
      <w:iCs/>
      <w:color w:val="243F60" w:themeColor="accent1" w:themeShade="7F"/>
    </w:rPr>
  </w:style>
  <w:style w:type="character" w:styleId="Voimakas">
    <w:name w:val="Strong"/>
    <w:basedOn w:val="Kappaleenoletusfontti"/>
    <w:uiPriority w:val="22"/>
    <w:qFormat/>
    <w:rsid w:val="00741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0856">
      <w:bodyDiv w:val="1"/>
      <w:marLeft w:val="0"/>
      <w:marRight w:val="0"/>
      <w:marTop w:val="0"/>
      <w:marBottom w:val="0"/>
      <w:divBdr>
        <w:top w:val="none" w:sz="0" w:space="0" w:color="auto"/>
        <w:left w:val="none" w:sz="0" w:space="0" w:color="auto"/>
        <w:bottom w:val="none" w:sz="0" w:space="0" w:color="auto"/>
        <w:right w:val="none" w:sz="0" w:space="0" w:color="auto"/>
      </w:divBdr>
    </w:div>
    <w:div w:id="714621143">
      <w:bodyDiv w:val="1"/>
      <w:marLeft w:val="0"/>
      <w:marRight w:val="0"/>
      <w:marTop w:val="0"/>
      <w:marBottom w:val="0"/>
      <w:divBdr>
        <w:top w:val="none" w:sz="0" w:space="0" w:color="auto"/>
        <w:left w:val="none" w:sz="0" w:space="0" w:color="auto"/>
        <w:bottom w:val="none" w:sz="0" w:space="0" w:color="auto"/>
        <w:right w:val="none" w:sz="0" w:space="0" w:color="auto"/>
      </w:divBdr>
    </w:div>
    <w:div w:id="746727702">
      <w:bodyDiv w:val="1"/>
      <w:marLeft w:val="0"/>
      <w:marRight w:val="0"/>
      <w:marTop w:val="0"/>
      <w:marBottom w:val="0"/>
      <w:divBdr>
        <w:top w:val="none" w:sz="0" w:space="0" w:color="auto"/>
        <w:left w:val="none" w:sz="0" w:space="0" w:color="auto"/>
        <w:bottom w:val="none" w:sz="0" w:space="0" w:color="auto"/>
        <w:right w:val="none" w:sz="0" w:space="0" w:color="auto"/>
      </w:divBdr>
    </w:div>
    <w:div w:id="1073042493">
      <w:bodyDiv w:val="1"/>
      <w:marLeft w:val="0"/>
      <w:marRight w:val="0"/>
      <w:marTop w:val="0"/>
      <w:marBottom w:val="0"/>
      <w:divBdr>
        <w:top w:val="none" w:sz="0" w:space="0" w:color="auto"/>
        <w:left w:val="none" w:sz="0" w:space="0" w:color="auto"/>
        <w:bottom w:val="none" w:sz="0" w:space="0" w:color="auto"/>
        <w:right w:val="none" w:sz="0" w:space="0" w:color="auto"/>
      </w:divBdr>
    </w:div>
    <w:div w:id="1140876531">
      <w:bodyDiv w:val="1"/>
      <w:marLeft w:val="0"/>
      <w:marRight w:val="0"/>
      <w:marTop w:val="0"/>
      <w:marBottom w:val="0"/>
      <w:divBdr>
        <w:top w:val="none" w:sz="0" w:space="0" w:color="auto"/>
        <w:left w:val="none" w:sz="0" w:space="0" w:color="auto"/>
        <w:bottom w:val="none" w:sz="0" w:space="0" w:color="auto"/>
        <w:right w:val="none" w:sz="0" w:space="0" w:color="auto"/>
      </w:divBdr>
    </w:div>
    <w:div w:id="1164392908">
      <w:bodyDiv w:val="1"/>
      <w:marLeft w:val="0"/>
      <w:marRight w:val="0"/>
      <w:marTop w:val="0"/>
      <w:marBottom w:val="0"/>
      <w:divBdr>
        <w:top w:val="none" w:sz="0" w:space="0" w:color="auto"/>
        <w:left w:val="none" w:sz="0" w:space="0" w:color="auto"/>
        <w:bottom w:val="none" w:sz="0" w:space="0" w:color="auto"/>
        <w:right w:val="none" w:sz="0" w:space="0" w:color="auto"/>
      </w:divBdr>
      <w:divsChild>
        <w:div w:id="690880580">
          <w:marLeft w:val="0"/>
          <w:marRight w:val="0"/>
          <w:marTop w:val="0"/>
          <w:marBottom w:val="0"/>
          <w:divBdr>
            <w:top w:val="none" w:sz="0" w:space="0" w:color="auto"/>
            <w:left w:val="none" w:sz="0" w:space="0" w:color="auto"/>
            <w:bottom w:val="none" w:sz="0" w:space="0" w:color="auto"/>
            <w:right w:val="none" w:sz="0" w:space="0" w:color="auto"/>
          </w:divBdr>
          <w:divsChild>
            <w:div w:id="2114782429">
              <w:marLeft w:val="0"/>
              <w:marRight w:val="0"/>
              <w:marTop w:val="0"/>
              <w:marBottom w:val="0"/>
              <w:divBdr>
                <w:top w:val="none" w:sz="0" w:space="0" w:color="auto"/>
                <w:left w:val="none" w:sz="0" w:space="0" w:color="auto"/>
                <w:bottom w:val="none" w:sz="0" w:space="0" w:color="auto"/>
                <w:right w:val="none" w:sz="0" w:space="0" w:color="auto"/>
              </w:divBdr>
              <w:divsChild>
                <w:div w:id="1163425427">
                  <w:marLeft w:val="0"/>
                  <w:marRight w:val="0"/>
                  <w:marTop w:val="0"/>
                  <w:marBottom w:val="0"/>
                  <w:divBdr>
                    <w:top w:val="none" w:sz="0" w:space="0" w:color="auto"/>
                    <w:left w:val="none" w:sz="0" w:space="0" w:color="auto"/>
                    <w:bottom w:val="none" w:sz="0" w:space="0" w:color="auto"/>
                    <w:right w:val="none" w:sz="0" w:space="0" w:color="auto"/>
                  </w:divBdr>
                  <w:divsChild>
                    <w:div w:id="1940140884">
                      <w:marLeft w:val="0"/>
                      <w:marRight w:val="0"/>
                      <w:marTop w:val="0"/>
                      <w:marBottom w:val="0"/>
                      <w:divBdr>
                        <w:top w:val="none" w:sz="0" w:space="0" w:color="auto"/>
                        <w:left w:val="none" w:sz="0" w:space="0" w:color="auto"/>
                        <w:bottom w:val="none" w:sz="0" w:space="0" w:color="auto"/>
                        <w:right w:val="none" w:sz="0" w:space="0" w:color="auto"/>
                      </w:divBdr>
                      <w:divsChild>
                        <w:div w:id="1290211849">
                          <w:marLeft w:val="-15"/>
                          <w:marRight w:val="0"/>
                          <w:marTop w:val="0"/>
                          <w:marBottom w:val="0"/>
                          <w:divBdr>
                            <w:top w:val="none" w:sz="0" w:space="0" w:color="auto"/>
                            <w:left w:val="none" w:sz="0" w:space="0" w:color="auto"/>
                            <w:bottom w:val="none" w:sz="0" w:space="0" w:color="auto"/>
                            <w:right w:val="none" w:sz="0" w:space="0" w:color="auto"/>
                          </w:divBdr>
                          <w:divsChild>
                            <w:div w:id="1575508573">
                              <w:marLeft w:val="0"/>
                              <w:marRight w:val="0"/>
                              <w:marTop w:val="0"/>
                              <w:marBottom w:val="0"/>
                              <w:divBdr>
                                <w:top w:val="none" w:sz="0" w:space="0" w:color="auto"/>
                                <w:left w:val="none" w:sz="0" w:space="0" w:color="auto"/>
                                <w:bottom w:val="none" w:sz="0" w:space="0" w:color="auto"/>
                                <w:right w:val="none" w:sz="0" w:space="0" w:color="auto"/>
                              </w:divBdr>
                              <w:divsChild>
                                <w:div w:id="774599464">
                                  <w:marLeft w:val="0"/>
                                  <w:marRight w:val="0"/>
                                  <w:marTop w:val="0"/>
                                  <w:marBottom w:val="0"/>
                                  <w:divBdr>
                                    <w:top w:val="none" w:sz="0" w:space="0" w:color="auto"/>
                                    <w:left w:val="none" w:sz="0" w:space="0" w:color="auto"/>
                                    <w:bottom w:val="none" w:sz="0" w:space="0" w:color="auto"/>
                                    <w:right w:val="none" w:sz="0" w:space="0" w:color="auto"/>
                                  </w:divBdr>
                                  <w:divsChild>
                                    <w:div w:id="1817523648">
                                      <w:marLeft w:val="0"/>
                                      <w:marRight w:val="-15"/>
                                      <w:marTop w:val="0"/>
                                      <w:marBottom w:val="0"/>
                                      <w:divBdr>
                                        <w:top w:val="none" w:sz="0" w:space="0" w:color="auto"/>
                                        <w:left w:val="none" w:sz="0" w:space="0" w:color="auto"/>
                                        <w:bottom w:val="none" w:sz="0" w:space="0" w:color="auto"/>
                                        <w:right w:val="none" w:sz="0" w:space="0" w:color="auto"/>
                                      </w:divBdr>
                                      <w:divsChild>
                                        <w:div w:id="588731377">
                                          <w:marLeft w:val="0"/>
                                          <w:marRight w:val="0"/>
                                          <w:marTop w:val="0"/>
                                          <w:marBottom w:val="0"/>
                                          <w:divBdr>
                                            <w:top w:val="none" w:sz="0" w:space="0" w:color="auto"/>
                                            <w:left w:val="none" w:sz="0" w:space="0" w:color="auto"/>
                                            <w:bottom w:val="none" w:sz="0" w:space="0" w:color="auto"/>
                                            <w:right w:val="none" w:sz="0" w:space="0" w:color="auto"/>
                                          </w:divBdr>
                                          <w:divsChild>
                                            <w:div w:id="1569653928">
                                              <w:marLeft w:val="0"/>
                                              <w:marRight w:val="0"/>
                                              <w:marTop w:val="0"/>
                                              <w:marBottom w:val="0"/>
                                              <w:divBdr>
                                                <w:top w:val="none" w:sz="0" w:space="0" w:color="auto"/>
                                                <w:left w:val="none" w:sz="0" w:space="0" w:color="auto"/>
                                                <w:bottom w:val="none" w:sz="0" w:space="0" w:color="auto"/>
                                                <w:right w:val="none" w:sz="0" w:space="0" w:color="auto"/>
                                              </w:divBdr>
                                              <w:divsChild>
                                                <w:div w:id="1833832982">
                                                  <w:marLeft w:val="0"/>
                                                  <w:marRight w:val="0"/>
                                                  <w:marTop w:val="0"/>
                                                  <w:marBottom w:val="0"/>
                                                  <w:divBdr>
                                                    <w:top w:val="none" w:sz="0" w:space="0" w:color="auto"/>
                                                    <w:left w:val="none" w:sz="0" w:space="0" w:color="auto"/>
                                                    <w:bottom w:val="none" w:sz="0" w:space="0" w:color="auto"/>
                                                    <w:right w:val="none" w:sz="0" w:space="0" w:color="auto"/>
                                                  </w:divBdr>
                                                  <w:divsChild>
                                                    <w:div w:id="313028318">
                                                      <w:marLeft w:val="0"/>
                                                      <w:marRight w:val="0"/>
                                                      <w:marTop w:val="0"/>
                                                      <w:marBottom w:val="0"/>
                                                      <w:divBdr>
                                                        <w:top w:val="none" w:sz="0" w:space="0" w:color="auto"/>
                                                        <w:left w:val="none" w:sz="0" w:space="0" w:color="auto"/>
                                                        <w:bottom w:val="none" w:sz="0" w:space="0" w:color="auto"/>
                                                        <w:right w:val="none" w:sz="0" w:space="0" w:color="auto"/>
                                                      </w:divBdr>
                                                      <w:divsChild>
                                                        <w:div w:id="1382513600">
                                                          <w:marLeft w:val="0"/>
                                                          <w:marRight w:val="0"/>
                                                          <w:marTop w:val="0"/>
                                                          <w:marBottom w:val="0"/>
                                                          <w:divBdr>
                                                            <w:top w:val="none" w:sz="0" w:space="0" w:color="auto"/>
                                                            <w:left w:val="none" w:sz="0" w:space="0" w:color="auto"/>
                                                            <w:bottom w:val="none" w:sz="0" w:space="0" w:color="auto"/>
                                                            <w:right w:val="none" w:sz="0" w:space="0" w:color="auto"/>
                                                          </w:divBdr>
                                                          <w:divsChild>
                                                            <w:div w:id="208297369">
                                                              <w:marLeft w:val="0"/>
                                                              <w:marRight w:val="0"/>
                                                              <w:marTop w:val="0"/>
                                                              <w:marBottom w:val="0"/>
                                                              <w:divBdr>
                                                                <w:top w:val="none" w:sz="0" w:space="0" w:color="auto"/>
                                                                <w:left w:val="none" w:sz="0" w:space="0" w:color="auto"/>
                                                                <w:bottom w:val="none" w:sz="0" w:space="0" w:color="auto"/>
                                                                <w:right w:val="none" w:sz="0" w:space="0" w:color="auto"/>
                                                              </w:divBdr>
                                                              <w:divsChild>
                                                                <w:div w:id="622997444">
                                                                  <w:marLeft w:val="0"/>
                                                                  <w:marRight w:val="0"/>
                                                                  <w:marTop w:val="0"/>
                                                                  <w:marBottom w:val="0"/>
                                                                  <w:divBdr>
                                                                    <w:top w:val="none" w:sz="0" w:space="0" w:color="auto"/>
                                                                    <w:left w:val="none" w:sz="0" w:space="0" w:color="auto"/>
                                                                    <w:bottom w:val="none" w:sz="0" w:space="0" w:color="auto"/>
                                                                    <w:right w:val="none" w:sz="0" w:space="0" w:color="auto"/>
                                                                  </w:divBdr>
                                                                  <w:divsChild>
                                                                    <w:div w:id="1224683154">
                                                                      <w:marLeft w:val="0"/>
                                                                      <w:marRight w:val="0"/>
                                                                      <w:marTop w:val="0"/>
                                                                      <w:marBottom w:val="0"/>
                                                                      <w:divBdr>
                                                                        <w:top w:val="none" w:sz="0" w:space="0" w:color="auto"/>
                                                                        <w:left w:val="none" w:sz="0" w:space="0" w:color="auto"/>
                                                                        <w:bottom w:val="none" w:sz="0" w:space="0" w:color="auto"/>
                                                                        <w:right w:val="none" w:sz="0" w:space="0" w:color="auto"/>
                                                                      </w:divBdr>
                                                                      <w:divsChild>
                                                                        <w:div w:id="352729004">
                                                                          <w:marLeft w:val="0"/>
                                                                          <w:marRight w:val="0"/>
                                                                          <w:marTop w:val="0"/>
                                                                          <w:marBottom w:val="0"/>
                                                                          <w:divBdr>
                                                                            <w:top w:val="none" w:sz="0" w:space="0" w:color="auto"/>
                                                                            <w:left w:val="none" w:sz="0" w:space="0" w:color="auto"/>
                                                                            <w:bottom w:val="none" w:sz="0" w:space="0" w:color="auto"/>
                                                                            <w:right w:val="none" w:sz="0" w:space="0" w:color="auto"/>
                                                                          </w:divBdr>
                                                                          <w:divsChild>
                                                                            <w:div w:id="2145847137">
                                                                              <w:marLeft w:val="0"/>
                                                                              <w:marRight w:val="0"/>
                                                                              <w:marTop w:val="0"/>
                                                                              <w:marBottom w:val="0"/>
                                                                              <w:divBdr>
                                                                                <w:top w:val="none" w:sz="0" w:space="0" w:color="auto"/>
                                                                                <w:left w:val="none" w:sz="0" w:space="0" w:color="auto"/>
                                                                                <w:bottom w:val="none" w:sz="0" w:space="0" w:color="auto"/>
                                                                                <w:right w:val="none" w:sz="0" w:space="0" w:color="auto"/>
                                                                              </w:divBdr>
                                                                              <w:divsChild>
                                                                                <w:div w:id="1872263253">
                                                                                  <w:marLeft w:val="0"/>
                                                                                  <w:marRight w:val="0"/>
                                                                                  <w:marTop w:val="0"/>
                                                                                  <w:marBottom w:val="0"/>
                                                                                  <w:divBdr>
                                                                                    <w:top w:val="none" w:sz="0" w:space="0" w:color="auto"/>
                                                                                    <w:left w:val="none" w:sz="0" w:space="0" w:color="auto"/>
                                                                                    <w:bottom w:val="none" w:sz="0" w:space="0" w:color="auto"/>
                                                                                    <w:right w:val="none" w:sz="0" w:space="0" w:color="auto"/>
                                                                                  </w:divBdr>
                                                                                  <w:divsChild>
                                                                                    <w:div w:id="1447962029">
                                                                                      <w:marLeft w:val="0"/>
                                                                                      <w:marRight w:val="0"/>
                                                                                      <w:marTop w:val="0"/>
                                                                                      <w:marBottom w:val="0"/>
                                                                                      <w:divBdr>
                                                                                        <w:top w:val="none" w:sz="0" w:space="0" w:color="auto"/>
                                                                                        <w:left w:val="none" w:sz="0" w:space="0" w:color="auto"/>
                                                                                        <w:bottom w:val="none" w:sz="0" w:space="0" w:color="auto"/>
                                                                                        <w:right w:val="none" w:sz="0" w:space="0" w:color="auto"/>
                                                                                      </w:divBdr>
                                                                                      <w:divsChild>
                                                                                        <w:div w:id="796722512">
                                                                                          <w:marLeft w:val="0"/>
                                                                                          <w:marRight w:val="0"/>
                                                                                          <w:marTop w:val="0"/>
                                                                                          <w:marBottom w:val="0"/>
                                                                                          <w:divBdr>
                                                                                            <w:top w:val="none" w:sz="0" w:space="0" w:color="auto"/>
                                                                                            <w:left w:val="none" w:sz="0" w:space="0" w:color="auto"/>
                                                                                            <w:bottom w:val="none" w:sz="0" w:space="0" w:color="auto"/>
                                                                                            <w:right w:val="none" w:sz="0" w:space="0" w:color="auto"/>
                                                                                          </w:divBdr>
                                                                                          <w:divsChild>
                                                                                            <w:div w:id="17772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860753">
      <w:bodyDiv w:val="1"/>
      <w:marLeft w:val="0"/>
      <w:marRight w:val="0"/>
      <w:marTop w:val="0"/>
      <w:marBottom w:val="0"/>
      <w:divBdr>
        <w:top w:val="none" w:sz="0" w:space="0" w:color="auto"/>
        <w:left w:val="none" w:sz="0" w:space="0" w:color="auto"/>
        <w:bottom w:val="none" w:sz="0" w:space="0" w:color="auto"/>
        <w:right w:val="none" w:sz="0" w:space="0" w:color="auto"/>
      </w:divBdr>
      <w:divsChild>
        <w:div w:id="2035642892">
          <w:marLeft w:val="0"/>
          <w:marRight w:val="0"/>
          <w:marTop w:val="0"/>
          <w:marBottom w:val="0"/>
          <w:divBdr>
            <w:top w:val="none" w:sz="0" w:space="0" w:color="auto"/>
            <w:left w:val="none" w:sz="0" w:space="0" w:color="auto"/>
            <w:bottom w:val="none" w:sz="0" w:space="0" w:color="auto"/>
            <w:right w:val="none" w:sz="0" w:space="0" w:color="auto"/>
          </w:divBdr>
          <w:divsChild>
            <w:div w:id="60102254">
              <w:marLeft w:val="0"/>
              <w:marRight w:val="0"/>
              <w:marTop w:val="0"/>
              <w:marBottom w:val="0"/>
              <w:divBdr>
                <w:top w:val="none" w:sz="0" w:space="0" w:color="auto"/>
                <w:left w:val="none" w:sz="0" w:space="0" w:color="auto"/>
                <w:bottom w:val="none" w:sz="0" w:space="0" w:color="auto"/>
                <w:right w:val="none" w:sz="0" w:space="0" w:color="auto"/>
              </w:divBdr>
              <w:divsChild>
                <w:div w:id="375860474">
                  <w:marLeft w:val="0"/>
                  <w:marRight w:val="0"/>
                  <w:marTop w:val="0"/>
                  <w:marBottom w:val="0"/>
                  <w:divBdr>
                    <w:top w:val="none" w:sz="0" w:space="0" w:color="auto"/>
                    <w:left w:val="none" w:sz="0" w:space="0" w:color="auto"/>
                    <w:bottom w:val="none" w:sz="0" w:space="0" w:color="auto"/>
                    <w:right w:val="none" w:sz="0" w:space="0" w:color="auto"/>
                  </w:divBdr>
                  <w:divsChild>
                    <w:div w:id="1274362858">
                      <w:marLeft w:val="0"/>
                      <w:marRight w:val="0"/>
                      <w:marTop w:val="0"/>
                      <w:marBottom w:val="0"/>
                      <w:divBdr>
                        <w:top w:val="none" w:sz="0" w:space="0" w:color="auto"/>
                        <w:left w:val="none" w:sz="0" w:space="0" w:color="auto"/>
                        <w:bottom w:val="none" w:sz="0" w:space="0" w:color="auto"/>
                        <w:right w:val="none" w:sz="0" w:space="0" w:color="auto"/>
                      </w:divBdr>
                      <w:divsChild>
                        <w:div w:id="1158615397">
                          <w:marLeft w:val="-15"/>
                          <w:marRight w:val="0"/>
                          <w:marTop w:val="0"/>
                          <w:marBottom w:val="0"/>
                          <w:divBdr>
                            <w:top w:val="none" w:sz="0" w:space="0" w:color="auto"/>
                            <w:left w:val="none" w:sz="0" w:space="0" w:color="auto"/>
                            <w:bottom w:val="none" w:sz="0" w:space="0" w:color="auto"/>
                            <w:right w:val="none" w:sz="0" w:space="0" w:color="auto"/>
                          </w:divBdr>
                          <w:divsChild>
                            <w:div w:id="104082206">
                              <w:marLeft w:val="0"/>
                              <w:marRight w:val="0"/>
                              <w:marTop w:val="0"/>
                              <w:marBottom w:val="0"/>
                              <w:divBdr>
                                <w:top w:val="none" w:sz="0" w:space="0" w:color="auto"/>
                                <w:left w:val="none" w:sz="0" w:space="0" w:color="auto"/>
                                <w:bottom w:val="none" w:sz="0" w:space="0" w:color="auto"/>
                                <w:right w:val="none" w:sz="0" w:space="0" w:color="auto"/>
                              </w:divBdr>
                              <w:divsChild>
                                <w:div w:id="1698387043">
                                  <w:marLeft w:val="0"/>
                                  <w:marRight w:val="0"/>
                                  <w:marTop w:val="0"/>
                                  <w:marBottom w:val="0"/>
                                  <w:divBdr>
                                    <w:top w:val="none" w:sz="0" w:space="0" w:color="auto"/>
                                    <w:left w:val="none" w:sz="0" w:space="0" w:color="auto"/>
                                    <w:bottom w:val="none" w:sz="0" w:space="0" w:color="auto"/>
                                    <w:right w:val="none" w:sz="0" w:space="0" w:color="auto"/>
                                  </w:divBdr>
                                  <w:divsChild>
                                    <w:div w:id="1325744679">
                                      <w:marLeft w:val="0"/>
                                      <w:marRight w:val="-15"/>
                                      <w:marTop w:val="0"/>
                                      <w:marBottom w:val="0"/>
                                      <w:divBdr>
                                        <w:top w:val="none" w:sz="0" w:space="0" w:color="auto"/>
                                        <w:left w:val="none" w:sz="0" w:space="0" w:color="auto"/>
                                        <w:bottom w:val="none" w:sz="0" w:space="0" w:color="auto"/>
                                        <w:right w:val="none" w:sz="0" w:space="0" w:color="auto"/>
                                      </w:divBdr>
                                      <w:divsChild>
                                        <w:div w:id="2094889464">
                                          <w:marLeft w:val="0"/>
                                          <w:marRight w:val="0"/>
                                          <w:marTop w:val="0"/>
                                          <w:marBottom w:val="0"/>
                                          <w:divBdr>
                                            <w:top w:val="none" w:sz="0" w:space="0" w:color="auto"/>
                                            <w:left w:val="none" w:sz="0" w:space="0" w:color="auto"/>
                                            <w:bottom w:val="none" w:sz="0" w:space="0" w:color="auto"/>
                                            <w:right w:val="none" w:sz="0" w:space="0" w:color="auto"/>
                                          </w:divBdr>
                                          <w:divsChild>
                                            <w:div w:id="334773195">
                                              <w:marLeft w:val="0"/>
                                              <w:marRight w:val="0"/>
                                              <w:marTop w:val="0"/>
                                              <w:marBottom w:val="0"/>
                                              <w:divBdr>
                                                <w:top w:val="none" w:sz="0" w:space="0" w:color="auto"/>
                                                <w:left w:val="none" w:sz="0" w:space="0" w:color="auto"/>
                                                <w:bottom w:val="none" w:sz="0" w:space="0" w:color="auto"/>
                                                <w:right w:val="none" w:sz="0" w:space="0" w:color="auto"/>
                                              </w:divBdr>
                                              <w:divsChild>
                                                <w:div w:id="124393668">
                                                  <w:marLeft w:val="0"/>
                                                  <w:marRight w:val="0"/>
                                                  <w:marTop w:val="0"/>
                                                  <w:marBottom w:val="0"/>
                                                  <w:divBdr>
                                                    <w:top w:val="none" w:sz="0" w:space="0" w:color="auto"/>
                                                    <w:left w:val="none" w:sz="0" w:space="0" w:color="auto"/>
                                                    <w:bottom w:val="none" w:sz="0" w:space="0" w:color="auto"/>
                                                    <w:right w:val="none" w:sz="0" w:space="0" w:color="auto"/>
                                                  </w:divBdr>
                                                  <w:divsChild>
                                                    <w:div w:id="273440084">
                                                      <w:marLeft w:val="0"/>
                                                      <w:marRight w:val="0"/>
                                                      <w:marTop w:val="0"/>
                                                      <w:marBottom w:val="0"/>
                                                      <w:divBdr>
                                                        <w:top w:val="none" w:sz="0" w:space="0" w:color="auto"/>
                                                        <w:left w:val="none" w:sz="0" w:space="0" w:color="auto"/>
                                                        <w:bottom w:val="none" w:sz="0" w:space="0" w:color="auto"/>
                                                        <w:right w:val="none" w:sz="0" w:space="0" w:color="auto"/>
                                                      </w:divBdr>
                                                      <w:divsChild>
                                                        <w:div w:id="636035441">
                                                          <w:marLeft w:val="0"/>
                                                          <w:marRight w:val="0"/>
                                                          <w:marTop w:val="0"/>
                                                          <w:marBottom w:val="0"/>
                                                          <w:divBdr>
                                                            <w:top w:val="none" w:sz="0" w:space="0" w:color="auto"/>
                                                            <w:left w:val="none" w:sz="0" w:space="0" w:color="auto"/>
                                                            <w:bottom w:val="none" w:sz="0" w:space="0" w:color="auto"/>
                                                            <w:right w:val="none" w:sz="0" w:space="0" w:color="auto"/>
                                                          </w:divBdr>
                                                          <w:divsChild>
                                                            <w:div w:id="1451558199">
                                                              <w:marLeft w:val="0"/>
                                                              <w:marRight w:val="0"/>
                                                              <w:marTop w:val="0"/>
                                                              <w:marBottom w:val="0"/>
                                                              <w:divBdr>
                                                                <w:top w:val="none" w:sz="0" w:space="0" w:color="auto"/>
                                                                <w:left w:val="none" w:sz="0" w:space="0" w:color="auto"/>
                                                                <w:bottom w:val="none" w:sz="0" w:space="0" w:color="auto"/>
                                                                <w:right w:val="none" w:sz="0" w:space="0" w:color="auto"/>
                                                              </w:divBdr>
                                                              <w:divsChild>
                                                                <w:div w:id="1542356783">
                                                                  <w:marLeft w:val="0"/>
                                                                  <w:marRight w:val="0"/>
                                                                  <w:marTop w:val="0"/>
                                                                  <w:marBottom w:val="0"/>
                                                                  <w:divBdr>
                                                                    <w:top w:val="none" w:sz="0" w:space="0" w:color="auto"/>
                                                                    <w:left w:val="none" w:sz="0" w:space="0" w:color="auto"/>
                                                                    <w:bottom w:val="none" w:sz="0" w:space="0" w:color="auto"/>
                                                                    <w:right w:val="none" w:sz="0" w:space="0" w:color="auto"/>
                                                                  </w:divBdr>
                                                                  <w:divsChild>
                                                                    <w:div w:id="945505300">
                                                                      <w:marLeft w:val="0"/>
                                                                      <w:marRight w:val="0"/>
                                                                      <w:marTop w:val="0"/>
                                                                      <w:marBottom w:val="0"/>
                                                                      <w:divBdr>
                                                                        <w:top w:val="none" w:sz="0" w:space="0" w:color="auto"/>
                                                                        <w:left w:val="none" w:sz="0" w:space="0" w:color="auto"/>
                                                                        <w:bottom w:val="none" w:sz="0" w:space="0" w:color="auto"/>
                                                                        <w:right w:val="none" w:sz="0" w:space="0" w:color="auto"/>
                                                                      </w:divBdr>
                                                                      <w:divsChild>
                                                                        <w:div w:id="916524034">
                                                                          <w:marLeft w:val="0"/>
                                                                          <w:marRight w:val="0"/>
                                                                          <w:marTop w:val="0"/>
                                                                          <w:marBottom w:val="0"/>
                                                                          <w:divBdr>
                                                                            <w:top w:val="none" w:sz="0" w:space="0" w:color="auto"/>
                                                                            <w:left w:val="none" w:sz="0" w:space="0" w:color="auto"/>
                                                                            <w:bottom w:val="none" w:sz="0" w:space="0" w:color="auto"/>
                                                                            <w:right w:val="none" w:sz="0" w:space="0" w:color="auto"/>
                                                                          </w:divBdr>
                                                                          <w:divsChild>
                                                                            <w:div w:id="426508373">
                                                                              <w:marLeft w:val="0"/>
                                                                              <w:marRight w:val="0"/>
                                                                              <w:marTop w:val="0"/>
                                                                              <w:marBottom w:val="0"/>
                                                                              <w:divBdr>
                                                                                <w:top w:val="none" w:sz="0" w:space="0" w:color="auto"/>
                                                                                <w:left w:val="none" w:sz="0" w:space="0" w:color="auto"/>
                                                                                <w:bottom w:val="none" w:sz="0" w:space="0" w:color="auto"/>
                                                                                <w:right w:val="none" w:sz="0" w:space="0" w:color="auto"/>
                                                                              </w:divBdr>
                                                                              <w:divsChild>
                                                                                <w:div w:id="1794592517">
                                                                                  <w:marLeft w:val="0"/>
                                                                                  <w:marRight w:val="0"/>
                                                                                  <w:marTop w:val="0"/>
                                                                                  <w:marBottom w:val="0"/>
                                                                                  <w:divBdr>
                                                                                    <w:top w:val="none" w:sz="0" w:space="0" w:color="auto"/>
                                                                                    <w:left w:val="none" w:sz="0" w:space="0" w:color="auto"/>
                                                                                    <w:bottom w:val="none" w:sz="0" w:space="0" w:color="auto"/>
                                                                                    <w:right w:val="none" w:sz="0" w:space="0" w:color="auto"/>
                                                                                  </w:divBdr>
                                                                                  <w:divsChild>
                                                                                    <w:div w:id="378021386">
                                                                                      <w:marLeft w:val="0"/>
                                                                                      <w:marRight w:val="0"/>
                                                                                      <w:marTop w:val="0"/>
                                                                                      <w:marBottom w:val="0"/>
                                                                                      <w:divBdr>
                                                                                        <w:top w:val="none" w:sz="0" w:space="0" w:color="auto"/>
                                                                                        <w:left w:val="none" w:sz="0" w:space="0" w:color="auto"/>
                                                                                        <w:bottom w:val="none" w:sz="0" w:space="0" w:color="auto"/>
                                                                                        <w:right w:val="none" w:sz="0" w:space="0" w:color="auto"/>
                                                                                      </w:divBdr>
                                                                                      <w:divsChild>
                                                                                        <w:div w:id="921448745">
                                                                                          <w:marLeft w:val="0"/>
                                                                                          <w:marRight w:val="0"/>
                                                                                          <w:marTop w:val="0"/>
                                                                                          <w:marBottom w:val="0"/>
                                                                                          <w:divBdr>
                                                                                            <w:top w:val="none" w:sz="0" w:space="0" w:color="auto"/>
                                                                                            <w:left w:val="none" w:sz="0" w:space="0" w:color="auto"/>
                                                                                            <w:bottom w:val="none" w:sz="0" w:space="0" w:color="auto"/>
                                                                                            <w:right w:val="none" w:sz="0" w:space="0" w:color="auto"/>
                                                                                          </w:divBdr>
                                                                                          <w:divsChild>
                                                                                            <w:div w:id="1231578809">
                                                                                              <w:marLeft w:val="0"/>
                                                                                              <w:marRight w:val="0"/>
                                                                                              <w:marTop w:val="0"/>
                                                                                              <w:marBottom w:val="0"/>
                                                                                              <w:divBdr>
                                                                                                <w:top w:val="none" w:sz="0" w:space="0" w:color="auto"/>
                                                                                                <w:left w:val="none" w:sz="0" w:space="0" w:color="auto"/>
                                                                                                <w:bottom w:val="none" w:sz="0" w:space="0" w:color="auto"/>
                                                                                                <w:right w:val="none" w:sz="0" w:space="0" w:color="auto"/>
                                                                                              </w:divBdr>
                                                                                            </w:div>
                                                                                            <w:div w:id="1952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658331">
      <w:bodyDiv w:val="1"/>
      <w:marLeft w:val="0"/>
      <w:marRight w:val="0"/>
      <w:marTop w:val="0"/>
      <w:marBottom w:val="0"/>
      <w:divBdr>
        <w:top w:val="none" w:sz="0" w:space="0" w:color="auto"/>
        <w:left w:val="none" w:sz="0" w:space="0" w:color="auto"/>
        <w:bottom w:val="none" w:sz="0" w:space="0" w:color="auto"/>
        <w:right w:val="none" w:sz="0" w:space="0" w:color="auto"/>
      </w:divBdr>
    </w:div>
    <w:div w:id="1736927469">
      <w:bodyDiv w:val="1"/>
      <w:marLeft w:val="0"/>
      <w:marRight w:val="0"/>
      <w:marTop w:val="0"/>
      <w:marBottom w:val="0"/>
      <w:divBdr>
        <w:top w:val="none" w:sz="0" w:space="0" w:color="auto"/>
        <w:left w:val="none" w:sz="0" w:space="0" w:color="auto"/>
        <w:bottom w:val="none" w:sz="0" w:space="0" w:color="auto"/>
        <w:right w:val="none" w:sz="0" w:space="0" w:color="auto"/>
      </w:divBdr>
    </w:div>
    <w:div w:id="17416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730C3-6C37-4394-A5EF-EC4B8AE3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6081</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Turun kaupunki</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Vihervaara Erja</dc:creator>
  <cp:lastModifiedBy>Boe Tarja</cp:lastModifiedBy>
  <cp:revision>4</cp:revision>
  <dcterms:created xsi:type="dcterms:W3CDTF">2013-12-11T06:36:00Z</dcterms:created>
  <dcterms:modified xsi:type="dcterms:W3CDTF">2014-10-20T09:46:00Z</dcterms:modified>
</cp:coreProperties>
</file>