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EC61" w14:textId="52F2E8B0" w:rsidR="00924A2D" w:rsidRPr="005B0F38" w:rsidRDefault="008B2993">
      <w:pPr>
        <w:rPr>
          <w:b/>
          <w:bCs/>
          <w:sz w:val="24"/>
          <w:szCs w:val="24"/>
        </w:rPr>
      </w:pPr>
      <w:proofErr w:type="spellStart"/>
      <w:r w:rsidRPr="005B0F38">
        <w:rPr>
          <w:b/>
          <w:bCs/>
          <w:sz w:val="24"/>
          <w:szCs w:val="24"/>
        </w:rPr>
        <w:t>Le</w:t>
      </w:r>
      <w:proofErr w:type="spellEnd"/>
      <w:r w:rsidRPr="005B0F38">
        <w:rPr>
          <w:b/>
          <w:bCs/>
          <w:sz w:val="24"/>
          <w:szCs w:val="24"/>
        </w:rPr>
        <w:t xml:space="preserve"> </w:t>
      </w:r>
      <w:proofErr w:type="spellStart"/>
      <w:r w:rsidRPr="005B0F38">
        <w:rPr>
          <w:b/>
          <w:bCs/>
          <w:sz w:val="24"/>
          <w:szCs w:val="24"/>
        </w:rPr>
        <w:t>Chatelierin</w:t>
      </w:r>
      <w:proofErr w:type="spellEnd"/>
      <w:r w:rsidRPr="005B0F38">
        <w:rPr>
          <w:b/>
          <w:bCs/>
          <w:sz w:val="24"/>
          <w:szCs w:val="24"/>
        </w:rPr>
        <w:t xml:space="preserve"> periaatteen tutkiminen</w:t>
      </w:r>
      <w:r w:rsidR="005758B2" w:rsidRPr="005B0F38">
        <w:rPr>
          <w:b/>
          <w:bCs/>
          <w:sz w:val="24"/>
          <w:szCs w:val="24"/>
        </w:rPr>
        <w:t>, videoraportti.</w:t>
      </w:r>
      <w:r w:rsidR="005B0F38">
        <w:rPr>
          <w:b/>
          <w:bCs/>
          <w:sz w:val="24"/>
          <w:szCs w:val="24"/>
        </w:rPr>
        <w:t xml:space="preserve">                    2</w:t>
      </w:r>
      <w:r w:rsidR="00AC5D0E">
        <w:rPr>
          <w:b/>
          <w:bCs/>
          <w:sz w:val="24"/>
          <w:szCs w:val="24"/>
        </w:rPr>
        <w:t>2</w:t>
      </w:r>
      <w:r w:rsidR="005B0F38">
        <w:rPr>
          <w:b/>
          <w:bCs/>
          <w:sz w:val="24"/>
          <w:szCs w:val="24"/>
        </w:rPr>
        <w:t>.8.202</w:t>
      </w:r>
      <w:r w:rsidR="00AC5D0E">
        <w:rPr>
          <w:b/>
          <w:bCs/>
          <w:sz w:val="24"/>
          <w:szCs w:val="24"/>
        </w:rPr>
        <w:t>2</w:t>
      </w:r>
    </w:p>
    <w:p w14:paraId="7EB333EA" w14:textId="0DDAE186" w:rsidR="008B2993" w:rsidRPr="005B0F38" w:rsidRDefault="008B2993">
      <w:pPr>
        <w:rPr>
          <w:sz w:val="24"/>
          <w:szCs w:val="24"/>
        </w:rPr>
      </w:pPr>
      <w:proofErr w:type="gramStart"/>
      <w:r w:rsidRPr="005B0F38">
        <w:rPr>
          <w:sz w:val="24"/>
          <w:szCs w:val="24"/>
        </w:rPr>
        <w:t>Nimi:</w:t>
      </w:r>
      <w:r w:rsidRPr="00AC5D0E">
        <w:rPr>
          <w:sz w:val="24"/>
          <w:szCs w:val="24"/>
          <w:highlight w:val="green"/>
        </w:rPr>
        <w:t>_</w:t>
      </w:r>
      <w:proofErr w:type="gramEnd"/>
      <w:r w:rsidRPr="00AC5D0E">
        <w:rPr>
          <w:sz w:val="24"/>
          <w:szCs w:val="24"/>
          <w:highlight w:val="green"/>
        </w:rPr>
        <w:t>_____________________________</w:t>
      </w:r>
      <w:r w:rsidRPr="005B0F38">
        <w:rPr>
          <w:sz w:val="24"/>
          <w:szCs w:val="24"/>
        </w:rPr>
        <w:tab/>
      </w:r>
      <w:r w:rsidRPr="005B0F38">
        <w:rPr>
          <w:sz w:val="24"/>
          <w:szCs w:val="24"/>
        </w:rPr>
        <w:tab/>
        <w:t>Pisteet:___/ 12</w:t>
      </w:r>
    </w:p>
    <w:p w14:paraId="0A332F76" w14:textId="2BD62FC2" w:rsidR="005B0F38" w:rsidRPr="005B0F38" w:rsidRDefault="008B2993" w:rsidP="005B0F38">
      <w:pPr>
        <w:rPr>
          <w:sz w:val="24"/>
          <w:szCs w:val="24"/>
        </w:rPr>
      </w:pPr>
      <w:r w:rsidRPr="005B0F38">
        <w:rPr>
          <w:sz w:val="24"/>
          <w:szCs w:val="24"/>
        </w:rPr>
        <w:t xml:space="preserve">Katso </w:t>
      </w:r>
      <w:proofErr w:type="spellStart"/>
      <w:proofErr w:type="gramStart"/>
      <w:r w:rsidR="005B0F38" w:rsidRPr="005B0F38">
        <w:rPr>
          <w:sz w:val="24"/>
          <w:szCs w:val="24"/>
        </w:rPr>
        <w:t>peda.netistä</w:t>
      </w:r>
      <w:proofErr w:type="spellEnd"/>
      <w:proofErr w:type="gramEnd"/>
      <w:r w:rsidR="005B0F38" w:rsidRPr="005B0F38">
        <w:rPr>
          <w:sz w:val="24"/>
          <w:szCs w:val="24"/>
        </w:rPr>
        <w:t xml:space="preserve"> löytyvä </w:t>
      </w:r>
      <w:r w:rsidRPr="005B0F38">
        <w:rPr>
          <w:sz w:val="24"/>
          <w:szCs w:val="24"/>
        </w:rPr>
        <w:t>video</w:t>
      </w:r>
      <w:r w:rsidR="00AC5D0E">
        <w:rPr>
          <w:sz w:val="24"/>
          <w:szCs w:val="24"/>
        </w:rPr>
        <w:t xml:space="preserve">. Täydennä tämä raportti videoiden perusteella. Tallenna valmis tiedosto pdf-muotoon ja palauta </w:t>
      </w:r>
      <w:proofErr w:type="spellStart"/>
      <w:proofErr w:type="gramStart"/>
      <w:r w:rsidR="00AC5D0E">
        <w:rPr>
          <w:sz w:val="24"/>
          <w:szCs w:val="24"/>
        </w:rPr>
        <w:t>peda.netin</w:t>
      </w:r>
      <w:proofErr w:type="spellEnd"/>
      <w:proofErr w:type="gramEnd"/>
      <w:r w:rsidR="00AC5D0E">
        <w:rPr>
          <w:sz w:val="24"/>
          <w:szCs w:val="24"/>
        </w:rPr>
        <w:t xml:space="preserve"> palautuskansioon, </w:t>
      </w:r>
      <w:r w:rsidR="009D0FE0">
        <w:rPr>
          <w:sz w:val="24"/>
          <w:szCs w:val="24"/>
        </w:rPr>
        <w:t>tavoitteena palautus oppitunnin loppuun mennessä.</w:t>
      </w:r>
    </w:p>
    <w:p w14:paraId="23237DE3" w14:textId="050BB4AC" w:rsidR="005B0F38" w:rsidRDefault="005B0F38" w:rsidP="005B0F38">
      <w:r>
        <w:rPr>
          <w:noProof/>
        </w:rPr>
        <w:drawing>
          <wp:inline distT="0" distB="0" distL="0" distR="0" wp14:anchorId="0BA0CA3B" wp14:editId="049336D7">
            <wp:extent cx="6710320" cy="23622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96" cy="236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BC2EF" w14:textId="4FBB1475" w:rsidR="008B2993" w:rsidRPr="005B0F38" w:rsidRDefault="005B0F38" w:rsidP="005B0F38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B2993" w:rsidRPr="005B0F38">
        <w:rPr>
          <w:sz w:val="24"/>
          <w:szCs w:val="24"/>
        </w:rPr>
        <w:t>aulukoi</w:t>
      </w:r>
      <w:r>
        <w:rPr>
          <w:sz w:val="24"/>
          <w:szCs w:val="24"/>
        </w:rPr>
        <w:t xml:space="preserve"> videolta tekemäsi</w:t>
      </w:r>
      <w:r w:rsidR="008B2993" w:rsidRPr="005B0F38">
        <w:rPr>
          <w:sz w:val="24"/>
          <w:szCs w:val="24"/>
        </w:rPr>
        <w:t xml:space="preserve"> havainnot koeputkien sisäl</w:t>
      </w:r>
      <w:r>
        <w:rPr>
          <w:sz w:val="24"/>
          <w:szCs w:val="24"/>
        </w:rPr>
        <w:t>töjen</w:t>
      </w:r>
      <w:r w:rsidR="008B2993" w:rsidRPr="005B0F38">
        <w:rPr>
          <w:sz w:val="24"/>
          <w:szCs w:val="24"/>
        </w:rPr>
        <w:t xml:space="preserve"> värimuutoksista, verrattuna koeputken 1 väriin</w:t>
      </w:r>
    </w:p>
    <w:p w14:paraId="661DDAA7" w14:textId="225A1A14" w:rsidR="008B2993" w:rsidRDefault="008B2993" w:rsidP="008B2993">
      <w:pPr>
        <w:pStyle w:val="Luettelokappale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982"/>
        <w:gridCol w:w="5649"/>
      </w:tblGrid>
      <w:tr w:rsidR="008B2993" w14:paraId="5878358C" w14:textId="77777777" w:rsidTr="005758B2">
        <w:trPr>
          <w:trHeight w:val="794"/>
        </w:trPr>
        <w:tc>
          <w:tcPr>
            <w:tcW w:w="2982" w:type="dxa"/>
          </w:tcPr>
          <w:p w14:paraId="27274653" w14:textId="4D2C38B2" w:rsidR="008B2993" w:rsidRDefault="008B2993" w:rsidP="008B2993">
            <w:pPr>
              <w:pStyle w:val="Luettelokappale"/>
              <w:ind w:left="0"/>
            </w:pPr>
            <w:r w:rsidRPr="005758B2">
              <w:rPr>
                <w:sz w:val="40"/>
                <w:szCs w:val="40"/>
              </w:rPr>
              <w:t xml:space="preserve">Koeputki </w:t>
            </w:r>
          </w:p>
        </w:tc>
        <w:tc>
          <w:tcPr>
            <w:tcW w:w="5649" w:type="dxa"/>
          </w:tcPr>
          <w:p w14:paraId="28C1AF9A" w14:textId="6AD196D9" w:rsidR="008B2993" w:rsidRPr="005758B2" w:rsidRDefault="00AC5D0E" w:rsidP="008B2993">
            <w:pPr>
              <w:pStyle w:val="Luettelokappal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Kirjaa havainnot alle. Esim. v</w:t>
            </w:r>
            <w:r w:rsidR="008B2993" w:rsidRPr="005758B2">
              <w:rPr>
                <w:sz w:val="28"/>
                <w:szCs w:val="28"/>
              </w:rPr>
              <w:t>aaleneeko vai tummeneeko väri, verrattuna koeputken 1 sisällön väriin</w:t>
            </w:r>
            <w:r w:rsidR="005758B2" w:rsidRPr="005758B2">
              <w:rPr>
                <w:sz w:val="28"/>
                <w:szCs w:val="28"/>
              </w:rPr>
              <w:t>. Kuvaile väriä.</w:t>
            </w:r>
          </w:p>
        </w:tc>
      </w:tr>
      <w:tr w:rsidR="008B2993" w14:paraId="2016EB55" w14:textId="77777777" w:rsidTr="005758B2">
        <w:trPr>
          <w:trHeight w:val="794"/>
        </w:trPr>
        <w:tc>
          <w:tcPr>
            <w:tcW w:w="2982" w:type="dxa"/>
          </w:tcPr>
          <w:p w14:paraId="4FBFFFDB" w14:textId="5E94A853" w:rsidR="008B2993" w:rsidRPr="008B2993" w:rsidRDefault="008B2993" w:rsidP="008B2993">
            <w:pPr>
              <w:pStyle w:val="Luettelokappale"/>
              <w:ind w:left="0"/>
              <w:rPr>
                <w:sz w:val="44"/>
                <w:szCs w:val="44"/>
              </w:rPr>
            </w:pPr>
            <w:r w:rsidRPr="008B2993">
              <w:rPr>
                <w:sz w:val="44"/>
                <w:szCs w:val="44"/>
              </w:rPr>
              <w:t>2</w:t>
            </w:r>
          </w:p>
        </w:tc>
        <w:tc>
          <w:tcPr>
            <w:tcW w:w="5649" w:type="dxa"/>
          </w:tcPr>
          <w:p w14:paraId="13C741D0" w14:textId="77777777" w:rsidR="008B2993" w:rsidRDefault="008B2993" w:rsidP="008B2993">
            <w:pPr>
              <w:pStyle w:val="Luettelokappale"/>
              <w:ind w:left="0"/>
            </w:pPr>
          </w:p>
        </w:tc>
      </w:tr>
      <w:tr w:rsidR="008B2993" w14:paraId="475C7642" w14:textId="77777777" w:rsidTr="005758B2">
        <w:trPr>
          <w:trHeight w:val="794"/>
        </w:trPr>
        <w:tc>
          <w:tcPr>
            <w:tcW w:w="2982" w:type="dxa"/>
          </w:tcPr>
          <w:p w14:paraId="2A4ED187" w14:textId="080A4E8C" w:rsidR="008B2993" w:rsidRPr="008B2993" w:rsidRDefault="008B2993" w:rsidP="008B2993">
            <w:pPr>
              <w:pStyle w:val="Luettelokappale"/>
              <w:ind w:left="0"/>
              <w:rPr>
                <w:sz w:val="44"/>
                <w:szCs w:val="44"/>
              </w:rPr>
            </w:pPr>
            <w:r w:rsidRPr="008B2993">
              <w:rPr>
                <w:sz w:val="44"/>
                <w:szCs w:val="44"/>
              </w:rPr>
              <w:t>3</w:t>
            </w:r>
          </w:p>
        </w:tc>
        <w:tc>
          <w:tcPr>
            <w:tcW w:w="5649" w:type="dxa"/>
          </w:tcPr>
          <w:p w14:paraId="2CC903FB" w14:textId="77777777" w:rsidR="008B2993" w:rsidRDefault="008B2993" w:rsidP="008B2993">
            <w:pPr>
              <w:pStyle w:val="Luettelokappale"/>
              <w:ind w:left="0"/>
            </w:pPr>
          </w:p>
        </w:tc>
      </w:tr>
      <w:tr w:rsidR="008B2993" w14:paraId="65AADBA4" w14:textId="77777777" w:rsidTr="005758B2">
        <w:trPr>
          <w:trHeight w:val="794"/>
        </w:trPr>
        <w:tc>
          <w:tcPr>
            <w:tcW w:w="2982" w:type="dxa"/>
          </w:tcPr>
          <w:p w14:paraId="41319AB1" w14:textId="0E7414E6" w:rsidR="008B2993" w:rsidRPr="008B2993" w:rsidRDefault="008B2993" w:rsidP="008B2993">
            <w:pPr>
              <w:pStyle w:val="Luettelokappale"/>
              <w:ind w:left="0"/>
              <w:rPr>
                <w:sz w:val="44"/>
                <w:szCs w:val="44"/>
              </w:rPr>
            </w:pPr>
            <w:r w:rsidRPr="008B2993">
              <w:rPr>
                <w:sz w:val="44"/>
                <w:szCs w:val="44"/>
              </w:rPr>
              <w:t>4</w:t>
            </w:r>
          </w:p>
        </w:tc>
        <w:tc>
          <w:tcPr>
            <w:tcW w:w="5649" w:type="dxa"/>
          </w:tcPr>
          <w:p w14:paraId="2708548A" w14:textId="77777777" w:rsidR="008B2993" w:rsidRDefault="008B2993" w:rsidP="008B2993">
            <w:pPr>
              <w:pStyle w:val="Luettelokappale"/>
              <w:ind w:left="0"/>
            </w:pPr>
          </w:p>
        </w:tc>
      </w:tr>
      <w:tr w:rsidR="008B2993" w14:paraId="7DAC52B3" w14:textId="77777777" w:rsidTr="005758B2">
        <w:trPr>
          <w:trHeight w:val="794"/>
        </w:trPr>
        <w:tc>
          <w:tcPr>
            <w:tcW w:w="2982" w:type="dxa"/>
          </w:tcPr>
          <w:p w14:paraId="66B8FCCA" w14:textId="16526C56" w:rsidR="008B2993" w:rsidRPr="008B2993" w:rsidRDefault="008B2993" w:rsidP="008B2993">
            <w:pPr>
              <w:pStyle w:val="Luettelokappale"/>
              <w:ind w:left="0"/>
              <w:rPr>
                <w:sz w:val="44"/>
                <w:szCs w:val="44"/>
              </w:rPr>
            </w:pPr>
            <w:r w:rsidRPr="008B2993">
              <w:rPr>
                <w:sz w:val="44"/>
                <w:szCs w:val="44"/>
              </w:rPr>
              <w:t>5</w:t>
            </w:r>
          </w:p>
        </w:tc>
        <w:tc>
          <w:tcPr>
            <w:tcW w:w="5649" w:type="dxa"/>
          </w:tcPr>
          <w:p w14:paraId="61C6C5E5" w14:textId="77777777" w:rsidR="008B2993" w:rsidRDefault="008B2993" w:rsidP="008B2993">
            <w:pPr>
              <w:pStyle w:val="Luettelokappale"/>
              <w:ind w:left="0"/>
            </w:pPr>
          </w:p>
        </w:tc>
      </w:tr>
      <w:tr w:rsidR="008B2993" w14:paraId="2CD047F3" w14:textId="77777777" w:rsidTr="005758B2">
        <w:trPr>
          <w:trHeight w:val="794"/>
        </w:trPr>
        <w:tc>
          <w:tcPr>
            <w:tcW w:w="2982" w:type="dxa"/>
          </w:tcPr>
          <w:p w14:paraId="56EDA3E6" w14:textId="19645F89" w:rsidR="008B2993" w:rsidRPr="008B2993" w:rsidRDefault="008B2993" w:rsidP="008B2993">
            <w:pPr>
              <w:pStyle w:val="Luettelokappale"/>
              <w:ind w:left="0"/>
              <w:rPr>
                <w:sz w:val="44"/>
                <w:szCs w:val="44"/>
              </w:rPr>
            </w:pPr>
            <w:r w:rsidRPr="008B2993">
              <w:rPr>
                <w:sz w:val="44"/>
                <w:szCs w:val="44"/>
              </w:rPr>
              <w:t>6</w:t>
            </w:r>
          </w:p>
        </w:tc>
        <w:tc>
          <w:tcPr>
            <w:tcW w:w="5649" w:type="dxa"/>
          </w:tcPr>
          <w:p w14:paraId="75B58698" w14:textId="77777777" w:rsidR="008B2993" w:rsidRDefault="008B2993" w:rsidP="008B2993">
            <w:pPr>
              <w:pStyle w:val="Luettelokappale"/>
              <w:ind w:left="0"/>
            </w:pPr>
          </w:p>
        </w:tc>
      </w:tr>
    </w:tbl>
    <w:p w14:paraId="75A729D5" w14:textId="5C1495F2" w:rsidR="008B2993" w:rsidRDefault="008B2993" w:rsidP="008B2993">
      <w:pPr>
        <w:pStyle w:val="Luettelokappale"/>
      </w:pPr>
    </w:p>
    <w:p w14:paraId="1CC95CF4" w14:textId="19485188" w:rsidR="008B2993" w:rsidRPr="005B0F38" w:rsidRDefault="00D8037A" w:rsidP="00D8037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5B0F38">
        <w:rPr>
          <w:sz w:val="24"/>
          <w:szCs w:val="24"/>
        </w:rPr>
        <w:t>Mitä tapahtui liuoksen värille koeputkissa 2 ja 3.  Päättele värinmuutoksen avulla, siirtyykö näissä kahdessa kokeessa tasapainoasema etenevän reaktion vai palautuvan reaktion suuntaan? Mistä tämä johtuu?</w:t>
      </w:r>
    </w:p>
    <w:p w14:paraId="066C9BBC" w14:textId="559AB67E" w:rsidR="00D8037A" w:rsidRDefault="00D8037A" w:rsidP="00D8037A">
      <w:pPr>
        <w:rPr>
          <w:b/>
          <w:bCs/>
          <w:sz w:val="24"/>
          <w:szCs w:val="24"/>
        </w:rPr>
      </w:pPr>
    </w:p>
    <w:p w14:paraId="716EC50D" w14:textId="1EA519EB" w:rsidR="00D8037A" w:rsidRDefault="00D8037A" w:rsidP="00D8037A">
      <w:pPr>
        <w:rPr>
          <w:b/>
          <w:bCs/>
          <w:sz w:val="24"/>
          <w:szCs w:val="24"/>
        </w:rPr>
      </w:pPr>
    </w:p>
    <w:p w14:paraId="3EE00E3C" w14:textId="77777777" w:rsidR="005B0F38" w:rsidRDefault="005B0F38" w:rsidP="00D8037A">
      <w:pPr>
        <w:rPr>
          <w:b/>
          <w:bCs/>
          <w:sz w:val="24"/>
          <w:szCs w:val="24"/>
        </w:rPr>
      </w:pPr>
    </w:p>
    <w:p w14:paraId="4AFEAE3C" w14:textId="77777777" w:rsidR="005B0F38" w:rsidRDefault="00D8037A" w:rsidP="00D8037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5B0F38">
        <w:rPr>
          <w:sz w:val="24"/>
          <w:szCs w:val="24"/>
        </w:rPr>
        <w:t xml:space="preserve">Koeputkeen 4 lisätiin hopeanitraattiliuosta. Hopeanitraattiliuoksen hopeaionit saostavat </w:t>
      </w:r>
      <w:proofErr w:type="spellStart"/>
      <w:r w:rsidRPr="005B0F38">
        <w:rPr>
          <w:sz w:val="24"/>
          <w:szCs w:val="24"/>
        </w:rPr>
        <w:t>tiosyanaatti-ioneita</w:t>
      </w:r>
      <w:proofErr w:type="spellEnd"/>
      <w:r w:rsidRPr="005B0F38">
        <w:rPr>
          <w:sz w:val="24"/>
          <w:szCs w:val="24"/>
        </w:rPr>
        <w:t xml:space="preserve"> niukkaliukoiseksi </w:t>
      </w:r>
      <w:proofErr w:type="spellStart"/>
      <w:r w:rsidRPr="005B0F38">
        <w:rPr>
          <w:sz w:val="24"/>
          <w:szCs w:val="24"/>
        </w:rPr>
        <w:t>hopeatiosyanaatiksi</w:t>
      </w:r>
      <w:proofErr w:type="spellEnd"/>
      <w:r w:rsidRPr="005B0F38">
        <w:rPr>
          <w:sz w:val="24"/>
          <w:szCs w:val="24"/>
        </w:rPr>
        <w:t xml:space="preserve"> </w:t>
      </w:r>
      <w:proofErr w:type="spellStart"/>
      <w:r w:rsidRPr="005B0F38">
        <w:rPr>
          <w:sz w:val="24"/>
          <w:szCs w:val="24"/>
        </w:rPr>
        <w:t>AgSCN</w:t>
      </w:r>
      <w:proofErr w:type="spellEnd"/>
      <w:r w:rsidRPr="005B0F38">
        <w:rPr>
          <w:sz w:val="24"/>
          <w:szCs w:val="24"/>
        </w:rPr>
        <w:t xml:space="preserve">(s). </w:t>
      </w:r>
    </w:p>
    <w:p w14:paraId="771F8D6E" w14:textId="15F7BFFC" w:rsidR="00D8037A" w:rsidRPr="005B0F38" w:rsidRDefault="00D8037A" w:rsidP="005B0F38">
      <w:pPr>
        <w:pStyle w:val="Luettelokappale"/>
        <w:rPr>
          <w:sz w:val="24"/>
          <w:szCs w:val="24"/>
        </w:rPr>
      </w:pPr>
      <w:r w:rsidRPr="005B0F38">
        <w:rPr>
          <w:sz w:val="24"/>
          <w:szCs w:val="24"/>
        </w:rPr>
        <w:t>Siirtyykö tasapainoasema etenevän vai palautuvan reaktion suuntaan koeputkessa 4? Mistä tämä johtuu</w:t>
      </w:r>
      <w:r w:rsidR="005B0F38">
        <w:rPr>
          <w:sz w:val="24"/>
          <w:szCs w:val="24"/>
        </w:rPr>
        <w:t xml:space="preserve">? (mieti ensin ovatko </w:t>
      </w:r>
      <w:proofErr w:type="spellStart"/>
      <w:r w:rsidR="005B0F38">
        <w:rPr>
          <w:sz w:val="24"/>
          <w:szCs w:val="24"/>
        </w:rPr>
        <w:t>tiosyanaatti</w:t>
      </w:r>
      <w:proofErr w:type="spellEnd"/>
      <w:r w:rsidR="005B0F38">
        <w:rPr>
          <w:sz w:val="24"/>
          <w:szCs w:val="24"/>
        </w:rPr>
        <w:t>-ionit reaktion lähtöaineita vai reaktiotuotteita)</w:t>
      </w:r>
    </w:p>
    <w:p w14:paraId="6EB131AA" w14:textId="75759A98" w:rsidR="00D8037A" w:rsidRDefault="00D8037A" w:rsidP="00D8037A">
      <w:pPr>
        <w:rPr>
          <w:b/>
          <w:bCs/>
          <w:sz w:val="24"/>
          <w:szCs w:val="24"/>
        </w:rPr>
      </w:pPr>
    </w:p>
    <w:p w14:paraId="3BB8C2F0" w14:textId="3A1B45A2" w:rsidR="005B0F38" w:rsidRDefault="005B0F38" w:rsidP="00D8037A">
      <w:pPr>
        <w:rPr>
          <w:b/>
          <w:bCs/>
          <w:sz w:val="24"/>
          <w:szCs w:val="24"/>
        </w:rPr>
      </w:pPr>
    </w:p>
    <w:p w14:paraId="434B2687" w14:textId="3511D83E" w:rsidR="005B0F38" w:rsidRDefault="005B0F38" w:rsidP="00D8037A">
      <w:pPr>
        <w:rPr>
          <w:b/>
          <w:bCs/>
          <w:sz w:val="24"/>
          <w:szCs w:val="24"/>
        </w:rPr>
      </w:pPr>
    </w:p>
    <w:p w14:paraId="08A19C24" w14:textId="3AEFCDD8" w:rsidR="005B0F38" w:rsidRDefault="005B0F38" w:rsidP="00D8037A">
      <w:pPr>
        <w:rPr>
          <w:b/>
          <w:bCs/>
          <w:sz w:val="24"/>
          <w:szCs w:val="24"/>
        </w:rPr>
      </w:pPr>
    </w:p>
    <w:p w14:paraId="39B99CDD" w14:textId="348EE0AD" w:rsidR="005B0F38" w:rsidRDefault="005B0F38" w:rsidP="00D8037A">
      <w:pPr>
        <w:rPr>
          <w:b/>
          <w:bCs/>
          <w:sz w:val="24"/>
          <w:szCs w:val="24"/>
        </w:rPr>
      </w:pPr>
    </w:p>
    <w:p w14:paraId="684E0E42" w14:textId="1585E9C6" w:rsidR="005B0F38" w:rsidRDefault="005B0F38" w:rsidP="00D8037A">
      <w:pPr>
        <w:rPr>
          <w:b/>
          <w:bCs/>
          <w:sz w:val="24"/>
          <w:szCs w:val="24"/>
        </w:rPr>
      </w:pPr>
    </w:p>
    <w:p w14:paraId="4D6604B4" w14:textId="77777777" w:rsidR="005B0F38" w:rsidRDefault="005B0F38" w:rsidP="00D8037A">
      <w:pPr>
        <w:rPr>
          <w:b/>
          <w:bCs/>
          <w:sz w:val="24"/>
          <w:szCs w:val="24"/>
        </w:rPr>
      </w:pPr>
    </w:p>
    <w:p w14:paraId="7D21499C" w14:textId="0111E91A" w:rsidR="00D8037A" w:rsidRDefault="00D8037A" w:rsidP="00D8037A">
      <w:pPr>
        <w:rPr>
          <w:b/>
          <w:bCs/>
          <w:sz w:val="24"/>
          <w:szCs w:val="24"/>
        </w:rPr>
      </w:pPr>
    </w:p>
    <w:p w14:paraId="167B2529" w14:textId="77777777" w:rsidR="00470089" w:rsidRPr="005B0F38" w:rsidRDefault="00D8037A" w:rsidP="00D8037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5B0F38">
        <w:rPr>
          <w:sz w:val="24"/>
          <w:szCs w:val="24"/>
        </w:rPr>
        <w:t xml:space="preserve">Koeputkea 6 lämmitetään. Päättele värinmuutoksen avulla, </w:t>
      </w:r>
    </w:p>
    <w:p w14:paraId="27282EA3" w14:textId="57123189" w:rsidR="00D8037A" w:rsidRPr="005B0F38" w:rsidRDefault="00D8037A" w:rsidP="00470089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B0F38">
        <w:rPr>
          <w:sz w:val="24"/>
          <w:szCs w:val="24"/>
        </w:rPr>
        <w:t xml:space="preserve">siirtyykö tasapainoasema </w:t>
      </w:r>
      <w:r w:rsidR="00470089" w:rsidRPr="005B0F38">
        <w:rPr>
          <w:sz w:val="24"/>
          <w:szCs w:val="24"/>
        </w:rPr>
        <w:t>lämmitettäessä etenevän reaktion vai palautuvan reaktion suuntaan?</w:t>
      </w:r>
    </w:p>
    <w:p w14:paraId="70034AEE" w14:textId="4520AE04" w:rsidR="00470089" w:rsidRPr="005B0F38" w:rsidRDefault="00470089" w:rsidP="00470089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B0F38">
        <w:rPr>
          <w:sz w:val="24"/>
          <w:szCs w:val="24"/>
        </w:rPr>
        <w:t>miten väri muuttuisi, jos reaktioseosta jäähdytettäisiin?</w:t>
      </w:r>
    </w:p>
    <w:p w14:paraId="11C097E9" w14:textId="5B515AC8" w:rsidR="00470089" w:rsidRPr="005B0F38" w:rsidRDefault="00470089" w:rsidP="00470089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B0F38">
        <w:rPr>
          <w:sz w:val="24"/>
          <w:szCs w:val="24"/>
        </w:rPr>
        <w:t>onko etenevä reaktiosuunta endoterminen vai eksoterminen?</w:t>
      </w:r>
    </w:p>
    <w:p w14:paraId="3CB8D2FB" w14:textId="23D8B1E7" w:rsidR="00470089" w:rsidRPr="005B0F38" w:rsidRDefault="00470089" w:rsidP="00470089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B0F38">
        <w:rPr>
          <w:sz w:val="24"/>
          <w:szCs w:val="24"/>
        </w:rPr>
        <w:t>onko palautuva reaktiosuunta endoterminen vai eksoterminen?</w:t>
      </w:r>
    </w:p>
    <w:p w14:paraId="5B14817F" w14:textId="77777777" w:rsidR="00470089" w:rsidRPr="00D8037A" w:rsidRDefault="00470089" w:rsidP="00470089">
      <w:pPr>
        <w:pStyle w:val="Luettelokappale"/>
        <w:ind w:left="1080"/>
        <w:rPr>
          <w:b/>
          <w:bCs/>
          <w:sz w:val="24"/>
          <w:szCs w:val="24"/>
        </w:rPr>
      </w:pPr>
    </w:p>
    <w:sectPr w:rsidR="00470089" w:rsidRPr="00D803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533D"/>
    <w:multiLevelType w:val="hybridMultilevel"/>
    <w:tmpl w:val="1B144B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81EA8"/>
    <w:multiLevelType w:val="hybridMultilevel"/>
    <w:tmpl w:val="58788B9E"/>
    <w:lvl w:ilvl="0" w:tplc="0802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130042">
    <w:abstractNumId w:val="0"/>
  </w:num>
  <w:num w:numId="2" w16cid:durableId="122652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3"/>
    <w:rsid w:val="000D3278"/>
    <w:rsid w:val="001122A5"/>
    <w:rsid w:val="00163A5C"/>
    <w:rsid w:val="00196E41"/>
    <w:rsid w:val="001D5907"/>
    <w:rsid w:val="002E4ACE"/>
    <w:rsid w:val="00302658"/>
    <w:rsid w:val="00461A91"/>
    <w:rsid w:val="00465FFF"/>
    <w:rsid w:val="00470089"/>
    <w:rsid w:val="00552333"/>
    <w:rsid w:val="00571517"/>
    <w:rsid w:val="005758B2"/>
    <w:rsid w:val="005B0F38"/>
    <w:rsid w:val="005D7BDF"/>
    <w:rsid w:val="005F1910"/>
    <w:rsid w:val="006F5679"/>
    <w:rsid w:val="00771CA6"/>
    <w:rsid w:val="00774C8A"/>
    <w:rsid w:val="00862702"/>
    <w:rsid w:val="008B2993"/>
    <w:rsid w:val="009425DA"/>
    <w:rsid w:val="009D0FE0"/>
    <w:rsid w:val="00AA759D"/>
    <w:rsid w:val="00AC5D0E"/>
    <w:rsid w:val="00B547C4"/>
    <w:rsid w:val="00BA23D7"/>
    <w:rsid w:val="00CE4DC6"/>
    <w:rsid w:val="00D8037A"/>
    <w:rsid w:val="00D869A8"/>
    <w:rsid w:val="00DD493A"/>
    <w:rsid w:val="00DE3AF9"/>
    <w:rsid w:val="00DF03A2"/>
    <w:rsid w:val="00E16E6F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C545"/>
  <w15:chartTrackingRefBased/>
  <w15:docId w15:val="{FF0FB395-2457-4830-9E04-C34774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299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B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Vuorela Marika</dc:creator>
  <cp:keywords/>
  <dc:description/>
  <cp:lastModifiedBy>Vuorela Marika</cp:lastModifiedBy>
  <cp:revision>2</cp:revision>
  <dcterms:created xsi:type="dcterms:W3CDTF">2022-08-21T16:24:00Z</dcterms:created>
  <dcterms:modified xsi:type="dcterms:W3CDTF">2022-08-21T16:24:00Z</dcterms:modified>
</cp:coreProperties>
</file>