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2F510" w14:textId="77777777" w:rsidR="00C41F69" w:rsidRPr="00A6739B" w:rsidRDefault="00100755">
      <w:pPr>
        <w:spacing w:line="240" w:lineRule="auto"/>
        <w:rPr>
          <w:rFonts w:ascii="Arial" w:eastAsia="Times New Roman" w:hAnsi="Arial" w:cs="Arial"/>
          <w:b/>
          <w:bCs/>
          <w:color w:val="000000"/>
          <w:sz w:val="40"/>
          <w:szCs w:val="40"/>
          <w:lang w:eastAsia="fi-FI"/>
        </w:rPr>
      </w:pPr>
      <w:bookmarkStart w:id="0" w:name="_GoBack"/>
      <w:bookmarkEnd w:id="0"/>
      <w:r w:rsidRPr="00A6739B">
        <w:rPr>
          <w:rFonts w:ascii="Arial" w:eastAsia="Times New Roman" w:hAnsi="Arial" w:cs="Arial"/>
          <w:b/>
          <w:bCs/>
          <w:color w:val="000000"/>
          <w:sz w:val="40"/>
          <w:szCs w:val="40"/>
          <w:lang w:eastAsia="fi-FI"/>
        </w:rPr>
        <w:t xml:space="preserve">Meidän koulun kasit </w:t>
      </w:r>
    </w:p>
    <w:p w14:paraId="01F015B9" w14:textId="77777777" w:rsidR="00C41F69" w:rsidRPr="00A6739B" w:rsidRDefault="00100755">
      <w:pPr>
        <w:spacing w:line="240" w:lineRule="auto"/>
        <w:rPr>
          <w:rFonts w:ascii="Arial" w:eastAsia="Times New Roman" w:hAnsi="Arial" w:cs="Arial"/>
          <w:b/>
          <w:bCs/>
          <w:color w:val="000000"/>
          <w:sz w:val="40"/>
          <w:szCs w:val="40"/>
          <w:lang w:eastAsia="fi-FI"/>
        </w:rPr>
      </w:pPr>
      <w:r w:rsidRPr="00A6739B">
        <w:rPr>
          <w:rFonts w:ascii="Arial" w:eastAsia="Times New Roman" w:hAnsi="Arial" w:cs="Arial"/>
          <w:b/>
          <w:bCs/>
          <w:color w:val="000000"/>
          <w:sz w:val="40"/>
          <w:szCs w:val="40"/>
          <w:lang w:eastAsia="fi-FI"/>
        </w:rPr>
        <w:t>mukaan Taidetestaajiin!</w:t>
      </w:r>
    </w:p>
    <w:p w14:paraId="727E1972" w14:textId="77777777" w:rsidR="00C41F69" w:rsidRPr="00A6739B" w:rsidRDefault="00C41F69">
      <w:pPr>
        <w:spacing w:after="0" w:line="240" w:lineRule="auto"/>
        <w:rPr>
          <w:rFonts w:ascii="Arial" w:eastAsia="Times New Roman" w:hAnsi="Arial" w:cs="Arial"/>
          <w:sz w:val="24"/>
          <w:szCs w:val="24"/>
          <w:lang w:eastAsia="fi-FI"/>
        </w:rPr>
      </w:pPr>
    </w:p>
    <w:p w14:paraId="6AA30FF1" w14:textId="77777777" w:rsidR="00C41F69" w:rsidRPr="00A6739B" w:rsidRDefault="00C41F69">
      <w:pPr>
        <w:spacing w:after="0" w:line="240" w:lineRule="auto"/>
        <w:rPr>
          <w:rFonts w:ascii="Arial" w:eastAsia="Times New Roman" w:hAnsi="Arial" w:cs="Arial"/>
          <w:sz w:val="24"/>
          <w:szCs w:val="24"/>
          <w:lang w:eastAsia="fi-FI"/>
        </w:rPr>
      </w:pPr>
    </w:p>
    <w:p w14:paraId="0CA7861E" w14:textId="77777777" w:rsidR="00C41F69" w:rsidRPr="00A6739B" w:rsidRDefault="00100755">
      <w:pPr>
        <w:spacing w:after="0" w:line="240" w:lineRule="auto"/>
        <w:rPr>
          <w:rFonts w:ascii="Arial" w:eastAsia="Times New Roman" w:hAnsi="Arial" w:cs="Arial"/>
          <w:sz w:val="24"/>
          <w:szCs w:val="24"/>
          <w:lang w:eastAsia="fi-FI"/>
        </w:rPr>
      </w:pPr>
      <w:r w:rsidRPr="00A6739B">
        <w:rPr>
          <w:rFonts w:ascii="Arial" w:eastAsia="Times New Roman" w:hAnsi="Arial" w:cs="Arial"/>
          <w:b/>
          <w:bCs/>
          <w:color w:val="000000"/>
          <w:sz w:val="24"/>
          <w:szCs w:val="24"/>
          <w:lang w:eastAsia="fi-FI"/>
        </w:rPr>
        <w:t>Mikä on Taidetestaajat?</w:t>
      </w:r>
      <w:r w:rsidRPr="00A6739B">
        <w:rPr>
          <w:rFonts w:ascii="Arial" w:eastAsia="Times New Roman" w:hAnsi="Arial" w:cs="Arial"/>
          <w:color w:val="000000"/>
          <w:sz w:val="24"/>
          <w:szCs w:val="24"/>
          <w:lang w:eastAsia="fi-FI"/>
        </w:rPr>
        <w:t xml:space="preserve"> </w:t>
      </w:r>
    </w:p>
    <w:p w14:paraId="11D0E027" w14:textId="77777777" w:rsidR="00C41F69" w:rsidRPr="00A6739B" w:rsidRDefault="00C41F69">
      <w:pPr>
        <w:spacing w:after="0" w:line="240" w:lineRule="auto"/>
        <w:rPr>
          <w:rFonts w:ascii="Arial" w:eastAsia="Times New Roman" w:hAnsi="Arial" w:cs="Arial"/>
          <w:color w:val="000000"/>
          <w:sz w:val="24"/>
          <w:szCs w:val="24"/>
          <w:lang w:eastAsia="fi-FI"/>
        </w:rPr>
      </w:pPr>
    </w:p>
    <w:p w14:paraId="1533F4F0" w14:textId="3DBAE860"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 xml:space="preserve">Taidetestaajat on Suomen historian suurin nuorten kulttuurihanke, joka vie kaikki Suomen kahdeksasluokkalaiset </w:t>
      </w:r>
      <w:r w:rsidR="00911C99" w:rsidRPr="00A6739B">
        <w:rPr>
          <w:rFonts w:ascii="Arial" w:eastAsia="Times New Roman" w:hAnsi="Arial" w:cs="Arial"/>
          <w:sz w:val="24"/>
          <w:szCs w:val="24"/>
          <w:lang w:eastAsia="fi-FI"/>
        </w:rPr>
        <w:t xml:space="preserve">kokemaan ja arvioimaan taidetta. Lukuvuonna 2020–2021 tehdään yksi taidevierailu </w:t>
      </w:r>
      <w:r w:rsidRPr="00A6739B">
        <w:rPr>
          <w:rFonts w:ascii="Arial" w:eastAsia="Times New Roman" w:hAnsi="Arial" w:cs="Arial"/>
          <w:sz w:val="24"/>
          <w:szCs w:val="24"/>
          <w:lang w:eastAsia="fi-FI"/>
        </w:rPr>
        <w:t xml:space="preserve">nuoren </w:t>
      </w:r>
      <w:r w:rsidR="00643E7E" w:rsidRPr="00A6739B">
        <w:rPr>
          <w:rFonts w:ascii="Arial" w:eastAsia="Times New Roman" w:hAnsi="Arial" w:cs="Arial"/>
          <w:sz w:val="24"/>
          <w:szCs w:val="24"/>
          <w:lang w:eastAsia="fi-FI"/>
        </w:rPr>
        <w:t xml:space="preserve">omalle </w:t>
      </w:r>
      <w:r w:rsidR="00911C99" w:rsidRPr="00A6739B">
        <w:rPr>
          <w:rFonts w:ascii="Arial" w:eastAsia="Times New Roman" w:hAnsi="Arial" w:cs="Arial"/>
          <w:sz w:val="24"/>
          <w:szCs w:val="24"/>
          <w:lang w:eastAsia="fi-FI"/>
        </w:rPr>
        <w:t xml:space="preserve">lähialueelle. </w:t>
      </w:r>
    </w:p>
    <w:p w14:paraId="5E3F96F7" w14:textId="77777777" w:rsidR="00C41F69" w:rsidRPr="00A6739B" w:rsidRDefault="00C41F69">
      <w:pPr>
        <w:spacing w:after="0" w:line="240" w:lineRule="auto"/>
        <w:rPr>
          <w:rFonts w:ascii="Arial" w:eastAsia="Times New Roman" w:hAnsi="Arial" w:cs="Arial"/>
          <w:sz w:val="24"/>
          <w:szCs w:val="24"/>
          <w:lang w:eastAsia="fi-FI"/>
        </w:rPr>
      </w:pPr>
    </w:p>
    <w:p w14:paraId="488F6529" w14:textId="77777777" w:rsidR="00C41F69" w:rsidRPr="00A6739B" w:rsidRDefault="00100755">
      <w:pPr>
        <w:spacing w:after="0" w:line="240" w:lineRule="auto"/>
        <w:rPr>
          <w:rFonts w:ascii="Arial" w:eastAsia="Times New Roman" w:hAnsi="Arial" w:cs="Arial"/>
          <w:sz w:val="24"/>
          <w:szCs w:val="24"/>
          <w:lang w:eastAsia="fi-FI"/>
        </w:rPr>
      </w:pPr>
      <w:r w:rsidRPr="00A6739B">
        <w:rPr>
          <w:rFonts w:ascii="Arial" w:eastAsia="Times New Roman" w:hAnsi="Arial" w:cs="Arial"/>
          <w:b/>
          <w:bCs/>
          <w:sz w:val="24"/>
          <w:szCs w:val="24"/>
          <w:lang w:eastAsia="fi-FI"/>
        </w:rPr>
        <w:t>Miten hanke toteutetaan?</w:t>
      </w:r>
    </w:p>
    <w:p w14:paraId="4028B128" w14:textId="77777777" w:rsidR="00C41F69" w:rsidRPr="00A6739B" w:rsidRDefault="00C41F69">
      <w:pPr>
        <w:spacing w:after="0" w:line="240" w:lineRule="auto"/>
        <w:rPr>
          <w:rFonts w:ascii="Arial" w:eastAsia="Times New Roman" w:hAnsi="Arial" w:cs="Arial"/>
          <w:sz w:val="24"/>
          <w:szCs w:val="24"/>
          <w:lang w:eastAsia="fi-FI"/>
        </w:rPr>
      </w:pPr>
    </w:p>
    <w:p w14:paraId="74212E82" w14:textId="6D57C950"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Hanketta koordinoi Suomen lastenkulttuurikeskusten liitto</w:t>
      </w:r>
      <w:r w:rsidR="00643E7E" w:rsidRPr="00A6739B">
        <w:rPr>
          <w:rFonts w:ascii="Arial" w:eastAsia="Times New Roman" w:hAnsi="Arial" w:cs="Arial"/>
          <w:sz w:val="24"/>
          <w:szCs w:val="24"/>
          <w:lang w:eastAsia="fi-FI"/>
        </w:rPr>
        <w:t>,</w:t>
      </w:r>
      <w:r w:rsidRPr="00A6739B">
        <w:rPr>
          <w:rFonts w:ascii="Arial" w:eastAsia="Times New Roman" w:hAnsi="Arial" w:cs="Arial"/>
          <w:sz w:val="24"/>
          <w:szCs w:val="24"/>
          <w:lang w:eastAsia="fi-FI"/>
        </w:rPr>
        <w:t xml:space="preserve"> ja sen rahoittavat </w:t>
      </w:r>
      <w:r w:rsidR="00911C99" w:rsidRPr="00A6739B">
        <w:rPr>
          <w:rFonts w:ascii="Arial" w:eastAsia="Times New Roman" w:hAnsi="Arial" w:cs="Arial"/>
          <w:sz w:val="24"/>
          <w:szCs w:val="24"/>
          <w:lang w:eastAsia="fi-FI"/>
        </w:rPr>
        <w:t xml:space="preserve">lukuvuonna </w:t>
      </w:r>
      <w:r w:rsidR="00643E7E" w:rsidRPr="00A6739B">
        <w:rPr>
          <w:rFonts w:ascii="Arial" w:eastAsia="Times New Roman" w:hAnsi="Arial" w:cs="Arial"/>
          <w:sz w:val="24"/>
          <w:szCs w:val="24"/>
          <w:lang w:eastAsia="fi-FI"/>
        </w:rPr>
        <w:t>20</w:t>
      </w:r>
      <w:r w:rsidR="00911C99" w:rsidRPr="00A6739B">
        <w:rPr>
          <w:rFonts w:ascii="Arial" w:eastAsia="Times New Roman" w:hAnsi="Arial" w:cs="Arial"/>
          <w:sz w:val="24"/>
          <w:szCs w:val="24"/>
          <w:lang w:eastAsia="fi-FI"/>
        </w:rPr>
        <w:t xml:space="preserve">20–21 Opetus- ja kulttuuriministeriö (OKM), </w:t>
      </w:r>
      <w:r w:rsidRPr="00A6739B">
        <w:rPr>
          <w:rFonts w:ascii="Arial" w:eastAsia="Times New Roman" w:hAnsi="Arial" w:cs="Arial"/>
          <w:sz w:val="24"/>
          <w:szCs w:val="24"/>
          <w:lang w:eastAsia="fi-FI"/>
        </w:rPr>
        <w:t>Suomen Kulttuurirahasto sekä Svenska kulturfonden. Hanke maksaa luokkien matkat ja pääsyliput.</w:t>
      </w:r>
    </w:p>
    <w:p w14:paraId="38022F68" w14:textId="77777777" w:rsidR="00C41F69" w:rsidRPr="00A6739B" w:rsidRDefault="00C41F69">
      <w:pPr>
        <w:spacing w:after="0" w:line="240" w:lineRule="auto"/>
        <w:rPr>
          <w:rFonts w:ascii="Arial" w:eastAsia="Times New Roman" w:hAnsi="Arial" w:cs="Arial"/>
          <w:sz w:val="24"/>
          <w:szCs w:val="24"/>
          <w:lang w:eastAsia="fi-FI"/>
        </w:rPr>
      </w:pPr>
    </w:p>
    <w:p w14:paraId="3173AD46" w14:textId="359DBF6C" w:rsidR="00C41F69" w:rsidRPr="00A6739B" w:rsidRDefault="00100755" w:rsidP="00A6739B">
      <w:pPr>
        <w:spacing w:after="0" w:line="240" w:lineRule="auto"/>
        <w:rPr>
          <w:rFonts w:ascii="Arial" w:hAnsi="Arial" w:cs="Arial"/>
        </w:rPr>
      </w:pPr>
      <w:r w:rsidRPr="00A6739B">
        <w:rPr>
          <w:rFonts w:ascii="Arial" w:eastAsia="Times New Roman" w:hAnsi="Arial" w:cs="Arial"/>
          <w:sz w:val="24"/>
          <w:szCs w:val="24"/>
          <w:lang w:eastAsia="fi-FI"/>
        </w:rPr>
        <w:t>Taidetestaajissa mukana olevat taideorganisaatiot on valittu huolell</w:t>
      </w:r>
      <w:r w:rsidR="00A6739B" w:rsidRPr="00A6739B">
        <w:rPr>
          <w:rFonts w:ascii="Arial" w:eastAsia="Times New Roman" w:hAnsi="Arial" w:cs="Arial"/>
          <w:sz w:val="24"/>
          <w:szCs w:val="24"/>
          <w:lang w:eastAsia="fi-FI"/>
        </w:rPr>
        <w:t>a.</w:t>
      </w:r>
      <w:r w:rsidRPr="00A6739B">
        <w:rPr>
          <w:rFonts w:ascii="Arial" w:eastAsia="Times New Roman" w:hAnsi="Arial" w:cs="Arial"/>
          <w:sz w:val="24"/>
          <w:szCs w:val="24"/>
          <w:lang w:eastAsia="fi-FI"/>
        </w:rPr>
        <w:t xml:space="preserve"> Taidetestaajien tavoitteena on madaltaa nuorten kynnystä lähteä taiteen pariin</w:t>
      </w:r>
      <w:r w:rsidR="00A6739B" w:rsidRPr="00A6739B">
        <w:rPr>
          <w:rFonts w:ascii="Arial" w:eastAsia="Times New Roman" w:hAnsi="Arial" w:cs="Arial"/>
          <w:sz w:val="24"/>
          <w:szCs w:val="24"/>
          <w:lang w:eastAsia="fi-FI"/>
        </w:rPr>
        <w:t xml:space="preserve"> ja</w:t>
      </w:r>
      <w:r w:rsidRPr="00A6739B">
        <w:rPr>
          <w:rFonts w:ascii="Arial" w:eastAsia="Times New Roman" w:hAnsi="Arial" w:cs="Arial"/>
          <w:sz w:val="24"/>
          <w:szCs w:val="24"/>
          <w:lang w:eastAsia="fi-FI"/>
        </w:rPr>
        <w:t xml:space="preserve"> tarjo</w:t>
      </w:r>
      <w:r w:rsidR="00643E7E" w:rsidRPr="00A6739B">
        <w:rPr>
          <w:rFonts w:ascii="Arial" w:eastAsia="Times New Roman" w:hAnsi="Arial" w:cs="Arial"/>
          <w:sz w:val="24"/>
          <w:szCs w:val="24"/>
          <w:lang w:eastAsia="fi-FI"/>
        </w:rPr>
        <w:t>t</w:t>
      </w:r>
      <w:r w:rsidRPr="00A6739B">
        <w:rPr>
          <w:rFonts w:ascii="Arial" w:eastAsia="Times New Roman" w:hAnsi="Arial" w:cs="Arial"/>
          <w:sz w:val="24"/>
          <w:szCs w:val="24"/>
          <w:lang w:eastAsia="fi-FI"/>
        </w:rPr>
        <w:t>a</w:t>
      </w:r>
      <w:r w:rsidR="00643E7E" w:rsidRPr="00A6739B">
        <w:rPr>
          <w:rFonts w:ascii="Arial" w:eastAsia="Times New Roman" w:hAnsi="Arial" w:cs="Arial"/>
          <w:sz w:val="24"/>
          <w:szCs w:val="24"/>
          <w:lang w:eastAsia="fi-FI"/>
        </w:rPr>
        <w:t xml:space="preserve"> heille</w:t>
      </w:r>
      <w:r w:rsidRPr="00A6739B">
        <w:rPr>
          <w:rFonts w:ascii="Arial" w:eastAsia="Times New Roman" w:hAnsi="Arial" w:cs="Arial"/>
          <w:sz w:val="24"/>
          <w:szCs w:val="24"/>
          <w:lang w:eastAsia="fi-FI"/>
        </w:rPr>
        <w:t xml:space="preserve"> mahdollisuu</w:t>
      </w:r>
      <w:r w:rsidR="00643E7E" w:rsidRPr="00A6739B">
        <w:rPr>
          <w:rFonts w:ascii="Arial" w:eastAsia="Times New Roman" w:hAnsi="Arial" w:cs="Arial"/>
          <w:sz w:val="24"/>
          <w:szCs w:val="24"/>
          <w:lang w:eastAsia="fi-FI"/>
        </w:rPr>
        <w:t>s</w:t>
      </w:r>
      <w:r w:rsidRPr="00A6739B">
        <w:rPr>
          <w:rFonts w:ascii="Arial" w:eastAsia="Times New Roman" w:hAnsi="Arial" w:cs="Arial"/>
          <w:sz w:val="24"/>
          <w:szCs w:val="24"/>
          <w:lang w:eastAsia="fi-FI"/>
        </w:rPr>
        <w:t xml:space="preserve"> arvioida taidetta</w:t>
      </w:r>
      <w:r w:rsidR="00A6739B" w:rsidRPr="00A6739B">
        <w:rPr>
          <w:rFonts w:ascii="Arial" w:eastAsia="Times New Roman" w:hAnsi="Arial" w:cs="Arial"/>
          <w:sz w:val="24"/>
          <w:szCs w:val="24"/>
          <w:lang w:eastAsia="fi-FI"/>
        </w:rPr>
        <w:t xml:space="preserve"> </w:t>
      </w:r>
      <w:r w:rsidRPr="00A6739B">
        <w:rPr>
          <w:rFonts w:ascii="Arial" w:eastAsia="Times New Roman" w:hAnsi="Arial" w:cs="Arial"/>
          <w:sz w:val="24"/>
          <w:szCs w:val="24"/>
          <w:lang w:eastAsia="fi-FI"/>
        </w:rPr>
        <w:t>arviointisovellu</w:t>
      </w:r>
      <w:r w:rsidR="00643E7E" w:rsidRPr="00A6739B">
        <w:rPr>
          <w:rFonts w:ascii="Arial" w:eastAsia="Times New Roman" w:hAnsi="Arial" w:cs="Arial"/>
          <w:sz w:val="24"/>
          <w:szCs w:val="24"/>
          <w:lang w:eastAsia="fi-FI"/>
        </w:rPr>
        <w:t>ksen avulla</w:t>
      </w:r>
      <w:r w:rsidRPr="00A6739B">
        <w:rPr>
          <w:rFonts w:ascii="Arial" w:eastAsia="Times New Roman" w:hAnsi="Arial" w:cs="Arial"/>
          <w:sz w:val="24"/>
          <w:szCs w:val="24"/>
          <w:lang w:eastAsia="fi-FI"/>
        </w:rPr>
        <w:t>. Nuorten antam</w:t>
      </w:r>
      <w:r w:rsidR="00643E7E" w:rsidRPr="00A6739B">
        <w:rPr>
          <w:rFonts w:ascii="Arial" w:eastAsia="Times New Roman" w:hAnsi="Arial" w:cs="Arial"/>
          <w:sz w:val="24"/>
          <w:szCs w:val="24"/>
          <w:lang w:eastAsia="fi-FI"/>
        </w:rPr>
        <w:t>at</w:t>
      </w:r>
      <w:r w:rsidRPr="00A6739B">
        <w:rPr>
          <w:rFonts w:ascii="Arial" w:eastAsia="Times New Roman" w:hAnsi="Arial" w:cs="Arial"/>
          <w:sz w:val="24"/>
          <w:szCs w:val="24"/>
          <w:lang w:eastAsia="fi-FI"/>
        </w:rPr>
        <w:t xml:space="preserve"> arvio</w:t>
      </w:r>
      <w:r w:rsidR="00643E7E" w:rsidRPr="00A6739B">
        <w:rPr>
          <w:rFonts w:ascii="Arial" w:eastAsia="Times New Roman" w:hAnsi="Arial" w:cs="Arial"/>
          <w:sz w:val="24"/>
          <w:szCs w:val="24"/>
          <w:lang w:eastAsia="fi-FI"/>
        </w:rPr>
        <w:t>t</w:t>
      </w:r>
      <w:r w:rsidRPr="00A6739B">
        <w:rPr>
          <w:rFonts w:ascii="Arial" w:eastAsia="Times New Roman" w:hAnsi="Arial" w:cs="Arial"/>
          <w:sz w:val="24"/>
          <w:szCs w:val="24"/>
          <w:lang w:eastAsia="fi-FI"/>
        </w:rPr>
        <w:t xml:space="preserve"> ovat kaikkien nähtävissä hankkeen nettisivuilla www.taidetestaajat.fi.</w:t>
      </w:r>
    </w:p>
    <w:p w14:paraId="3DCB348A" w14:textId="77777777" w:rsidR="00C41F69" w:rsidRPr="00A6739B" w:rsidRDefault="00C41F69">
      <w:pPr>
        <w:spacing w:after="0" w:line="240" w:lineRule="auto"/>
        <w:rPr>
          <w:rFonts w:ascii="Arial" w:eastAsia="Times New Roman" w:hAnsi="Arial" w:cs="Arial"/>
          <w:sz w:val="24"/>
          <w:szCs w:val="24"/>
          <w:lang w:eastAsia="fi-FI"/>
        </w:rPr>
      </w:pPr>
    </w:p>
    <w:p w14:paraId="37AB715E" w14:textId="2514DEEF"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 xml:space="preserve">Lukuvuodeksi </w:t>
      </w:r>
      <w:r w:rsidR="00911C99" w:rsidRPr="00A6739B">
        <w:rPr>
          <w:rFonts w:ascii="Arial" w:eastAsia="Times New Roman" w:hAnsi="Arial" w:cs="Arial"/>
          <w:sz w:val="24"/>
          <w:szCs w:val="24"/>
          <w:lang w:eastAsia="fi-FI"/>
        </w:rPr>
        <w:t>2020–2021</w:t>
      </w:r>
      <w:r w:rsidRPr="00A6739B">
        <w:rPr>
          <w:rFonts w:ascii="Arial" w:eastAsia="Times New Roman" w:hAnsi="Arial" w:cs="Arial"/>
          <w:sz w:val="24"/>
          <w:szCs w:val="24"/>
          <w:lang w:eastAsia="fi-FI"/>
        </w:rPr>
        <w:t xml:space="preserve"> Taidetestaajiin ilmoittautui lähes joka ikinen Suomen yläkoulu Hangosta Utsjoelle</w:t>
      </w:r>
      <w:r w:rsidR="00A6739B" w:rsidRPr="00A6739B">
        <w:rPr>
          <w:rFonts w:ascii="Arial" w:eastAsia="Times New Roman" w:hAnsi="Arial" w:cs="Arial"/>
          <w:sz w:val="24"/>
          <w:szCs w:val="24"/>
          <w:lang w:eastAsia="fi-FI"/>
        </w:rPr>
        <w:t xml:space="preserve">. </w:t>
      </w:r>
      <w:r w:rsidRPr="00A6739B">
        <w:rPr>
          <w:rFonts w:ascii="Arial" w:eastAsia="Times New Roman" w:hAnsi="Arial" w:cs="Arial"/>
          <w:sz w:val="24"/>
          <w:szCs w:val="24"/>
          <w:lang w:eastAsia="fi-FI"/>
        </w:rPr>
        <w:t>Vierailujen järjestämisessä huomioidaan mm. saavutettavuus ja esteettömyys.</w:t>
      </w:r>
    </w:p>
    <w:p w14:paraId="4728F7D1" w14:textId="77777777" w:rsidR="00C41F69" w:rsidRPr="00A6739B" w:rsidRDefault="00C41F69">
      <w:pPr>
        <w:spacing w:after="0" w:line="240" w:lineRule="auto"/>
        <w:rPr>
          <w:rFonts w:ascii="Arial" w:eastAsia="Times New Roman" w:hAnsi="Arial" w:cs="Arial"/>
          <w:sz w:val="24"/>
          <w:szCs w:val="24"/>
          <w:lang w:eastAsia="fi-FI"/>
        </w:rPr>
      </w:pPr>
    </w:p>
    <w:p w14:paraId="09B7F082" w14:textId="5AB78E2E"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 xml:space="preserve">Jotta </w:t>
      </w:r>
      <w:r w:rsidR="00911C99" w:rsidRPr="00A6739B">
        <w:rPr>
          <w:rFonts w:ascii="Arial" w:eastAsia="Times New Roman" w:hAnsi="Arial" w:cs="Arial"/>
          <w:sz w:val="24"/>
          <w:szCs w:val="24"/>
          <w:lang w:eastAsia="fi-FI"/>
        </w:rPr>
        <w:t>kuljetuksiin ja pääsylippujen määrään</w:t>
      </w:r>
      <w:r w:rsidR="00643E7E" w:rsidRPr="00A6739B">
        <w:rPr>
          <w:rFonts w:ascii="Arial" w:eastAsia="Times New Roman" w:hAnsi="Arial" w:cs="Arial"/>
          <w:sz w:val="24"/>
          <w:szCs w:val="24"/>
          <w:lang w:eastAsia="fi-FI"/>
        </w:rPr>
        <w:t xml:space="preserve"> voidaan tehdä</w:t>
      </w:r>
      <w:r w:rsidRPr="00A6739B">
        <w:rPr>
          <w:rFonts w:ascii="Arial" w:eastAsia="Times New Roman" w:hAnsi="Arial" w:cs="Arial"/>
          <w:sz w:val="24"/>
          <w:szCs w:val="24"/>
          <w:lang w:eastAsia="fi-FI"/>
        </w:rPr>
        <w:t xml:space="preserve"> muutoksia maksutta, on</w:t>
      </w:r>
      <w:r w:rsidR="00911C99" w:rsidRPr="00A6739B">
        <w:rPr>
          <w:rFonts w:ascii="Arial" w:eastAsia="Times New Roman" w:hAnsi="Arial" w:cs="Arial"/>
          <w:sz w:val="24"/>
          <w:szCs w:val="24"/>
          <w:lang w:eastAsia="fi-FI"/>
        </w:rPr>
        <w:t xml:space="preserve"> </w:t>
      </w:r>
      <w:r w:rsidRPr="00A6739B">
        <w:rPr>
          <w:rFonts w:ascii="Arial" w:eastAsia="Times New Roman" w:hAnsi="Arial" w:cs="Arial"/>
          <w:sz w:val="24"/>
          <w:szCs w:val="24"/>
          <w:lang w:eastAsia="fi-FI"/>
        </w:rPr>
        <w:t xml:space="preserve">mahdollisista osallistumisen esteistä </w:t>
      </w:r>
      <w:r w:rsidR="00643E7E" w:rsidRPr="00A6739B">
        <w:rPr>
          <w:rFonts w:ascii="Arial" w:eastAsia="Times New Roman" w:hAnsi="Arial" w:cs="Arial"/>
          <w:sz w:val="24"/>
          <w:szCs w:val="24"/>
          <w:lang w:eastAsia="fi-FI"/>
        </w:rPr>
        <w:t xml:space="preserve">ilmoitettava </w:t>
      </w:r>
      <w:r w:rsidRPr="00A6739B">
        <w:rPr>
          <w:rFonts w:ascii="Arial" w:eastAsia="Times New Roman" w:hAnsi="Arial" w:cs="Arial"/>
          <w:sz w:val="24"/>
          <w:szCs w:val="24"/>
          <w:lang w:eastAsia="fi-FI"/>
        </w:rPr>
        <w:t>ajoissa</w:t>
      </w:r>
      <w:r w:rsidR="00911C99" w:rsidRPr="00A6739B">
        <w:rPr>
          <w:rFonts w:ascii="Arial" w:eastAsia="Times New Roman" w:hAnsi="Arial" w:cs="Arial"/>
          <w:sz w:val="24"/>
          <w:szCs w:val="24"/>
          <w:lang w:eastAsia="fi-FI"/>
        </w:rPr>
        <w:t xml:space="preserve">, vähintään 30 vrk ennen matkaa. </w:t>
      </w:r>
    </w:p>
    <w:p w14:paraId="70926E0F" w14:textId="77777777" w:rsidR="00C41F69" w:rsidRPr="00A6739B" w:rsidRDefault="00C41F69">
      <w:pPr>
        <w:spacing w:after="0" w:line="240" w:lineRule="auto"/>
        <w:rPr>
          <w:rFonts w:ascii="Arial" w:eastAsia="Times New Roman" w:hAnsi="Arial" w:cs="Arial"/>
          <w:sz w:val="24"/>
          <w:szCs w:val="24"/>
          <w:lang w:eastAsia="fi-FI"/>
        </w:rPr>
      </w:pPr>
    </w:p>
    <w:p w14:paraId="3C95368D" w14:textId="77777777" w:rsidR="00C41F69" w:rsidRPr="00A6739B" w:rsidRDefault="00100755">
      <w:pPr>
        <w:spacing w:after="0" w:line="240" w:lineRule="auto"/>
        <w:rPr>
          <w:rFonts w:ascii="Arial" w:eastAsia="Times New Roman" w:hAnsi="Arial" w:cs="Arial"/>
          <w:sz w:val="24"/>
          <w:szCs w:val="24"/>
          <w:lang w:eastAsia="fi-FI"/>
        </w:rPr>
      </w:pPr>
      <w:r w:rsidRPr="00A6739B">
        <w:rPr>
          <w:rFonts w:ascii="Arial" w:eastAsia="Times New Roman" w:hAnsi="Arial" w:cs="Arial"/>
          <w:b/>
          <w:bCs/>
          <w:sz w:val="24"/>
          <w:szCs w:val="24"/>
          <w:lang w:eastAsia="fi-FI"/>
        </w:rPr>
        <w:t>Koulumme ko</w:t>
      </w:r>
      <w:r w:rsidR="00015FE8" w:rsidRPr="00A6739B">
        <w:rPr>
          <w:rFonts w:ascii="Arial" w:eastAsia="Times New Roman" w:hAnsi="Arial" w:cs="Arial"/>
          <w:b/>
          <w:bCs/>
          <w:sz w:val="24"/>
          <w:szCs w:val="24"/>
          <w:lang w:eastAsia="fi-FI"/>
        </w:rPr>
        <w:t>hde</w:t>
      </w:r>
    </w:p>
    <w:p w14:paraId="435A97DD" w14:textId="77777777" w:rsidR="00C41F69" w:rsidRPr="00A6739B" w:rsidRDefault="00C41F69">
      <w:pPr>
        <w:spacing w:after="0" w:line="240" w:lineRule="auto"/>
        <w:rPr>
          <w:rFonts w:ascii="Arial" w:hAnsi="Arial" w:cs="Arial"/>
          <w:sz w:val="24"/>
          <w:szCs w:val="24"/>
        </w:rPr>
      </w:pPr>
    </w:p>
    <w:p w14:paraId="3980EC30" w14:textId="514363EE" w:rsidR="00C41F69" w:rsidRPr="00A6739B" w:rsidRDefault="00100755" w:rsidP="00A6739B">
      <w:pPr>
        <w:spacing w:after="0" w:line="240" w:lineRule="auto"/>
        <w:rPr>
          <w:rFonts w:ascii="Arial" w:hAnsi="Arial" w:cs="Arial"/>
        </w:rPr>
      </w:pPr>
      <w:r w:rsidRPr="00A6739B">
        <w:rPr>
          <w:rFonts w:ascii="Arial" w:hAnsi="Arial" w:cs="Arial"/>
          <w:sz w:val="24"/>
          <w:szCs w:val="24"/>
        </w:rPr>
        <w:t xml:space="preserve">Koulumme osallistuu lukuvuonna </w:t>
      </w:r>
      <w:r w:rsidR="00911C99" w:rsidRPr="00A6739B">
        <w:rPr>
          <w:rFonts w:ascii="Arial" w:hAnsi="Arial" w:cs="Arial"/>
          <w:sz w:val="24"/>
          <w:szCs w:val="24"/>
        </w:rPr>
        <w:t>2020–2021</w:t>
      </w:r>
      <w:r w:rsidRPr="00A6739B">
        <w:rPr>
          <w:rFonts w:ascii="Arial" w:hAnsi="Arial" w:cs="Arial"/>
          <w:sz w:val="24"/>
          <w:szCs w:val="24"/>
        </w:rPr>
        <w:t xml:space="preserve"> Taidetestaajat-hankkeeseen.</w:t>
      </w:r>
      <w:r w:rsidRPr="00A6739B">
        <w:rPr>
          <w:rFonts w:ascii="Arial" w:eastAsia="Times New Roman" w:hAnsi="Arial" w:cs="Arial"/>
          <w:sz w:val="24"/>
          <w:szCs w:val="24"/>
          <w:lang w:eastAsia="fi-FI"/>
        </w:rPr>
        <w:t xml:space="preserve"> </w:t>
      </w:r>
    </w:p>
    <w:p w14:paraId="215D89B0" w14:textId="77777777" w:rsidR="00A6739B" w:rsidRPr="00A6739B" w:rsidRDefault="00A6739B" w:rsidP="00A6739B">
      <w:pPr>
        <w:spacing w:after="0" w:line="240" w:lineRule="auto"/>
        <w:rPr>
          <w:rFonts w:ascii="Arial" w:hAnsi="Arial" w:cs="Arial"/>
        </w:rPr>
      </w:pPr>
    </w:p>
    <w:p w14:paraId="21F1B5AC" w14:textId="77777777" w:rsidR="00C41F69" w:rsidRPr="00A6739B" w:rsidRDefault="00911C99" w:rsidP="00911C99">
      <w:pPr>
        <w:spacing w:after="0" w:line="240" w:lineRule="auto"/>
        <w:ind w:left="283"/>
        <w:textAlignment w:val="baseline"/>
        <w:rPr>
          <w:rFonts w:ascii="Arial" w:eastAsia="Times New Roman" w:hAnsi="Arial" w:cs="Arial"/>
          <w:sz w:val="24"/>
          <w:szCs w:val="24"/>
          <w:lang w:eastAsia="fi-FI"/>
        </w:rPr>
      </w:pPr>
      <w:r w:rsidRPr="00A6739B">
        <w:rPr>
          <w:rFonts w:ascii="Arial" w:eastAsia="Times New Roman" w:hAnsi="Arial" w:cs="Arial"/>
          <w:sz w:val="24"/>
          <w:szCs w:val="24"/>
          <w:lang w:eastAsia="fi-FI"/>
        </w:rPr>
        <w:t xml:space="preserve">Vierailukohde: </w:t>
      </w:r>
      <w:r w:rsidR="00100755" w:rsidRPr="00A6739B">
        <w:rPr>
          <w:rFonts w:ascii="Arial" w:eastAsia="Times New Roman" w:hAnsi="Arial" w:cs="Arial"/>
          <w:sz w:val="24"/>
          <w:szCs w:val="24"/>
          <w:lang w:eastAsia="fi-FI"/>
        </w:rPr>
        <w:t xml:space="preserve">(kohde + ajankohta) </w:t>
      </w:r>
    </w:p>
    <w:p w14:paraId="50D33EDB" w14:textId="77777777" w:rsidR="00C41F69" w:rsidRPr="00A6739B" w:rsidRDefault="00C41F69">
      <w:pPr>
        <w:spacing w:after="0" w:line="240" w:lineRule="auto"/>
        <w:rPr>
          <w:rFonts w:ascii="Arial" w:eastAsia="Times New Roman" w:hAnsi="Arial" w:cs="Arial"/>
          <w:sz w:val="24"/>
          <w:szCs w:val="24"/>
          <w:lang w:eastAsia="fi-FI"/>
        </w:rPr>
      </w:pPr>
    </w:p>
    <w:p w14:paraId="531F3A50" w14:textId="77777777"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Vierailut ovat opetussuunnitelman mukaisia ja kuuluvat koulumme lukuvuosisuunnitelmaan. Vierailut ovat siis kouluaikaa, joten koulun säännöt ovat voimassa Taidetestaajiin osallistuessa. Oppilaat edustavat kouluamme taidevierailuilla ja muiden 8.-luokkalaisten joukossa, ja uskomme kokemuksen olevan ainutlaatuinen ja antoisa meille kaikille.</w:t>
      </w:r>
    </w:p>
    <w:p w14:paraId="700CF856" w14:textId="77777777" w:rsidR="00C41F69" w:rsidRPr="00A6739B" w:rsidRDefault="00C41F69">
      <w:pPr>
        <w:spacing w:after="0" w:line="240" w:lineRule="auto"/>
        <w:rPr>
          <w:rFonts w:ascii="Arial" w:eastAsia="Times New Roman" w:hAnsi="Arial" w:cs="Arial"/>
          <w:sz w:val="24"/>
          <w:szCs w:val="24"/>
          <w:lang w:eastAsia="fi-FI"/>
        </w:rPr>
      </w:pPr>
    </w:p>
    <w:p w14:paraId="3C9FDCF3" w14:textId="77777777"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Vierailuillaan luokat varmasti kuvaavat muistoja ja materiaalia opiskelun tueksi (valokuvia, videoita). Lisäksi nuorten vierailut kiinnostavat taideorganisaatioita ja mediaa. Varmistattehan, että koulu tietää kuvaamiseen ja kuvien julkaisuun mahdollisesti liittyvistä rajoituksista lapsenne osalta (kuvauslupa). Ottakaa tarvittaessa yhteyttä luokanvalvojaan mahdollisimman pian.</w:t>
      </w:r>
    </w:p>
    <w:p w14:paraId="5BEC2AB8" w14:textId="77777777" w:rsidR="00C41F69" w:rsidRPr="00A6739B" w:rsidRDefault="00C41F69">
      <w:pPr>
        <w:spacing w:after="0" w:line="240" w:lineRule="auto"/>
        <w:rPr>
          <w:rFonts w:ascii="Arial" w:eastAsia="Times New Roman" w:hAnsi="Arial" w:cs="Arial"/>
          <w:sz w:val="24"/>
          <w:szCs w:val="24"/>
          <w:lang w:eastAsia="fi-FI"/>
        </w:rPr>
      </w:pPr>
    </w:p>
    <w:p w14:paraId="0E2FC9E3" w14:textId="50E31CFA"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Tiedotamme tarkoista aikatauluista ja vierailun yksityiskohdista lähempänä</w:t>
      </w:r>
      <w:r w:rsidR="00643E7E" w:rsidRPr="00A6739B">
        <w:rPr>
          <w:rFonts w:ascii="Arial" w:eastAsia="Times New Roman" w:hAnsi="Arial" w:cs="Arial"/>
          <w:sz w:val="24"/>
          <w:szCs w:val="24"/>
          <w:lang w:eastAsia="fi-FI"/>
        </w:rPr>
        <w:t xml:space="preserve"> ennen</w:t>
      </w:r>
      <w:r w:rsidRPr="00A6739B">
        <w:rPr>
          <w:rFonts w:ascii="Arial" w:eastAsia="Times New Roman" w:hAnsi="Arial" w:cs="Arial"/>
          <w:sz w:val="24"/>
          <w:szCs w:val="24"/>
          <w:lang w:eastAsia="fi-FI"/>
        </w:rPr>
        <w:t xml:space="preserve"> ensimmäistä vierailua.</w:t>
      </w:r>
    </w:p>
    <w:p w14:paraId="5A60B24D" w14:textId="77777777" w:rsidR="00C41F69" w:rsidRPr="00A6739B" w:rsidRDefault="00C41F69">
      <w:pPr>
        <w:spacing w:after="0" w:line="240" w:lineRule="auto"/>
        <w:rPr>
          <w:rFonts w:ascii="Arial" w:eastAsia="Times New Roman" w:hAnsi="Arial" w:cs="Arial"/>
          <w:sz w:val="24"/>
          <w:szCs w:val="24"/>
          <w:lang w:eastAsia="fi-FI"/>
        </w:rPr>
      </w:pPr>
    </w:p>
    <w:p w14:paraId="4AA50D96" w14:textId="12B53186" w:rsidR="00C41F69" w:rsidRPr="00A6739B" w:rsidRDefault="00100755">
      <w:pPr>
        <w:spacing w:after="0" w:line="240" w:lineRule="auto"/>
        <w:rPr>
          <w:rFonts w:ascii="Arial" w:eastAsia="Times New Roman" w:hAnsi="Arial" w:cs="Arial"/>
          <w:sz w:val="24"/>
          <w:szCs w:val="24"/>
          <w:lang w:eastAsia="fi-FI"/>
        </w:rPr>
      </w:pPr>
      <w:r w:rsidRPr="00A6739B">
        <w:rPr>
          <w:rFonts w:ascii="Arial" w:eastAsia="Times New Roman" w:hAnsi="Arial" w:cs="Arial"/>
          <w:sz w:val="24"/>
          <w:szCs w:val="24"/>
          <w:lang w:eastAsia="fi-FI"/>
        </w:rPr>
        <w:t>Lisätietoja hankkeesta on verkkosivuilla www.taidetestaajat.fi. Taidetestaaj</w:t>
      </w:r>
      <w:r w:rsidR="00643E7E" w:rsidRPr="00A6739B">
        <w:rPr>
          <w:rFonts w:ascii="Arial" w:eastAsia="Times New Roman" w:hAnsi="Arial" w:cs="Arial"/>
          <w:sz w:val="24"/>
          <w:szCs w:val="24"/>
          <w:lang w:eastAsia="fi-FI"/>
        </w:rPr>
        <w:t xml:space="preserve">ien </w:t>
      </w:r>
      <w:r w:rsidRPr="00A6739B">
        <w:rPr>
          <w:rFonts w:ascii="Arial" w:eastAsia="Times New Roman" w:hAnsi="Arial" w:cs="Arial"/>
          <w:sz w:val="24"/>
          <w:szCs w:val="24"/>
          <w:lang w:eastAsia="fi-FI"/>
        </w:rPr>
        <w:t xml:space="preserve">tunnelmia voi </w:t>
      </w:r>
      <w:r w:rsidR="00643E7E" w:rsidRPr="00A6739B">
        <w:rPr>
          <w:rFonts w:ascii="Arial" w:eastAsia="Times New Roman" w:hAnsi="Arial" w:cs="Arial"/>
          <w:sz w:val="24"/>
          <w:szCs w:val="24"/>
          <w:lang w:eastAsia="fi-FI"/>
        </w:rPr>
        <w:t xml:space="preserve">seurata myös </w:t>
      </w:r>
      <w:r w:rsidRPr="00A6739B">
        <w:rPr>
          <w:rFonts w:ascii="Arial" w:eastAsia="Times New Roman" w:hAnsi="Arial" w:cs="Arial"/>
          <w:sz w:val="24"/>
          <w:szCs w:val="24"/>
          <w:lang w:eastAsia="fi-FI"/>
        </w:rPr>
        <w:t>somessa tunnisteiden #taidetestaajat ja #konsttestarna avulla.</w:t>
      </w:r>
    </w:p>
    <w:p w14:paraId="390716A0" w14:textId="77777777" w:rsidR="00C41F69" w:rsidRPr="00A6739B" w:rsidRDefault="00C41F69">
      <w:pPr>
        <w:spacing w:after="0" w:line="240" w:lineRule="auto"/>
        <w:rPr>
          <w:rFonts w:ascii="Arial" w:eastAsia="Times New Roman" w:hAnsi="Arial" w:cs="Arial"/>
          <w:sz w:val="24"/>
          <w:szCs w:val="24"/>
          <w:lang w:eastAsia="fi-FI"/>
        </w:rPr>
      </w:pPr>
    </w:p>
    <w:p w14:paraId="5FFBB783" w14:textId="77777777" w:rsidR="00C41F69" w:rsidRPr="00A6739B" w:rsidRDefault="00100755">
      <w:pPr>
        <w:spacing w:after="0" w:line="240" w:lineRule="auto"/>
        <w:rPr>
          <w:rFonts w:ascii="Arial" w:eastAsia="Times New Roman" w:hAnsi="Arial" w:cs="Arial"/>
          <w:sz w:val="24"/>
          <w:szCs w:val="24"/>
          <w:lang w:eastAsia="fi-FI"/>
        </w:rPr>
      </w:pPr>
      <w:r w:rsidRPr="00A6739B">
        <w:rPr>
          <w:rFonts w:ascii="Arial" w:eastAsia="Times New Roman" w:hAnsi="Arial" w:cs="Arial"/>
          <w:sz w:val="24"/>
          <w:szCs w:val="24"/>
          <w:lang w:eastAsia="fi-FI"/>
        </w:rPr>
        <w:t>Osallistuttehan tekin Facebookissa, Instagramissa ja Youtubessa!</w:t>
      </w:r>
    </w:p>
    <w:p w14:paraId="56BC100E" w14:textId="77777777" w:rsidR="00C41F69" w:rsidRPr="00A6739B" w:rsidRDefault="00C41F69">
      <w:pPr>
        <w:spacing w:after="0" w:line="240" w:lineRule="auto"/>
        <w:rPr>
          <w:rFonts w:ascii="Arial" w:eastAsia="Times New Roman" w:hAnsi="Arial" w:cs="Arial"/>
          <w:sz w:val="24"/>
          <w:szCs w:val="24"/>
          <w:lang w:eastAsia="fi-FI"/>
        </w:rPr>
      </w:pPr>
    </w:p>
    <w:p w14:paraId="07C0BF68" w14:textId="77777777" w:rsidR="00C41F69" w:rsidRPr="00A6739B" w:rsidRDefault="00100755">
      <w:pPr>
        <w:spacing w:after="0" w:line="240" w:lineRule="auto"/>
        <w:rPr>
          <w:rFonts w:ascii="Arial" w:eastAsia="Times New Roman" w:hAnsi="Arial" w:cs="Arial"/>
          <w:sz w:val="24"/>
          <w:szCs w:val="24"/>
          <w:lang w:val="en-US" w:eastAsia="fi-FI"/>
        </w:rPr>
      </w:pPr>
      <w:r w:rsidRPr="00A6739B">
        <w:rPr>
          <w:rFonts w:ascii="Arial" w:eastAsia="Times New Roman" w:hAnsi="Arial" w:cs="Arial"/>
          <w:sz w:val="24"/>
          <w:szCs w:val="24"/>
          <w:lang w:val="en-US" w:eastAsia="fi-FI"/>
        </w:rPr>
        <w:t>Facebook: www.facebook.com/taidetestaajat</w:t>
      </w:r>
      <w:r w:rsidRPr="00A6739B">
        <w:rPr>
          <w:rFonts w:ascii="Arial" w:eastAsia="Times New Roman" w:hAnsi="Arial" w:cs="Arial"/>
          <w:sz w:val="24"/>
          <w:szCs w:val="24"/>
          <w:lang w:val="en-US" w:eastAsia="fi-FI"/>
        </w:rPr>
        <w:br/>
        <w:t>Instagram: www.instagram.com/taidetestaajat</w:t>
      </w:r>
    </w:p>
    <w:p w14:paraId="087BB5DA" w14:textId="77777777"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Youtube: bit.ly/youtaide</w:t>
      </w:r>
    </w:p>
    <w:p w14:paraId="0CFC2119" w14:textId="77777777" w:rsidR="00C41F69" w:rsidRPr="00A6739B" w:rsidRDefault="00C41F69">
      <w:pPr>
        <w:spacing w:after="0" w:line="240" w:lineRule="auto"/>
        <w:rPr>
          <w:rFonts w:ascii="Arial" w:eastAsia="Times New Roman" w:hAnsi="Arial" w:cs="Arial"/>
          <w:sz w:val="24"/>
          <w:szCs w:val="24"/>
          <w:lang w:eastAsia="fi-FI"/>
        </w:rPr>
      </w:pPr>
    </w:p>
    <w:p w14:paraId="3F8E78B3" w14:textId="77777777"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Nuoret itse kertovat mielipiteensä Taidetestaajista videolla: bit.ly/nuorettaidetestaajat</w:t>
      </w:r>
    </w:p>
    <w:p w14:paraId="57B942D8" w14:textId="3F21C6A7" w:rsidR="00C41F69" w:rsidRPr="00A6739B" w:rsidRDefault="00100755">
      <w:pPr>
        <w:spacing w:after="0" w:line="240" w:lineRule="auto"/>
        <w:rPr>
          <w:rFonts w:ascii="Arial" w:hAnsi="Arial" w:cs="Arial"/>
        </w:rPr>
      </w:pPr>
      <w:r w:rsidRPr="00A6739B">
        <w:rPr>
          <w:rFonts w:ascii="Arial" w:eastAsia="Times New Roman" w:hAnsi="Arial" w:cs="Arial"/>
          <w:sz w:val="24"/>
          <w:szCs w:val="24"/>
          <w:lang w:eastAsia="fi-FI"/>
        </w:rPr>
        <w:t>Tubettaja Roni Back esittelee taidetestaus</w:t>
      </w:r>
      <w:r w:rsidR="00982E6B" w:rsidRPr="00A6739B">
        <w:rPr>
          <w:rFonts w:ascii="Arial" w:eastAsia="Times New Roman" w:hAnsi="Arial" w:cs="Arial"/>
          <w:sz w:val="24"/>
          <w:szCs w:val="24"/>
          <w:lang w:eastAsia="fi-FI"/>
        </w:rPr>
        <w:t>ta</w:t>
      </w:r>
      <w:r w:rsidRPr="00A6739B">
        <w:rPr>
          <w:rFonts w:ascii="Arial" w:eastAsia="Times New Roman" w:hAnsi="Arial" w:cs="Arial"/>
          <w:sz w:val="24"/>
          <w:szCs w:val="24"/>
          <w:lang w:eastAsia="fi-FI"/>
        </w:rPr>
        <w:t>: bit.ly/taideroni</w:t>
      </w:r>
    </w:p>
    <w:p w14:paraId="79462DCF" w14:textId="77777777" w:rsidR="00C41F69" w:rsidRDefault="00C41F69">
      <w:pPr>
        <w:spacing w:after="0" w:line="240" w:lineRule="auto"/>
        <w:rPr>
          <w:rFonts w:ascii="Times New Roman" w:eastAsia="Times New Roman" w:hAnsi="Times New Roman" w:cs="Times New Roman"/>
          <w:color w:val="000000"/>
          <w:sz w:val="24"/>
          <w:szCs w:val="24"/>
          <w:lang w:eastAsia="fi-FI"/>
        </w:rPr>
      </w:pPr>
    </w:p>
    <w:p w14:paraId="14585A22" w14:textId="77777777" w:rsidR="00C41F69" w:rsidRDefault="00C41F69"/>
    <w:p w14:paraId="1C868E9D" w14:textId="77777777" w:rsidR="00C41F69" w:rsidRDefault="00C41F69">
      <w:pPr>
        <w:rPr>
          <w:rStyle w:val="Voimakaskorostus"/>
          <w:i w:val="0"/>
        </w:rPr>
      </w:pPr>
    </w:p>
    <w:p w14:paraId="7119E2B7" w14:textId="77777777" w:rsidR="00C41F69" w:rsidRDefault="00C41F69">
      <w:pPr>
        <w:pStyle w:val="Luettelokappale"/>
      </w:pPr>
    </w:p>
    <w:p w14:paraId="091B83D7" w14:textId="77777777" w:rsidR="00C41F69" w:rsidRDefault="00C41F69"/>
    <w:p w14:paraId="7F9D7E3B" w14:textId="77777777" w:rsidR="00C41F69" w:rsidRDefault="00C41F69"/>
    <w:p w14:paraId="5800A74D" w14:textId="77777777" w:rsidR="00C41F69" w:rsidRDefault="00C41F69"/>
    <w:sectPr w:rsidR="00C41F69">
      <w:headerReference w:type="even" r:id="rId7"/>
      <w:headerReference w:type="default" r:id="rId8"/>
      <w:footerReference w:type="even" r:id="rId9"/>
      <w:footerReference w:type="default" r:id="rId10"/>
      <w:headerReference w:type="first" r:id="rId11"/>
      <w:footerReference w:type="first" r:id="rId12"/>
      <w:pgSz w:w="11906" w:h="16838"/>
      <w:pgMar w:top="1417" w:right="1134" w:bottom="1417" w:left="1134"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6FE5A" w14:textId="77777777" w:rsidR="00755C5A" w:rsidRDefault="00755C5A">
      <w:pPr>
        <w:spacing w:after="0" w:line="240" w:lineRule="auto"/>
      </w:pPr>
      <w:r>
        <w:separator/>
      </w:r>
    </w:p>
  </w:endnote>
  <w:endnote w:type="continuationSeparator" w:id="0">
    <w:p w14:paraId="0F56B399" w14:textId="77777777" w:rsidR="00755C5A" w:rsidRDefault="00755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FCDF4" w14:textId="77777777" w:rsidR="00C51977" w:rsidRDefault="00C5197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93723" w14:textId="77777777" w:rsidR="00C41F69" w:rsidRDefault="00100755">
    <w:pPr>
      <w:pStyle w:val="Alatunniste"/>
    </w:pPr>
    <w:r>
      <w:rPr>
        <w:noProof/>
        <w:lang w:eastAsia="fi-FI"/>
      </w:rPr>
      <w:drawing>
        <wp:anchor distT="0" distB="0" distL="114300" distR="114300" simplePos="0" relativeHeight="3" behindDoc="1" locked="0" layoutInCell="1" allowOverlap="1" wp14:anchorId="0EFB14E3" wp14:editId="515D12A5">
          <wp:simplePos x="0" y="0"/>
          <wp:positionH relativeFrom="margin">
            <wp:posOffset>1158875</wp:posOffset>
          </wp:positionH>
          <wp:positionV relativeFrom="paragraph">
            <wp:posOffset>39370</wp:posOffset>
          </wp:positionV>
          <wp:extent cx="617220" cy="629285"/>
          <wp:effectExtent l="0" t="0" r="0" b="0"/>
          <wp:wrapSquare wrapText="bothSides"/>
          <wp:docPr id="2"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4"/>
                  <pic:cNvPicPr>
                    <a:picLocks noChangeAspect="1" noChangeArrowheads="1"/>
                  </pic:cNvPicPr>
                </pic:nvPicPr>
                <pic:blipFill>
                  <a:blip r:embed="rId1"/>
                  <a:stretch>
                    <a:fillRect/>
                  </a:stretch>
                </pic:blipFill>
                <pic:spPr bwMode="auto">
                  <a:xfrm>
                    <a:off x="0" y="0"/>
                    <a:ext cx="617220" cy="629285"/>
                  </a:xfrm>
                  <a:prstGeom prst="rect">
                    <a:avLst/>
                  </a:prstGeom>
                </pic:spPr>
              </pic:pic>
            </a:graphicData>
          </a:graphic>
        </wp:anchor>
      </w:drawing>
    </w:r>
    <w:r>
      <w:rPr>
        <w:noProof/>
        <w:lang w:eastAsia="fi-FI"/>
      </w:rPr>
      <w:drawing>
        <wp:anchor distT="0" distB="0" distL="114300" distR="114300" simplePos="0" relativeHeight="7" behindDoc="1" locked="0" layoutInCell="1" allowOverlap="1" wp14:anchorId="7AA11709" wp14:editId="10FD9EF8">
          <wp:simplePos x="0" y="0"/>
          <wp:positionH relativeFrom="margin">
            <wp:align>center</wp:align>
          </wp:positionH>
          <wp:positionV relativeFrom="paragraph">
            <wp:posOffset>84455</wp:posOffset>
          </wp:positionV>
          <wp:extent cx="597535" cy="579120"/>
          <wp:effectExtent l="0" t="0" r="0" b="0"/>
          <wp:wrapSquare wrapText="bothSides"/>
          <wp:docPr id="3"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25"/>
                  <pic:cNvPicPr>
                    <a:picLocks noChangeAspect="1" noChangeArrowheads="1"/>
                  </pic:cNvPicPr>
                </pic:nvPicPr>
                <pic:blipFill>
                  <a:blip r:embed="rId2"/>
                  <a:stretch>
                    <a:fillRect/>
                  </a:stretch>
                </pic:blipFill>
                <pic:spPr bwMode="auto">
                  <a:xfrm>
                    <a:off x="0" y="0"/>
                    <a:ext cx="597535" cy="579120"/>
                  </a:xfrm>
                  <a:prstGeom prst="rect">
                    <a:avLst/>
                  </a:prstGeom>
                </pic:spPr>
              </pic:pic>
            </a:graphicData>
          </a:graphic>
        </wp:anchor>
      </w:drawing>
    </w:r>
    <w:r>
      <w:rPr>
        <w:noProof/>
        <w:lang w:eastAsia="fi-FI"/>
      </w:rPr>
      <w:drawing>
        <wp:anchor distT="0" distB="0" distL="114300" distR="114300" simplePos="0" relativeHeight="9" behindDoc="1" locked="0" layoutInCell="1" allowOverlap="1" wp14:anchorId="6CC85CBE" wp14:editId="5D9ADE42">
          <wp:simplePos x="0" y="0"/>
          <wp:positionH relativeFrom="margin">
            <wp:posOffset>4237990</wp:posOffset>
          </wp:positionH>
          <wp:positionV relativeFrom="paragraph">
            <wp:posOffset>118110</wp:posOffset>
          </wp:positionV>
          <wp:extent cx="1394460" cy="497840"/>
          <wp:effectExtent l="0" t="0" r="0" b="0"/>
          <wp:wrapSquare wrapText="bothSides"/>
          <wp:docPr id="4"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21"/>
                  <pic:cNvPicPr>
                    <a:picLocks noChangeAspect="1" noChangeArrowheads="1"/>
                  </pic:cNvPicPr>
                </pic:nvPicPr>
                <pic:blipFill>
                  <a:blip r:embed="rId3"/>
                  <a:stretch>
                    <a:fillRect/>
                  </a:stretch>
                </pic:blipFill>
                <pic:spPr bwMode="auto">
                  <a:xfrm>
                    <a:off x="0" y="0"/>
                    <a:ext cx="1394460" cy="497840"/>
                  </a:xfrm>
                  <a:prstGeom prst="rect">
                    <a:avLst/>
                  </a:prstGeom>
                </pic:spPr>
              </pic:pic>
            </a:graphicData>
          </a:graphic>
        </wp:anchor>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C0ECB" w14:textId="77777777" w:rsidR="00C51977" w:rsidRDefault="00C519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00DAF" w14:textId="77777777" w:rsidR="00755C5A" w:rsidRDefault="00755C5A">
      <w:pPr>
        <w:spacing w:after="0" w:line="240" w:lineRule="auto"/>
      </w:pPr>
      <w:r>
        <w:separator/>
      </w:r>
    </w:p>
  </w:footnote>
  <w:footnote w:type="continuationSeparator" w:id="0">
    <w:p w14:paraId="181902FE" w14:textId="77777777" w:rsidR="00755C5A" w:rsidRDefault="00755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355AC" w14:textId="77777777" w:rsidR="00C51977" w:rsidRDefault="00C5197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71E98" w14:textId="77777777" w:rsidR="00C41F69" w:rsidRDefault="00100755">
    <w:pPr>
      <w:pStyle w:val="Yltunniste"/>
    </w:pPr>
    <w:r>
      <w:rPr>
        <w:noProof/>
        <w:lang w:eastAsia="fi-FI"/>
      </w:rPr>
      <mc:AlternateContent>
        <mc:Choice Requires="wps">
          <w:drawing>
            <wp:anchor distT="0" distB="0" distL="114300" distR="114300" simplePos="0" relativeHeight="5" behindDoc="1" locked="0" layoutInCell="1" allowOverlap="1" wp14:anchorId="08E7367B" wp14:editId="2921C123">
              <wp:simplePos x="0" y="0"/>
              <wp:positionH relativeFrom="margin">
                <wp:posOffset>4453890</wp:posOffset>
              </wp:positionH>
              <wp:positionV relativeFrom="margin">
                <wp:posOffset>-593725</wp:posOffset>
              </wp:positionV>
              <wp:extent cx="1660525" cy="1313180"/>
              <wp:effectExtent l="76200" t="95250" r="73660" b="97155"/>
              <wp:wrapSquare wrapText="bothSides"/>
              <wp:docPr id="1" name="Kuva 6"/>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1"/>
                      <a:stretch/>
                    </pic:blipFill>
                    <pic:spPr>
                      <a:xfrm rot="21238800">
                        <a:off x="0" y="0"/>
                        <a:ext cx="1659960" cy="13125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Kuva 6" stroked="f" style="position:absolute;margin-left:350.7pt;margin-top:-46.8pt;width:130.65pt;height:103.3pt;rotation:354;mso-position-horizontal-relative:margin;mso-position-vertical-relative:margin" wp14:anchorId="67690636" type="shapetype_75">
              <v:imagedata r:id="rId2" o:detectmouseclick="t"/>
              <w10:wrap type="none"/>
              <v:stroke color="#3465a4" joinstyle="round" endcap="fla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2F280" w14:textId="77777777" w:rsidR="00C51977" w:rsidRDefault="00C5197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F4430"/>
    <w:multiLevelType w:val="multilevel"/>
    <w:tmpl w:val="32C07D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6743287"/>
    <w:multiLevelType w:val="multilevel"/>
    <w:tmpl w:val="52E48D3A"/>
    <w:lvl w:ilvl="0">
      <w:start w:val="1"/>
      <w:numFmt w:val="decimal"/>
      <w:lvlText w:val="%1."/>
      <w:lvlJc w:val="left"/>
      <w:pPr>
        <w:tabs>
          <w:tab w:val="num" w:pos="643"/>
        </w:tabs>
        <w:ind w:left="643" w:hanging="360"/>
      </w:pPr>
    </w:lvl>
    <w:lvl w:ilvl="1">
      <w:start w:val="1"/>
      <w:numFmt w:val="decimal"/>
      <w:lvlText w:val="%2."/>
      <w:lvlJc w:val="left"/>
      <w:pPr>
        <w:tabs>
          <w:tab w:val="num" w:pos="1363"/>
        </w:tabs>
        <w:ind w:left="1363" w:hanging="360"/>
      </w:pPr>
    </w:lvl>
    <w:lvl w:ilvl="2">
      <w:start w:val="1"/>
      <w:numFmt w:val="decimal"/>
      <w:lvlText w:val="%3."/>
      <w:lvlJc w:val="left"/>
      <w:pPr>
        <w:tabs>
          <w:tab w:val="num" w:pos="2083"/>
        </w:tabs>
        <w:ind w:left="2083" w:hanging="360"/>
      </w:pPr>
    </w:lvl>
    <w:lvl w:ilvl="3">
      <w:start w:val="1"/>
      <w:numFmt w:val="decimal"/>
      <w:lvlText w:val="%4."/>
      <w:lvlJc w:val="left"/>
      <w:pPr>
        <w:tabs>
          <w:tab w:val="num" w:pos="2803"/>
        </w:tabs>
        <w:ind w:left="2803" w:hanging="360"/>
      </w:pPr>
    </w:lvl>
    <w:lvl w:ilvl="4">
      <w:start w:val="1"/>
      <w:numFmt w:val="decimal"/>
      <w:lvlText w:val="%5."/>
      <w:lvlJc w:val="left"/>
      <w:pPr>
        <w:tabs>
          <w:tab w:val="num" w:pos="3523"/>
        </w:tabs>
        <w:ind w:left="3523" w:hanging="360"/>
      </w:pPr>
    </w:lvl>
    <w:lvl w:ilvl="5">
      <w:start w:val="1"/>
      <w:numFmt w:val="decimal"/>
      <w:lvlText w:val="%6."/>
      <w:lvlJc w:val="left"/>
      <w:pPr>
        <w:tabs>
          <w:tab w:val="num" w:pos="4243"/>
        </w:tabs>
        <w:ind w:left="4243" w:hanging="360"/>
      </w:pPr>
    </w:lvl>
    <w:lvl w:ilvl="6">
      <w:start w:val="1"/>
      <w:numFmt w:val="decimal"/>
      <w:lvlText w:val="%7."/>
      <w:lvlJc w:val="left"/>
      <w:pPr>
        <w:tabs>
          <w:tab w:val="num" w:pos="4963"/>
        </w:tabs>
        <w:ind w:left="4963" w:hanging="360"/>
      </w:pPr>
    </w:lvl>
    <w:lvl w:ilvl="7">
      <w:start w:val="1"/>
      <w:numFmt w:val="decimal"/>
      <w:lvlText w:val="%8."/>
      <w:lvlJc w:val="left"/>
      <w:pPr>
        <w:tabs>
          <w:tab w:val="num" w:pos="5683"/>
        </w:tabs>
        <w:ind w:left="5683" w:hanging="360"/>
      </w:pPr>
    </w:lvl>
    <w:lvl w:ilvl="8">
      <w:start w:val="1"/>
      <w:numFmt w:val="decimal"/>
      <w:lvlText w:val="%9."/>
      <w:lvlJc w:val="left"/>
      <w:pPr>
        <w:tabs>
          <w:tab w:val="num" w:pos="6403"/>
        </w:tabs>
        <w:ind w:left="6403"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F69"/>
    <w:rsid w:val="00015FE8"/>
    <w:rsid w:val="00100755"/>
    <w:rsid w:val="00643E7E"/>
    <w:rsid w:val="00755C5A"/>
    <w:rsid w:val="00911C99"/>
    <w:rsid w:val="00917E99"/>
    <w:rsid w:val="009771CE"/>
    <w:rsid w:val="00982E6B"/>
    <w:rsid w:val="00A6739B"/>
    <w:rsid w:val="00C14C83"/>
    <w:rsid w:val="00C41F69"/>
    <w:rsid w:val="00C51977"/>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5A153"/>
  <w15:docId w15:val="{8576AA55-FB11-443C-B891-8F102106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94299B"/>
    <w:pPr>
      <w:spacing w:after="160" w:line="259"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YltunnisteChar">
    <w:name w:val="Ylätunniste Char"/>
    <w:basedOn w:val="Kappaleenoletusfontti"/>
    <w:link w:val="Yltunniste"/>
    <w:uiPriority w:val="99"/>
    <w:qFormat/>
    <w:rsid w:val="00B857DE"/>
  </w:style>
  <w:style w:type="character" w:customStyle="1" w:styleId="AlatunnisteChar">
    <w:name w:val="Alatunniste Char"/>
    <w:basedOn w:val="Kappaleenoletusfontti"/>
    <w:link w:val="Alatunniste"/>
    <w:uiPriority w:val="99"/>
    <w:qFormat/>
    <w:rsid w:val="00B857DE"/>
  </w:style>
  <w:style w:type="character" w:styleId="Voimakaskorostus">
    <w:name w:val="Intense Emphasis"/>
    <w:basedOn w:val="Kappaleenoletusfontti"/>
    <w:uiPriority w:val="21"/>
    <w:qFormat/>
    <w:rsid w:val="00620E93"/>
    <w:rPr>
      <w:i/>
      <w:iCs/>
      <w:color w:val="5B9BD5" w:themeColor="accent1"/>
    </w:rPr>
  </w:style>
  <w:style w:type="paragraph" w:styleId="Otsikko">
    <w:name w:val="Title"/>
    <w:basedOn w:val="Normaali"/>
    <w:next w:val="Leipteksti"/>
    <w:qFormat/>
    <w:pPr>
      <w:keepNext/>
      <w:spacing w:before="240" w:after="120"/>
    </w:pPr>
    <w:rPr>
      <w:rFonts w:ascii="Arial" w:eastAsia="Arial Unicode MS" w:hAnsi="Arial" w:cs="Arial Unicode MS"/>
      <w:sz w:val="28"/>
      <w:szCs w:val="28"/>
    </w:rPr>
  </w:style>
  <w:style w:type="paragraph" w:styleId="Leipteksti">
    <w:name w:val="Body Text"/>
    <w:basedOn w:val="Normaali"/>
    <w:pPr>
      <w:spacing w:after="140" w:line="276" w:lineRule="auto"/>
    </w:pPr>
  </w:style>
  <w:style w:type="paragraph" w:styleId="Luettelo">
    <w:name w:val="List"/>
    <w:basedOn w:val="Leipteksti"/>
    <w:rPr>
      <w:rFonts w:ascii="Arial" w:hAnsi="Arial"/>
    </w:rPr>
  </w:style>
  <w:style w:type="paragraph" w:styleId="Kuvaotsikko">
    <w:name w:val="caption"/>
    <w:basedOn w:val="Normaali"/>
    <w:qFormat/>
    <w:pPr>
      <w:suppressLineNumbers/>
      <w:spacing w:before="120" w:after="120"/>
    </w:pPr>
    <w:rPr>
      <w:rFonts w:ascii="Arial" w:hAnsi="Arial"/>
      <w:i/>
      <w:iCs/>
      <w:sz w:val="24"/>
      <w:szCs w:val="24"/>
    </w:rPr>
  </w:style>
  <w:style w:type="paragraph" w:customStyle="1" w:styleId="Hakemisto">
    <w:name w:val="Hakemisto"/>
    <w:basedOn w:val="Normaali"/>
    <w:qFormat/>
    <w:pPr>
      <w:suppressLineNumbers/>
    </w:pPr>
    <w:rPr>
      <w:rFonts w:ascii="Arial" w:hAnsi="Arial"/>
    </w:rPr>
  </w:style>
  <w:style w:type="paragraph" w:styleId="Yltunniste">
    <w:name w:val="header"/>
    <w:basedOn w:val="Normaali"/>
    <w:link w:val="YltunnisteChar"/>
    <w:uiPriority w:val="99"/>
    <w:unhideWhenUsed/>
    <w:rsid w:val="00B857DE"/>
    <w:pPr>
      <w:tabs>
        <w:tab w:val="center" w:pos="4819"/>
        <w:tab w:val="right" w:pos="9638"/>
      </w:tabs>
      <w:spacing w:after="0" w:line="240" w:lineRule="auto"/>
    </w:pPr>
  </w:style>
  <w:style w:type="paragraph" w:styleId="Alatunniste">
    <w:name w:val="footer"/>
    <w:basedOn w:val="Normaali"/>
    <w:link w:val="AlatunnisteChar"/>
    <w:uiPriority w:val="99"/>
    <w:unhideWhenUsed/>
    <w:rsid w:val="00B857DE"/>
    <w:pPr>
      <w:tabs>
        <w:tab w:val="center" w:pos="4819"/>
        <w:tab w:val="right" w:pos="9638"/>
      </w:tabs>
      <w:spacing w:after="0" w:line="240" w:lineRule="auto"/>
    </w:pPr>
  </w:style>
  <w:style w:type="paragraph" w:styleId="Luettelokappale">
    <w:name w:val="List Paragraph"/>
    <w:basedOn w:val="Normaali"/>
    <w:uiPriority w:val="34"/>
    <w:qFormat/>
    <w:rsid w:val="00E36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2398</Characters>
  <Application>Microsoft Office Word</Application>
  <DocSecurity>4</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Oulun kaupunki</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Anu-Maarit</dc:creator>
  <dc:description/>
  <cp:lastModifiedBy>Pelttari Anne</cp:lastModifiedBy>
  <cp:revision>2</cp:revision>
  <dcterms:created xsi:type="dcterms:W3CDTF">2020-04-29T07:23:00Z</dcterms:created>
  <dcterms:modified xsi:type="dcterms:W3CDTF">2020-04-29T07:23:00Z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cb8ef749-f464-4495-9b41-5047bcb17145_Enabled">
    <vt:lpwstr>True</vt:lpwstr>
  </property>
  <property fmtid="{D5CDD505-2E9C-101B-9397-08002B2CF9AE}" pid="9" name="MSIP_Label_cb8ef749-f464-4495-9b41-5047bcb17145_SiteId">
    <vt:lpwstr>5cc89a67-fa29-4356-af5d-f436abc7c21b</vt:lpwstr>
  </property>
  <property fmtid="{D5CDD505-2E9C-101B-9397-08002B2CF9AE}" pid="10" name="MSIP_Label_cb8ef749-f464-4495-9b41-5047bcb17145_Owner">
    <vt:lpwstr>svc-aip-scanner@oulunkaupunki.fi</vt:lpwstr>
  </property>
  <property fmtid="{D5CDD505-2E9C-101B-9397-08002B2CF9AE}" pid="11" name="MSIP_Label_cb8ef749-f464-4495-9b41-5047bcb17145_SetDate">
    <vt:lpwstr>2020-01-27T17:02:34.4766272Z</vt:lpwstr>
  </property>
  <property fmtid="{D5CDD505-2E9C-101B-9397-08002B2CF9AE}" pid="12" name="MSIP_Label_cb8ef749-f464-4495-9b41-5047bcb17145_Name">
    <vt:lpwstr>Other document</vt:lpwstr>
  </property>
  <property fmtid="{D5CDD505-2E9C-101B-9397-08002B2CF9AE}" pid="13" name="MSIP_Label_cb8ef749-f464-4495-9b41-5047bcb17145_Application">
    <vt:lpwstr>Microsoft Azure Information Protection</vt:lpwstr>
  </property>
  <property fmtid="{D5CDD505-2E9C-101B-9397-08002B2CF9AE}" pid="14" name="MSIP_Label_cb8ef749-f464-4495-9b41-5047bcb17145_ActionId">
    <vt:lpwstr>794277f7-769c-4112-b295-8ad96aab6def</vt:lpwstr>
  </property>
  <property fmtid="{D5CDD505-2E9C-101B-9397-08002B2CF9AE}" pid="15" name="MSIP_Label_cb8ef749-f464-4495-9b41-5047bcb17145_Extended_MSFT_Method">
    <vt:lpwstr>Automatic</vt:lpwstr>
  </property>
  <property fmtid="{D5CDD505-2E9C-101B-9397-08002B2CF9AE}" pid="16" name="MSIP_Label_e7f2b28d-54cf-44b6-aad9-6a2b7fb652a6_Enabled">
    <vt:lpwstr>True</vt:lpwstr>
  </property>
  <property fmtid="{D5CDD505-2E9C-101B-9397-08002B2CF9AE}" pid="17" name="MSIP_Label_e7f2b28d-54cf-44b6-aad9-6a2b7fb652a6_SiteId">
    <vt:lpwstr>5cc89a67-fa29-4356-af5d-f436abc7c21b</vt:lpwstr>
  </property>
  <property fmtid="{D5CDD505-2E9C-101B-9397-08002B2CF9AE}" pid="18" name="MSIP_Label_e7f2b28d-54cf-44b6-aad9-6a2b7fb652a6_Owner">
    <vt:lpwstr>svc-aip-scanner@oulunkaupunki.fi</vt:lpwstr>
  </property>
  <property fmtid="{D5CDD505-2E9C-101B-9397-08002B2CF9AE}" pid="19" name="MSIP_Label_e7f2b28d-54cf-44b6-aad9-6a2b7fb652a6_SetDate">
    <vt:lpwstr>2020-01-27T17:02:34.4766272Z</vt:lpwstr>
  </property>
  <property fmtid="{D5CDD505-2E9C-101B-9397-08002B2CF9AE}" pid="20" name="MSIP_Label_e7f2b28d-54cf-44b6-aad9-6a2b7fb652a6_Name">
    <vt:lpwstr>Internal</vt:lpwstr>
  </property>
  <property fmtid="{D5CDD505-2E9C-101B-9397-08002B2CF9AE}" pid="21" name="MSIP_Label_e7f2b28d-54cf-44b6-aad9-6a2b7fb652a6_Application">
    <vt:lpwstr>Microsoft Azure Information Protection</vt:lpwstr>
  </property>
  <property fmtid="{D5CDD505-2E9C-101B-9397-08002B2CF9AE}" pid="22" name="MSIP_Label_e7f2b28d-54cf-44b6-aad9-6a2b7fb652a6_ActionId">
    <vt:lpwstr>794277f7-769c-4112-b295-8ad96aab6def</vt:lpwstr>
  </property>
  <property fmtid="{D5CDD505-2E9C-101B-9397-08002B2CF9AE}" pid="23" name="MSIP_Label_e7f2b28d-54cf-44b6-aad9-6a2b7fb652a6_Parent">
    <vt:lpwstr>cb8ef749-f464-4495-9b41-5047bcb17145</vt:lpwstr>
  </property>
  <property fmtid="{D5CDD505-2E9C-101B-9397-08002B2CF9AE}" pid="24" name="MSIP_Label_e7f2b28d-54cf-44b6-aad9-6a2b7fb652a6_Extended_MSFT_Method">
    <vt:lpwstr>Automatic</vt:lpwstr>
  </property>
  <property fmtid="{D5CDD505-2E9C-101B-9397-08002B2CF9AE}" pid="25" name="Sensitivity">
    <vt:lpwstr>Other document Internal</vt:lpwstr>
  </property>
</Properties>
</file>