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92" w:rsidRPr="00856C77" w:rsidRDefault="00387F54" w:rsidP="00387F54">
      <w:pPr>
        <w:jc w:val="center"/>
        <w:rPr>
          <w:rFonts w:ascii="Comic Sans MS" w:hAnsi="Comic Sans MS"/>
          <w:sz w:val="32"/>
          <w:szCs w:val="32"/>
          <w:u w:val="single"/>
        </w:rPr>
      </w:pPr>
      <w:r w:rsidRPr="00856C77">
        <w:rPr>
          <w:rFonts w:ascii="Comic Sans MS" w:hAnsi="Comic Sans MS"/>
          <w:sz w:val="32"/>
          <w:szCs w:val="32"/>
          <w:u w:val="single"/>
        </w:rPr>
        <w:t xml:space="preserve">Ryhmäperhepäiväkoti </w:t>
      </w:r>
      <w:proofErr w:type="spellStart"/>
      <w:r w:rsidRPr="00856C77">
        <w:rPr>
          <w:rFonts w:ascii="Comic Sans MS" w:hAnsi="Comic Sans MS"/>
          <w:sz w:val="32"/>
          <w:szCs w:val="32"/>
          <w:u w:val="single"/>
        </w:rPr>
        <w:t>Kullaanmurun</w:t>
      </w:r>
      <w:proofErr w:type="spellEnd"/>
      <w:r w:rsidRPr="00856C77">
        <w:rPr>
          <w:rFonts w:ascii="Comic Sans MS" w:hAnsi="Comic Sans MS"/>
          <w:sz w:val="32"/>
          <w:szCs w:val="32"/>
          <w:u w:val="single"/>
        </w:rPr>
        <w:t xml:space="preserve"> kiusaamisen ehkäisyn ja puuttumisen suunnitelma</w:t>
      </w:r>
    </w:p>
    <w:p w:rsidR="00A03807" w:rsidRDefault="00A03807" w:rsidP="00A03807">
      <w:pPr>
        <w:rPr>
          <w:rFonts w:ascii="Comic Sans MS" w:hAnsi="Comic Sans MS"/>
          <w:sz w:val="28"/>
          <w:szCs w:val="28"/>
          <w:u w:val="single"/>
        </w:rPr>
      </w:pPr>
    </w:p>
    <w:p w:rsidR="00A03807" w:rsidRPr="001E53AE" w:rsidRDefault="00A03807" w:rsidP="00A03807">
      <w:pPr>
        <w:rPr>
          <w:rFonts w:ascii="Comic Sans MS" w:hAnsi="Comic Sans MS"/>
          <w:sz w:val="28"/>
          <w:szCs w:val="28"/>
          <w:u w:val="single"/>
        </w:rPr>
      </w:pPr>
      <w:r w:rsidRPr="001E53AE">
        <w:rPr>
          <w:rFonts w:ascii="Comic Sans MS" w:hAnsi="Comic Sans MS"/>
          <w:sz w:val="23"/>
          <w:szCs w:val="23"/>
        </w:rPr>
        <w:t xml:space="preserve">Kullaanmurussa kiusaamiseen puuttumista ja sen ehkäisyä pidetään hyvin tärkeänä laadukkaan kasvatustyön osana.   Ryhmiksessä kiinnitämme huomiota sujuvaan vuorovaikutukseen ja ryhmähengen vahvistamiseen kaikkien kesken. </w:t>
      </w:r>
      <w:r w:rsidR="001E53AE" w:rsidRPr="001E53AE">
        <w:rPr>
          <w:rFonts w:ascii="Comic Sans MS" w:hAnsi="Comic Sans MS"/>
          <w:sz w:val="23"/>
          <w:szCs w:val="23"/>
        </w:rPr>
        <w:t>Koemme</w:t>
      </w:r>
      <w:r w:rsidRPr="001E53AE">
        <w:rPr>
          <w:rFonts w:ascii="Comic Sans MS" w:hAnsi="Comic Sans MS"/>
          <w:sz w:val="23"/>
          <w:szCs w:val="23"/>
        </w:rPr>
        <w:t xml:space="preserve"> tärkeä</w:t>
      </w:r>
      <w:r w:rsidR="001E53AE" w:rsidRPr="001E53AE">
        <w:rPr>
          <w:rFonts w:ascii="Comic Sans MS" w:hAnsi="Comic Sans MS"/>
          <w:sz w:val="23"/>
          <w:szCs w:val="23"/>
        </w:rPr>
        <w:t xml:space="preserve">nä sen, että mahdolliseen kiusaamiseen tulee puuttua yhdessä sovituilla tavoilla. Oheiseen suunnitelmaan on kirjattu, miten Ryhmäperhepäiväkoti Kullaanmurussa ehkäistään kiusaamistilanteita ja miten niihin puututaan. </w:t>
      </w:r>
    </w:p>
    <w:p w:rsidR="000A3C9C" w:rsidRDefault="000A3C9C" w:rsidP="00374ED5">
      <w:pPr>
        <w:rPr>
          <w:rFonts w:ascii="Comic Sans MS" w:hAnsi="Comic Sans MS"/>
          <w:sz w:val="28"/>
          <w:szCs w:val="28"/>
          <w:u w:val="single"/>
        </w:rPr>
      </w:pPr>
    </w:p>
    <w:p w:rsidR="00374ED5" w:rsidRPr="00374ED5" w:rsidRDefault="00374ED5" w:rsidP="00374ED5">
      <w:pPr>
        <w:rPr>
          <w:rFonts w:ascii="Comic Sans MS" w:hAnsi="Comic Sans MS"/>
          <w:sz w:val="28"/>
          <w:szCs w:val="28"/>
        </w:rPr>
      </w:pPr>
      <w:r w:rsidRPr="00374ED5">
        <w:rPr>
          <w:rFonts w:ascii="Comic Sans MS" w:hAnsi="Comic Sans MS"/>
          <w:sz w:val="28"/>
          <w:szCs w:val="28"/>
        </w:rPr>
        <w:t>Kiusaamisen määrittely ja tunnistaminen</w:t>
      </w:r>
    </w:p>
    <w:p w:rsidR="00CB1F05" w:rsidRPr="00BD404A" w:rsidRDefault="000A3C9C" w:rsidP="00CB1F05">
      <w:pPr>
        <w:pStyle w:val="Default"/>
        <w:rPr>
          <w:rFonts w:ascii="Comic Sans MS" w:hAnsi="Comic Sans MS"/>
          <w:sz w:val="28"/>
          <w:szCs w:val="28"/>
          <w:u w:val="single"/>
        </w:rPr>
      </w:pPr>
      <w:r w:rsidRPr="00BD404A">
        <w:rPr>
          <w:rFonts w:ascii="Comic Sans MS" w:hAnsi="Comic Sans MS"/>
          <w:sz w:val="23"/>
          <w:szCs w:val="23"/>
        </w:rPr>
        <w:t xml:space="preserve">Kiusaamisella tarkoitetaan toistuvaa, yhden tai useamman lapsen harjoittamaa sanallista tai fyysistä toimintaa, joka loukkaa toisen koskemattomuutta. </w:t>
      </w:r>
      <w:r w:rsidR="00CB1F05" w:rsidRPr="00BD404A">
        <w:rPr>
          <w:rFonts w:ascii="Comic Sans MS" w:hAnsi="Comic Sans MS" w:cs="Times New Roman"/>
        </w:rPr>
        <w:t xml:space="preserve">Kiusaaminen näyttäytyy usein kiusatun ja kiusaajan välisenä voimasuhteiden epätasapainona: Kiusatulla on kiusaamistilanteissa vaikeuksia puolustautua kiusaajan häneen kohdistamia negatiivisia tekoja kohtaan. </w:t>
      </w:r>
      <w:r w:rsidR="00CB1F05">
        <w:rPr>
          <w:rFonts w:ascii="Comic Sans MS" w:hAnsi="Comic Sans MS" w:cs="Times New Roman"/>
        </w:rPr>
        <w:t xml:space="preserve">Kiusaamisen vuoksi lapsi voi </w:t>
      </w:r>
      <w:r w:rsidR="00A63457">
        <w:rPr>
          <w:rFonts w:ascii="Comic Sans MS" w:hAnsi="Comic Sans MS" w:cs="Times New Roman"/>
        </w:rPr>
        <w:t xml:space="preserve">usein </w:t>
      </w:r>
      <w:r w:rsidR="00CB1F05">
        <w:rPr>
          <w:rFonts w:ascii="Comic Sans MS" w:hAnsi="Comic Sans MS" w:cs="Times New Roman"/>
        </w:rPr>
        <w:t xml:space="preserve">tuntea itsensä muita huonommaksi, uhatuksi ja torjutuksi. </w:t>
      </w:r>
    </w:p>
    <w:p w:rsidR="005F69D5" w:rsidRDefault="000A3C9C" w:rsidP="005F69D5">
      <w:pPr>
        <w:pStyle w:val="Default"/>
        <w:rPr>
          <w:rFonts w:ascii="Comic Sans MS" w:hAnsi="Comic Sans MS"/>
          <w:sz w:val="23"/>
          <w:szCs w:val="23"/>
        </w:rPr>
      </w:pPr>
      <w:r w:rsidRPr="00BD404A">
        <w:rPr>
          <w:rFonts w:ascii="Comic Sans MS" w:hAnsi="Comic Sans MS" w:cs="Times New Roman"/>
        </w:rPr>
        <w:t xml:space="preserve">Kaikki riidat ja konfliktit eivät kuitenkaan ole kiusaamista, mutta toistuessaan ja pitkittyessään ne saattaa muodostua sellaiseksi. </w:t>
      </w:r>
      <w:r w:rsidR="00BF1033">
        <w:rPr>
          <w:rFonts w:ascii="Comic Sans MS" w:hAnsi="Comic Sans MS" w:cs="Times New Roman"/>
        </w:rPr>
        <w:t xml:space="preserve">Aikuisten johdolla lasten tulisikin harjoitella kiusaamisen erottamista muista arkipäiväisistä erimielisyyksistä ja kinoista. </w:t>
      </w:r>
      <w:r w:rsidR="005F69D5" w:rsidRPr="00A63457">
        <w:rPr>
          <w:rFonts w:ascii="Comic Sans MS" w:hAnsi="Comic Sans MS"/>
          <w:sz w:val="23"/>
          <w:szCs w:val="23"/>
        </w:rPr>
        <w:t>Kiusaamisen määrittelyssä on</w:t>
      </w:r>
      <w:r w:rsidR="00374ED5">
        <w:rPr>
          <w:rFonts w:ascii="Comic Sans MS" w:hAnsi="Comic Sans MS"/>
          <w:sz w:val="23"/>
          <w:szCs w:val="23"/>
        </w:rPr>
        <w:t xml:space="preserve"> silti</w:t>
      </w:r>
      <w:r w:rsidR="005F69D5" w:rsidRPr="00A63457">
        <w:rPr>
          <w:rFonts w:ascii="Comic Sans MS" w:hAnsi="Comic Sans MS"/>
          <w:sz w:val="23"/>
          <w:szCs w:val="23"/>
        </w:rPr>
        <w:t xml:space="preserve"> tärkeää huomioida </w:t>
      </w:r>
      <w:r w:rsidR="00374ED5">
        <w:rPr>
          <w:rFonts w:ascii="Comic Sans MS" w:hAnsi="Comic Sans MS"/>
          <w:sz w:val="23"/>
          <w:szCs w:val="23"/>
        </w:rPr>
        <w:t>aina myös</w:t>
      </w:r>
      <w:r w:rsidR="00BF1033">
        <w:rPr>
          <w:rFonts w:ascii="Comic Sans MS" w:hAnsi="Comic Sans MS"/>
          <w:sz w:val="23"/>
          <w:szCs w:val="23"/>
        </w:rPr>
        <w:t xml:space="preserve"> </w:t>
      </w:r>
      <w:r w:rsidR="005F69D5" w:rsidRPr="00A63457">
        <w:rPr>
          <w:rFonts w:ascii="Comic Sans MS" w:hAnsi="Comic Sans MS"/>
          <w:sz w:val="23"/>
          <w:szCs w:val="23"/>
        </w:rPr>
        <w:t>lapsen oma kokemus</w:t>
      </w:r>
      <w:r w:rsidR="00A63457">
        <w:rPr>
          <w:rFonts w:ascii="Comic Sans MS" w:hAnsi="Comic Sans MS"/>
          <w:sz w:val="23"/>
          <w:szCs w:val="23"/>
        </w:rPr>
        <w:t xml:space="preserve"> tilanteesta</w:t>
      </w:r>
      <w:r w:rsidR="005F69D5" w:rsidRPr="00A63457">
        <w:rPr>
          <w:rFonts w:ascii="Comic Sans MS" w:hAnsi="Comic Sans MS"/>
          <w:sz w:val="23"/>
          <w:szCs w:val="23"/>
        </w:rPr>
        <w:t xml:space="preserve">. </w:t>
      </w:r>
      <w:r w:rsidR="00374ED5">
        <w:rPr>
          <w:rFonts w:ascii="Comic Sans MS" w:hAnsi="Comic Sans MS"/>
          <w:sz w:val="23"/>
          <w:szCs w:val="23"/>
        </w:rPr>
        <w:t xml:space="preserve">Lapsen turvallisuus ja hyvinvointi hoitopäivän aikana on aina aikuisten vastuulla.  Kasvattajien </w:t>
      </w:r>
      <w:r w:rsidR="00976CC8">
        <w:rPr>
          <w:rFonts w:ascii="Comic Sans MS" w:hAnsi="Comic Sans MS"/>
          <w:sz w:val="23"/>
          <w:szCs w:val="23"/>
        </w:rPr>
        <w:t>tulee</w:t>
      </w:r>
      <w:r w:rsidR="00374ED5">
        <w:rPr>
          <w:rFonts w:ascii="Comic Sans MS" w:hAnsi="Comic Sans MS"/>
          <w:sz w:val="23"/>
          <w:szCs w:val="23"/>
        </w:rPr>
        <w:t>kin</w:t>
      </w:r>
      <w:r w:rsidR="00976CC8">
        <w:rPr>
          <w:rFonts w:ascii="Comic Sans MS" w:hAnsi="Comic Sans MS"/>
          <w:sz w:val="23"/>
          <w:szCs w:val="23"/>
        </w:rPr>
        <w:t xml:space="preserve"> a</w:t>
      </w:r>
      <w:r w:rsidR="00BF1033">
        <w:rPr>
          <w:rFonts w:ascii="Comic Sans MS" w:hAnsi="Comic Sans MS"/>
          <w:sz w:val="23"/>
          <w:szCs w:val="23"/>
        </w:rPr>
        <w:t xml:space="preserve">ina välittömästi puuttua </w:t>
      </w:r>
      <w:r w:rsidR="00374ED5">
        <w:rPr>
          <w:rFonts w:ascii="Comic Sans MS" w:hAnsi="Comic Sans MS"/>
          <w:sz w:val="23"/>
          <w:szCs w:val="23"/>
        </w:rPr>
        <w:t xml:space="preserve">kaikkiin </w:t>
      </w:r>
      <w:r w:rsidR="00BF1033">
        <w:rPr>
          <w:rFonts w:ascii="Comic Sans MS" w:hAnsi="Comic Sans MS"/>
          <w:sz w:val="23"/>
          <w:szCs w:val="23"/>
        </w:rPr>
        <w:t>kiusaamistilanteisiin</w:t>
      </w:r>
      <w:r w:rsidR="00865279">
        <w:rPr>
          <w:rFonts w:ascii="Comic Sans MS" w:hAnsi="Comic Sans MS"/>
          <w:sz w:val="23"/>
          <w:szCs w:val="23"/>
        </w:rPr>
        <w:t>. Jo y</w:t>
      </w:r>
      <w:r w:rsidR="00976CC8">
        <w:rPr>
          <w:rFonts w:ascii="Comic Sans MS" w:hAnsi="Comic Sans MS"/>
          <w:sz w:val="23"/>
          <w:szCs w:val="23"/>
        </w:rPr>
        <w:t>ksittäinenkin kiusaamisen kokemus tulee aina perustee</w:t>
      </w:r>
      <w:r w:rsidR="00374ED5">
        <w:rPr>
          <w:rFonts w:ascii="Comic Sans MS" w:hAnsi="Comic Sans MS"/>
          <w:sz w:val="23"/>
          <w:szCs w:val="23"/>
        </w:rPr>
        <w:t>llisesti käsitellä lapsen</w:t>
      </w:r>
      <w:r w:rsidR="00976CC8">
        <w:rPr>
          <w:rFonts w:ascii="Comic Sans MS" w:hAnsi="Comic Sans MS"/>
          <w:sz w:val="23"/>
          <w:szCs w:val="23"/>
        </w:rPr>
        <w:t xml:space="preserve"> kanssa. </w:t>
      </w:r>
    </w:p>
    <w:p w:rsidR="00970C80" w:rsidRDefault="00970C80" w:rsidP="005F69D5">
      <w:pPr>
        <w:pStyle w:val="Default"/>
        <w:rPr>
          <w:rFonts w:ascii="Comic Sans MS" w:hAnsi="Comic Sans MS"/>
          <w:sz w:val="23"/>
          <w:szCs w:val="23"/>
        </w:rPr>
      </w:pPr>
    </w:p>
    <w:p w:rsidR="00970C80" w:rsidRDefault="00970C80" w:rsidP="005F69D5">
      <w:pPr>
        <w:pStyle w:val="Default"/>
        <w:rPr>
          <w:rFonts w:ascii="Comic Sans MS" w:hAnsi="Comic Sans MS"/>
          <w:sz w:val="23"/>
          <w:szCs w:val="23"/>
        </w:rPr>
      </w:pPr>
      <w:r>
        <w:rPr>
          <w:rFonts w:ascii="Comic Sans MS" w:hAnsi="Comic Sans MS"/>
          <w:sz w:val="23"/>
          <w:szCs w:val="23"/>
        </w:rPr>
        <w:t>Esimerkkejä lapsen kokemasta kiusaamisesta:</w:t>
      </w:r>
    </w:p>
    <w:p w:rsidR="00970C80" w:rsidRDefault="00970C80" w:rsidP="005F69D5">
      <w:pPr>
        <w:pStyle w:val="Default"/>
        <w:rPr>
          <w:rFonts w:ascii="Comic Sans MS" w:hAnsi="Comic Sans MS"/>
          <w:sz w:val="23"/>
          <w:szCs w:val="23"/>
        </w:rPr>
      </w:pPr>
    </w:p>
    <w:p w:rsidR="00970C80" w:rsidRDefault="00970C80" w:rsidP="005F69D5">
      <w:pPr>
        <w:pStyle w:val="Default"/>
        <w:rPr>
          <w:rFonts w:ascii="Comic Sans MS" w:hAnsi="Comic Sans MS"/>
          <w:sz w:val="23"/>
          <w:szCs w:val="23"/>
        </w:rPr>
      </w:pPr>
      <w:r>
        <w:rPr>
          <w:rFonts w:ascii="Comic Sans MS" w:hAnsi="Comic Sans MS"/>
          <w:sz w:val="23"/>
          <w:szCs w:val="23"/>
        </w:rPr>
        <w:t>Fyysinen kiusaaminen</w:t>
      </w:r>
    </w:p>
    <w:p w:rsidR="00970C80" w:rsidRDefault="00970C80" w:rsidP="00970C80">
      <w:pPr>
        <w:pStyle w:val="Default"/>
        <w:numPr>
          <w:ilvl w:val="0"/>
          <w:numId w:val="1"/>
        </w:numPr>
        <w:rPr>
          <w:rFonts w:ascii="Comic Sans MS" w:hAnsi="Comic Sans MS"/>
          <w:sz w:val="23"/>
          <w:szCs w:val="23"/>
        </w:rPr>
      </w:pPr>
      <w:r w:rsidRPr="00970C80">
        <w:rPr>
          <w:rFonts w:ascii="Comic Sans MS" w:hAnsi="Comic Sans MS"/>
          <w:sz w:val="23"/>
          <w:szCs w:val="23"/>
        </w:rPr>
        <w:t>Lyöminen, potkiminen, pureminen, tukistaminen, töniminen, nipistely, kamppaaminen, tavaroilla heittely yms.</w:t>
      </w:r>
    </w:p>
    <w:p w:rsidR="00970C80" w:rsidRDefault="00970C80" w:rsidP="00970C80">
      <w:pPr>
        <w:pStyle w:val="Default"/>
        <w:ind w:left="720"/>
        <w:rPr>
          <w:rFonts w:ascii="Comic Sans MS" w:hAnsi="Comic Sans MS"/>
          <w:sz w:val="23"/>
          <w:szCs w:val="23"/>
        </w:rPr>
      </w:pPr>
    </w:p>
    <w:p w:rsidR="00970C80" w:rsidRDefault="00970C80" w:rsidP="00970C80">
      <w:pPr>
        <w:pStyle w:val="Default"/>
        <w:ind w:left="720"/>
        <w:rPr>
          <w:rFonts w:ascii="Comic Sans MS" w:hAnsi="Comic Sans MS"/>
          <w:sz w:val="23"/>
          <w:szCs w:val="23"/>
        </w:rPr>
      </w:pPr>
    </w:p>
    <w:p w:rsidR="00970C80" w:rsidRDefault="00970C80" w:rsidP="00970C80">
      <w:pPr>
        <w:pStyle w:val="Default"/>
        <w:rPr>
          <w:rFonts w:ascii="Comic Sans MS" w:hAnsi="Comic Sans MS"/>
          <w:sz w:val="23"/>
          <w:szCs w:val="23"/>
        </w:rPr>
      </w:pPr>
      <w:r>
        <w:rPr>
          <w:rFonts w:ascii="Comic Sans MS" w:hAnsi="Comic Sans MS"/>
          <w:sz w:val="23"/>
          <w:szCs w:val="23"/>
        </w:rPr>
        <w:t>Psyykkinen kiusaaminen</w:t>
      </w:r>
    </w:p>
    <w:p w:rsidR="00970C80" w:rsidRDefault="00C302F5" w:rsidP="00970C80">
      <w:pPr>
        <w:pStyle w:val="Default"/>
        <w:numPr>
          <w:ilvl w:val="0"/>
          <w:numId w:val="1"/>
        </w:numPr>
        <w:rPr>
          <w:rFonts w:ascii="Comic Sans MS" w:hAnsi="Comic Sans MS"/>
          <w:sz w:val="23"/>
          <w:szCs w:val="23"/>
        </w:rPr>
      </w:pPr>
      <w:r>
        <w:rPr>
          <w:rFonts w:ascii="Comic Sans MS" w:hAnsi="Comic Sans MS"/>
          <w:sz w:val="23"/>
          <w:szCs w:val="23"/>
        </w:rPr>
        <w:t>Valehtelu, uhkailu, kiristäminen, alistaminen, manipulointi, leikistä pois sulkeminen, ilmeily yms.</w:t>
      </w:r>
    </w:p>
    <w:p w:rsidR="00C302F5" w:rsidRDefault="00C302F5" w:rsidP="00C302F5">
      <w:pPr>
        <w:pStyle w:val="Default"/>
        <w:rPr>
          <w:rFonts w:ascii="Comic Sans MS" w:hAnsi="Comic Sans MS"/>
          <w:sz w:val="23"/>
          <w:szCs w:val="23"/>
        </w:rPr>
      </w:pPr>
    </w:p>
    <w:p w:rsidR="00C302F5" w:rsidRDefault="00C302F5" w:rsidP="00C302F5">
      <w:pPr>
        <w:pStyle w:val="Default"/>
        <w:rPr>
          <w:rFonts w:ascii="Comic Sans MS" w:hAnsi="Comic Sans MS"/>
          <w:sz w:val="23"/>
          <w:szCs w:val="23"/>
        </w:rPr>
      </w:pPr>
      <w:r>
        <w:rPr>
          <w:rFonts w:ascii="Comic Sans MS" w:hAnsi="Comic Sans MS"/>
          <w:sz w:val="23"/>
          <w:szCs w:val="23"/>
        </w:rPr>
        <w:t>Sanallinen kiusaaminen</w:t>
      </w:r>
    </w:p>
    <w:p w:rsidR="00C302F5" w:rsidRDefault="00C302F5" w:rsidP="00C302F5">
      <w:pPr>
        <w:pStyle w:val="Default"/>
        <w:numPr>
          <w:ilvl w:val="0"/>
          <w:numId w:val="1"/>
        </w:numPr>
        <w:rPr>
          <w:rFonts w:ascii="Comic Sans MS" w:hAnsi="Comic Sans MS"/>
          <w:sz w:val="23"/>
          <w:szCs w:val="23"/>
        </w:rPr>
      </w:pPr>
      <w:r>
        <w:rPr>
          <w:rFonts w:ascii="Comic Sans MS" w:hAnsi="Comic Sans MS"/>
          <w:sz w:val="23"/>
          <w:szCs w:val="23"/>
        </w:rPr>
        <w:t xml:space="preserve">Nimittely, lällättely, haukkuminen yms. </w:t>
      </w:r>
    </w:p>
    <w:p w:rsidR="00BC6B86" w:rsidRDefault="00BC6B86" w:rsidP="00BC6B86">
      <w:pPr>
        <w:pStyle w:val="Default"/>
        <w:rPr>
          <w:rFonts w:ascii="Comic Sans MS" w:hAnsi="Comic Sans MS"/>
          <w:sz w:val="23"/>
          <w:szCs w:val="23"/>
        </w:rPr>
      </w:pPr>
    </w:p>
    <w:p w:rsidR="00BC6B86" w:rsidRDefault="00BC6B86" w:rsidP="00BC6B86">
      <w:pPr>
        <w:pStyle w:val="Default"/>
        <w:rPr>
          <w:rFonts w:ascii="Comic Sans MS" w:hAnsi="Comic Sans MS"/>
          <w:sz w:val="23"/>
          <w:szCs w:val="23"/>
        </w:rPr>
      </w:pPr>
    </w:p>
    <w:p w:rsidR="00BC6B86" w:rsidRDefault="00BC6B86" w:rsidP="00BC6B86">
      <w:pPr>
        <w:pStyle w:val="Default"/>
        <w:rPr>
          <w:rFonts w:ascii="Comic Sans MS" w:hAnsi="Comic Sans MS"/>
          <w:sz w:val="23"/>
          <w:szCs w:val="23"/>
        </w:rPr>
      </w:pPr>
    </w:p>
    <w:p w:rsidR="00BC6B86" w:rsidRDefault="00BC6B86" w:rsidP="00BC6B86">
      <w:pPr>
        <w:pStyle w:val="Default"/>
        <w:rPr>
          <w:rFonts w:ascii="Comic Sans MS" w:hAnsi="Comic Sans MS"/>
          <w:sz w:val="28"/>
          <w:szCs w:val="28"/>
        </w:rPr>
      </w:pPr>
      <w:r w:rsidRPr="00BC6B86">
        <w:rPr>
          <w:rFonts w:ascii="Comic Sans MS" w:hAnsi="Comic Sans MS"/>
          <w:sz w:val="28"/>
          <w:szCs w:val="28"/>
        </w:rPr>
        <w:t>Kiusaamisen ennaltaehkäisyn tavat</w:t>
      </w:r>
    </w:p>
    <w:p w:rsidR="004322EC" w:rsidRDefault="004322EC" w:rsidP="00BC6B86">
      <w:pPr>
        <w:pStyle w:val="Default"/>
        <w:rPr>
          <w:rFonts w:ascii="Comic Sans MS" w:hAnsi="Comic Sans MS"/>
          <w:sz w:val="28"/>
          <w:szCs w:val="28"/>
        </w:rPr>
      </w:pPr>
    </w:p>
    <w:p w:rsidR="004322EC" w:rsidRDefault="004322EC" w:rsidP="004322EC">
      <w:pPr>
        <w:autoSpaceDE w:val="0"/>
        <w:autoSpaceDN w:val="0"/>
        <w:adjustRightInd w:val="0"/>
        <w:spacing w:after="130" w:line="240" w:lineRule="auto"/>
        <w:rPr>
          <w:rFonts w:ascii="Comic Sans MS" w:hAnsi="Comic Sans MS" w:cs="Calibri"/>
          <w:color w:val="000000"/>
          <w:sz w:val="24"/>
          <w:szCs w:val="24"/>
        </w:rPr>
      </w:pPr>
      <w:r w:rsidRPr="004322EC">
        <w:rPr>
          <w:rFonts w:ascii="Comic Sans MS" w:hAnsi="Comic Sans MS" w:cs="Calibri"/>
          <w:color w:val="000000"/>
          <w:sz w:val="24"/>
          <w:szCs w:val="24"/>
        </w:rPr>
        <w:t>Kullaanmurussa kiusaamisen</w:t>
      </w:r>
      <w:r>
        <w:rPr>
          <w:rFonts w:ascii="Comic Sans MS" w:hAnsi="Comic Sans MS" w:cs="Calibri"/>
          <w:color w:val="000000"/>
          <w:sz w:val="24"/>
          <w:szCs w:val="24"/>
        </w:rPr>
        <w:t xml:space="preserve"> ennaltaehkäisemisen päämääränä</w:t>
      </w:r>
      <w:r w:rsidRPr="004322EC">
        <w:rPr>
          <w:rFonts w:ascii="Comic Sans MS" w:hAnsi="Comic Sans MS" w:cs="Calibri"/>
          <w:color w:val="000000"/>
          <w:sz w:val="24"/>
          <w:szCs w:val="24"/>
        </w:rPr>
        <w:t xml:space="preserve"> on taata lapselle hyvinvointia edistävä arki</w:t>
      </w:r>
      <w:r w:rsidR="00B43656">
        <w:rPr>
          <w:rFonts w:ascii="Comic Sans MS" w:hAnsi="Comic Sans MS" w:cs="Calibri"/>
          <w:color w:val="000000"/>
          <w:sz w:val="24"/>
          <w:szCs w:val="24"/>
        </w:rPr>
        <w:t xml:space="preserve"> ja tu</w:t>
      </w:r>
      <w:r w:rsidR="00385BD1">
        <w:rPr>
          <w:rFonts w:ascii="Comic Sans MS" w:hAnsi="Comic Sans MS" w:cs="Calibri"/>
          <w:color w:val="000000"/>
          <w:sz w:val="24"/>
          <w:szCs w:val="24"/>
        </w:rPr>
        <w:t>rvallinen olo hoitopäivän aikana. L</w:t>
      </w:r>
      <w:r w:rsidRPr="004322EC">
        <w:rPr>
          <w:rFonts w:ascii="Comic Sans MS" w:hAnsi="Comic Sans MS" w:cs="Calibri"/>
          <w:color w:val="000000"/>
          <w:sz w:val="24"/>
          <w:szCs w:val="24"/>
        </w:rPr>
        <w:t>aps</w:t>
      </w:r>
      <w:r w:rsidR="00385BD1">
        <w:rPr>
          <w:rFonts w:ascii="Comic Sans MS" w:hAnsi="Comic Sans MS" w:cs="Calibri"/>
          <w:color w:val="000000"/>
          <w:sz w:val="24"/>
          <w:szCs w:val="24"/>
        </w:rPr>
        <w:t xml:space="preserve">ella on oikeus </w:t>
      </w:r>
      <w:r w:rsidR="00002E51">
        <w:rPr>
          <w:rFonts w:ascii="Comic Sans MS" w:hAnsi="Comic Sans MS" w:cs="Calibri"/>
          <w:color w:val="000000"/>
          <w:sz w:val="24"/>
          <w:szCs w:val="24"/>
        </w:rPr>
        <w:t xml:space="preserve">aikuisen opastuksella ja tuella </w:t>
      </w:r>
      <w:r w:rsidR="00385BD1">
        <w:rPr>
          <w:rFonts w:ascii="Comic Sans MS" w:hAnsi="Comic Sans MS" w:cs="Calibri"/>
          <w:color w:val="000000"/>
          <w:sz w:val="24"/>
          <w:szCs w:val="24"/>
        </w:rPr>
        <w:t xml:space="preserve">oppia vuorovaikutusta, ryhmässä toimimista </w:t>
      </w:r>
      <w:r w:rsidR="00002E51">
        <w:rPr>
          <w:rFonts w:ascii="Comic Sans MS" w:hAnsi="Comic Sans MS" w:cs="Calibri"/>
          <w:color w:val="000000"/>
          <w:sz w:val="24"/>
          <w:szCs w:val="24"/>
        </w:rPr>
        <w:t>ja ystävyyssuhteiden solmimista.</w:t>
      </w:r>
      <w:r w:rsidR="008D71C2">
        <w:rPr>
          <w:rFonts w:ascii="Comic Sans MS" w:hAnsi="Comic Sans MS" w:cs="Calibri"/>
          <w:color w:val="000000"/>
          <w:sz w:val="24"/>
          <w:szCs w:val="24"/>
        </w:rPr>
        <w:t xml:space="preserve"> Ryhmiksessä ehkäistään kiusaamista ja turvataan kaikille hyvä hoitopäivä seuraavin tavoin:</w:t>
      </w:r>
    </w:p>
    <w:p w:rsidR="008D71C2" w:rsidRDefault="00343AB0" w:rsidP="008D71C2">
      <w:pPr>
        <w:pStyle w:val="Luettelokappale"/>
        <w:numPr>
          <w:ilvl w:val="0"/>
          <w:numId w:val="1"/>
        </w:numPr>
        <w:autoSpaceDE w:val="0"/>
        <w:autoSpaceDN w:val="0"/>
        <w:adjustRightInd w:val="0"/>
        <w:spacing w:after="130" w:line="240" w:lineRule="auto"/>
        <w:rPr>
          <w:rFonts w:ascii="Comic Sans MS" w:hAnsi="Comic Sans MS" w:cs="Calibri"/>
          <w:color w:val="000000"/>
          <w:sz w:val="24"/>
          <w:szCs w:val="24"/>
        </w:rPr>
      </w:pPr>
      <w:r>
        <w:rPr>
          <w:rFonts w:ascii="Comic Sans MS" w:hAnsi="Comic Sans MS" w:cs="Calibri"/>
          <w:color w:val="000000"/>
          <w:sz w:val="24"/>
          <w:szCs w:val="24"/>
        </w:rPr>
        <w:t>E</w:t>
      </w:r>
      <w:r w:rsidR="00BC2222">
        <w:rPr>
          <w:rFonts w:ascii="Comic Sans MS" w:hAnsi="Comic Sans MS" w:cs="Calibri"/>
          <w:color w:val="000000"/>
          <w:sz w:val="24"/>
          <w:szCs w:val="24"/>
        </w:rPr>
        <w:t xml:space="preserve">ettinen tapakasvatus ja hyvien käytöstapojen harjoittelu liittyy kaikkeen toimintaamme. Tapakasvatuksen avulla lapsi oppii </w:t>
      </w:r>
      <w:r>
        <w:rPr>
          <w:rFonts w:ascii="Comic Sans MS" w:hAnsi="Comic Sans MS" w:cs="Calibri"/>
          <w:color w:val="000000"/>
          <w:sz w:val="24"/>
          <w:szCs w:val="24"/>
        </w:rPr>
        <w:t xml:space="preserve">esimerkiksi </w:t>
      </w:r>
      <w:r w:rsidR="00BC2222">
        <w:rPr>
          <w:rFonts w:ascii="Comic Sans MS" w:hAnsi="Comic Sans MS" w:cs="Calibri"/>
          <w:color w:val="000000"/>
          <w:sz w:val="24"/>
          <w:szCs w:val="24"/>
        </w:rPr>
        <w:t xml:space="preserve">erottamaan oikean väärästä ja lisäksi lapsi oppii tuntemaan empatiaa muita kohtaan. </w:t>
      </w:r>
    </w:p>
    <w:p w:rsidR="00BC2222" w:rsidRDefault="00343AB0" w:rsidP="008D71C2">
      <w:pPr>
        <w:pStyle w:val="Luettelokappale"/>
        <w:numPr>
          <w:ilvl w:val="0"/>
          <w:numId w:val="1"/>
        </w:numPr>
        <w:autoSpaceDE w:val="0"/>
        <w:autoSpaceDN w:val="0"/>
        <w:adjustRightInd w:val="0"/>
        <w:spacing w:after="130" w:line="240" w:lineRule="auto"/>
        <w:rPr>
          <w:rFonts w:ascii="Comic Sans MS" w:hAnsi="Comic Sans MS" w:cs="Calibri"/>
          <w:color w:val="000000"/>
          <w:sz w:val="24"/>
          <w:szCs w:val="24"/>
        </w:rPr>
      </w:pPr>
      <w:r>
        <w:rPr>
          <w:rFonts w:ascii="Comic Sans MS" w:hAnsi="Comic Sans MS" w:cs="Calibri"/>
          <w:color w:val="000000"/>
          <w:sz w:val="24"/>
          <w:szCs w:val="24"/>
        </w:rPr>
        <w:t>H</w:t>
      </w:r>
      <w:r w:rsidR="00FD50E3">
        <w:rPr>
          <w:rFonts w:ascii="Comic Sans MS" w:hAnsi="Comic Sans MS" w:cs="Calibri"/>
          <w:color w:val="000000"/>
          <w:sz w:val="24"/>
          <w:szCs w:val="24"/>
        </w:rPr>
        <w:t xml:space="preserve">yvän ryhmähenki varmistetaan yhteisillä, yhdessä </w:t>
      </w:r>
      <w:r>
        <w:rPr>
          <w:rFonts w:ascii="Comic Sans MS" w:hAnsi="Comic Sans MS" w:cs="Calibri"/>
          <w:color w:val="000000"/>
          <w:sz w:val="24"/>
          <w:szCs w:val="24"/>
        </w:rPr>
        <w:t xml:space="preserve">lasten kanssa </w:t>
      </w:r>
      <w:r w:rsidR="00FD50E3">
        <w:rPr>
          <w:rFonts w:ascii="Comic Sans MS" w:hAnsi="Comic Sans MS" w:cs="Calibri"/>
          <w:color w:val="000000"/>
          <w:sz w:val="24"/>
          <w:szCs w:val="24"/>
        </w:rPr>
        <w:t xml:space="preserve">kausittain </w:t>
      </w:r>
      <w:r>
        <w:rPr>
          <w:rFonts w:ascii="Comic Sans MS" w:hAnsi="Comic Sans MS" w:cs="Calibri"/>
          <w:color w:val="000000"/>
          <w:sz w:val="24"/>
          <w:szCs w:val="24"/>
        </w:rPr>
        <w:t>sovitui</w:t>
      </w:r>
      <w:r w:rsidR="00FD50E3">
        <w:rPr>
          <w:rFonts w:ascii="Comic Sans MS" w:hAnsi="Comic Sans MS" w:cs="Calibri"/>
          <w:color w:val="000000"/>
          <w:sz w:val="24"/>
          <w:szCs w:val="24"/>
        </w:rPr>
        <w:t xml:space="preserve">lla ”hyvän olon säännöillä”, joita kaikki </w:t>
      </w:r>
      <w:r w:rsidR="00BB6999">
        <w:rPr>
          <w:rFonts w:ascii="Comic Sans MS" w:hAnsi="Comic Sans MS" w:cs="Calibri"/>
          <w:color w:val="000000"/>
          <w:sz w:val="24"/>
          <w:szCs w:val="24"/>
        </w:rPr>
        <w:t>sitoutuvat noudattamaan</w:t>
      </w:r>
      <w:r w:rsidR="00FD50E3">
        <w:rPr>
          <w:rFonts w:ascii="Comic Sans MS" w:hAnsi="Comic Sans MS" w:cs="Calibri"/>
          <w:color w:val="000000"/>
          <w:sz w:val="24"/>
          <w:szCs w:val="24"/>
        </w:rPr>
        <w:t xml:space="preserve">. </w:t>
      </w:r>
    </w:p>
    <w:p w:rsidR="00BB6999" w:rsidRPr="00BB6999" w:rsidRDefault="00FD50E3" w:rsidP="00BB6999">
      <w:pPr>
        <w:pStyle w:val="Luettelokappale"/>
        <w:numPr>
          <w:ilvl w:val="0"/>
          <w:numId w:val="1"/>
        </w:numPr>
        <w:autoSpaceDE w:val="0"/>
        <w:autoSpaceDN w:val="0"/>
        <w:adjustRightInd w:val="0"/>
        <w:spacing w:after="130" w:line="240" w:lineRule="auto"/>
        <w:rPr>
          <w:rFonts w:ascii="Comic Sans MS" w:hAnsi="Comic Sans MS" w:cs="Calibri"/>
          <w:color w:val="000000"/>
          <w:sz w:val="24"/>
          <w:szCs w:val="24"/>
        </w:rPr>
      </w:pPr>
      <w:r w:rsidRPr="00BB6999">
        <w:rPr>
          <w:rFonts w:ascii="Comic Sans MS" w:hAnsi="Comic Sans MS" w:cs="Calibri"/>
          <w:bCs/>
          <w:color w:val="000000"/>
          <w:sz w:val="24"/>
          <w:szCs w:val="24"/>
        </w:rPr>
        <w:t>Merkittävä</w:t>
      </w:r>
      <w:r w:rsidR="004322EC" w:rsidRPr="00BB6999">
        <w:rPr>
          <w:rFonts w:ascii="Comic Sans MS" w:hAnsi="Comic Sans MS" w:cs="Calibri"/>
          <w:bCs/>
          <w:color w:val="000000"/>
          <w:sz w:val="24"/>
          <w:szCs w:val="24"/>
        </w:rPr>
        <w:t xml:space="preserve"> tekijä </w:t>
      </w:r>
      <w:r w:rsidRPr="00BB6999">
        <w:rPr>
          <w:rFonts w:ascii="Comic Sans MS" w:hAnsi="Comic Sans MS" w:cs="Calibri"/>
          <w:bCs/>
          <w:color w:val="000000"/>
          <w:sz w:val="24"/>
          <w:szCs w:val="24"/>
        </w:rPr>
        <w:t>kiusaamisen eh</w:t>
      </w:r>
      <w:r w:rsidR="00BB6999" w:rsidRPr="00BB6999">
        <w:rPr>
          <w:rFonts w:ascii="Comic Sans MS" w:hAnsi="Comic Sans MS" w:cs="Calibri"/>
          <w:bCs/>
          <w:color w:val="000000"/>
          <w:sz w:val="24"/>
          <w:szCs w:val="24"/>
        </w:rPr>
        <w:t xml:space="preserve">käisyssä </w:t>
      </w:r>
      <w:r w:rsidR="004322EC" w:rsidRPr="00BB6999">
        <w:rPr>
          <w:rFonts w:ascii="Comic Sans MS" w:hAnsi="Comic Sans MS" w:cs="Calibri"/>
          <w:bCs/>
          <w:color w:val="000000"/>
          <w:sz w:val="24"/>
          <w:szCs w:val="24"/>
        </w:rPr>
        <w:t>on kasvatusyhteisön aikuinen, joka</w:t>
      </w:r>
      <w:r w:rsidR="00BB6999" w:rsidRPr="00BB6999">
        <w:rPr>
          <w:rFonts w:ascii="Comic Sans MS" w:hAnsi="Comic Sans MS" w:cs="Calibri"/>
          <w:bCs/>
          <w:color w:val="000000"/>
          <w:sz w:val="24"/>
          <w:szCs w:val="24"/>
        </w:rPr>
        <w:t xml:space="preserve"> on</w:t>
      </w:r>
    </w:p>
    <w:p w:rsidR="004322EC" w:rsidRPr="00BB6999" w:rsidRDefault="00BB6999" w:rsidP="00BB6999">
      <w:pPr>
        <w:pStyle w:val="Luettelokappale"/>
        <w:numPr>
          <w:ilvl w:val="0"/>
          <w:numId w:val="3"/>
        </w:numPr>
        <w:autoSpaceDE w:val="0"/>
        <w:autoSpaceDN w:val="0"/>
        <w:adjustRightInd w:val="0"/>
        <w:spacing w:after="130" w:line="240" w:lineRule="auto"/>
        <w:rPr>
          <w:rFonts w:ascii="Comic Sans MS" w:hAnsi="Comic Sans MS" w:cs="Calibri"/>
          <w:color w:val="000000"/>
          <w:sz w:val="24"/>
          <w:szCs w:val="24"/>
        </w:rPr>
      </w:pPr>
      <w:r w:rsidRPr="00BB6999">
        <w:rPr>
          <w:rFonts w:ascii="Comic Sans MS" w:hAnsi="Comic Sans MS" w:cs="Calibri"/>
          <w:bCs/>
          <w:color w:val="000000"/>
          <w:sz w:val="24"/>
          <w:szCs w:val="24"/>
        </w:rPr>
        <w:t xml:space="preserve">oikeasti, aidosti läsnä, koko hoitopäivän ajan. Aikuinen kuuntelee, havainnoi ja ohjaa lapsia tarvittaessa toimimaan </w:t>
      </w:r>
      <w:r w:rsidR="00275D92">
        <w:rPr>
          <w:rFonts w:ascii="Comic Sans MS" w:hAnsi="Comic Sans MS" w:cs="Calibri"/>
          <w:bCs/>
          <w:color w:val="000000"/>
          <w:sz w:val="24"/>
          <w:szCs w:val="24"/>
        </w:rPr>
        <w:t>eettisesti</w:t>
      </w:r>
      <w:r w:rsidR="004401D3">
        <w:rPr>
          <w:rFonts w:ascii="Comic Sans MS" w:hAnsi="Comic Sans MS" w:cs="Calibri"/>
          <w:bCs/>
          <w:color w:val="000000"/>
          <w:sz w:val="24"/>
          <w:szCs w:val="24"/>
        </w:rPr>
        <w:t xml:space="preserve"> ja huomioimaan muut</w:t>
      </w:r>
      <w:r w:rsidRPr="00BB6999">
        <w:rPr>
          <w:rFonts w:ascii="Comic Sans MS" w:hAnsi="Comic Sans MS" w:cs="Calibri"/>
          <w:bCs/>
          <w:color w:val="000000"/>
          <w:sz w:val="24"/>
          <w:szCs w:val="24"/>
        </w:rPr>
        <w:t xml:space="preserve">. </w:t>
      </w:r>
    </w:p>
    <w:p w:rsidR="003F3C0E" w:rsidRPr="003F3C0E" w:rsidRDefault="003F3C0E" w:rsidP="003F3C0E">
      <w:pPr>
        <w:pStyle w:val="Luettelokappale"/>
        <w:numPr>
          <w:ilvl w:val="0"/>
          <w:numId w:val="3"/>
        </w:numPr>
        <w:autoSpaceDE w:val="0"/>
        <w:autoSpaceDN w:val="0"/>
        <w:adjustRightInd w:val="0"/>
        <w:spacing w:after="0" w:line="240" w:lineRule="auto"/>
        <w:rPr>
          <w:rFonts w:ascii="Comic Sans MS" w:hAnsi="Comic Sans MS" w:cs="Calibri"/>
          <w:color w:val="000000"/>
          <w:sz w:val="24"/>
          <w:szCs w:val="24"/>
        </w:rPr>
      </w:pPr>
      <w:r w:rsidRPr="003F3C0E">
        <w:rPr>
          <w:rFonts w:ascii="Comic Sans MS" w:hAnsi="Comic Sans MS" w:cs="Calibri"/>
          <w:bCs/>
          <w:color w:val="000000"/>
          <w:sz w:val="24"/>
          <w:szCs w:val="24"/>
        </w:rPr>
        <w:t>empaattinen ja tietoinen omasta roolistaan kasvattajana ja esimerkin antajana</w:t>
      </w:r>
      <w:r>
        <w:rPr>
          <w:rFonts w:ascii="Comic Sans MS" w:hAnsi="Comic Sans MS" w:cs="Calibri"/>
          <w:bCs/>
          <w:color w:val="000000"/>
          <w:sz w:val="24"/>
          <w:szCs w:val="24"/>
        </w:rPr>
        <w:t>.</w:t>
      </w:r>
      <w:r w:rsidRPr="003F3C0E">
        <w:rPr>
          <w:rFonts w:ascii="Comic Sans MS" w:hAnsi="Comic Sans MS" w:cs="Calibri"/>
          <w:bCs/>
          <w:color w:val="000000"/>
          <w:sz w:val="24"/>
          <w:szCs w:val="24"/>
        </w:rPr>
        <w:t xml:space="preserve"> </w:t>
      </w:r>
    </w:p>
    <w:p w:rsidR="003F3C0E" w:rsidRPr="00275D92" w:rsidRDefault="003F3C0E" w:rsidP="003F3C0E">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 xml:space="preserve">osallistuva </w:t>
      </w:r>
      <w:r>
        <w:rPr>
          <w:rFonts w:ascii="Comic Sans MS" w:hAnsi="Comic Sans MS" w:cs="Calibri"/>
          <w:bCs/>
          <w:color w:val="000000"/>
          <w:sz w:val="24"/>
          <w:szCs w:val="24"/>
        </w:rPr>
        <w:t xml:space="preserve">ja </w:t>
      </w:r>
      <w:r w:rsidRPr="003F3C0E">
        <w:rPr>
          <w:rFonts w:ascii="Comic Sans MS" w:hAnsi="Comic Sans MS" w:cs="Calibri"/>
          <w:bCs/>
          <w:color w:val="000000"/>
          <w:sz w:val="24"/>
          <w:szCs w:val="24"/>
        </w:rPr>
        <w:t xml:space="preserve">aktiivisesti </w:t>
      </w:r>
      <w:r>
        <w:rPr>
          <w:rFonts w:ascii="Comic Sans MS" w:hAnsi="Comic Sans MS" w:cs="Calibri"/>
          <w:bCs/>
          <w:color w:val="000000"/>
          <w:sz w:val="24"/>
          <w:szCs w:val="24"/>
        </w:rPr>
        <w:t xml:space="preserve">läsnä lasten leikissä. </w:t>
      </w:r>
    </w:p>
    <w:p w:rsidR="00275D92" w:rsidRPr="004476F5" w:rsidRDefault="00275D92" w:rsidP="003F3C0E">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bCs/>
          <w:color w:val="000000"/>
          <w:sz w:val="24"/>
          <w:szCs w:val="24"/>
        </w:rPr>
        <w:t xml:space="preserve">kannustava. Myönteistä palautetta antamalla kasvattajat pyrkivät vahvistamaan lasten itsetuntoa ja ohjaavat heitä toimimaan oikein. </w:t>
      </w:r>
    </w:p>
    <w:p w:rsidR="004401D3" w:rsidRDefault="004401D3" w:rsidP="004401D3">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lasten osallisuutta vahvistava.</w:t>
      </w:r>
    </w:p>
    <w:p w:rsidR="004401D3" w:rsidRDefault="004401D3" w:rsidP="004401D3">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 xml:space="preserve">avuksi leikkikaverin valinnassa. </w:t>
      </w:r>
    </w:p>
    <w:p w:rsidR="00300C31" w:rsidRDefault="00300C31" w:rsidP="004401D3">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 xml:space="preserve">taidokas porrastamaan lasten toimintoja ja jakamaan lapsia työskentelemään pienryhmissä. </w:t>
      </w:r>
    </w:p>
    <w:p w:rsidR="004401D3" w:rsidRDefault="004401D3" w:rsidP="004401D3">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kykenevä käsittelemään</w:t>
      </w:r>
      <w:r w:rsidR="00B23D1E">
        <w:rPr>
          <w:rFonts w:ascii="Comic Sans MS" w:hAnsi="Comic Sans MS" w:cs="Calibri"/>
          <w:color w:val="000000"/>
          <w:sz w:val="24"/>
          <w:szCs w:val="24"/>
        </w:rPr>
        <w:t xml:space="preserve"> tunteita</w:t>
      </w:r>
      <w:r w:rsidR="00656D11">
        <w:rPr>
          <w:rFonts w:ascii="Comic Sans MS" w:hAnsi="Comic Sans MS" w:cs="Calibri"/>
          <w:color w:val="000000"/>
          <w:sz w:val="24"/>
          <w:szCs w:val="24"/>
        </w:rPr>
        <w:t xml:space="preserve"> lapsien kanssa </w:t>
      </w:r>
      <w:r>
        <w:rPr>
          <w:rFonts w:ascii="Comic Sans MS" w:hAnsi="Comic Sans MS" w:cs="Calibri"/>
          <w:color w:val="000000"/>
          <w:sz w:val="24"/>
          <w:szCs w:val="24"/>
        </w:rPr>
        <w:t xml:space="preserve">ja selvittelemään ristiriitoja lasten sekä koko ryhmän kesken. </w:t>
      </w:r>
    </w:p>
    <w:p w:rsidR="00300C31" w:rsidRPr="00300C31" w:rsidRDefault="00B23D1E" w:rsidP="00300C31">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valmis puuttumaan kiusaamiseen aina, kun sellaisesta kuulee tai sitä näkee.</w:t>
      </w:r>
    </w:p>
    <w:p w:rsidR="00B23D1E" w:rsidRDefault="00B23D1E" w:rsidP="004322EC">
      <w:pPr>
        <w:pStyle w:val="Luettelokappale"/>
        <w:numPr>
          <w:ilvl w:val="0"/>
          <w:numId w:val="3"/>
        </w:numPr>
        <w:autoSpaceDE w:val="0"/>
        <w:autoSpaceDN w:val="0"/>
        <w:adjustRightInd w:val="0"/>
        <w:spacing w:after="164" w:line="240" w:lineRule="auto"/>
        <w:rPr>
          <w:rFonts w:ascii="Comic Sans MS" w:hAnsi="Comic Sans MS" w:cs="Calibri"/>
          <w:color w:val="000000"/>
          <w:sz w:val="24"/>
          <w:szCs w:val="24"/>
        </w:rPr>
      </w:pPr>
      <w:r>
        <w:rPr>
          <w:rFonts w:ascii="Comic Sans MS" w:hAnsi="Comic Sans MS" w:cs="Calibri"/>
          <w:color w:val="000000"/>
          <w:sz w:val="24"/>
          <w:szCs w:val="24"/>
        </w:rPr>
        <w:t xml:space="preserve">Kasvatuskumppani perheille. Rohkaisemme lasten vanhempia ottamaan kanssamme aikailematta puheeksi lapsen mahdolliset pienimmätkin kiusaamisen kokemukset. </w:t>
      </w:r>
    </w:p>
    <w:p w:rsidR="009373C2" w:rsidRDefault="009373C2" w:rsidP="009373C2">
      <w:pPr>
        <w:autoSpaceDE w:val="0"/>
        <w:autoSpaceDN w:val="0"/>
        <w:adjustRightInd w:val="0"/>
        <w:spacing w:after="164" w:line="240" w:lineRule="auto"/>
        <w:rPr>
          <w:rFonts w:ascii="Comic Sans MS" w:hAnsi="Comic Sans MS" w:cs="Calibri"/>
          <w:color w:val="000000"/>
          <w:sz w:val="28"/>
          <w:szCs w:val="28"/>
        </w:rPr>
      </w:pPr>
      <w:r w:rsidRPr="009373C2">
        <w:rPr>
          <w:rFonts w:ascii="Comic Sans MS" w:hAnsi="Comic Sans MS" w:cs="Calibri"/>
          <w:color w:val="000000"/>
          <w:sz w:val="28"/>
          <w:szCs w:val="28"/>
        </w:rPr>
        <w:lastRenderedPageBreak/>
        <w:t>Toimintamme kiusaamistilanteissa</w:t>
      </w:r>
    </w:p>
    <w:p w:rsidR="00FD0918" w:rsidRDefault="00FD0918" w:rsidP="009373C2">
      <w:pPr>
        <w:autoSpaceDE w:val="0"/>
        <w:autoSpaceDN w:val="0"/>
        <w:adjustRightInd w:val="0"/>
        <w:spacing w:after="164" w:line="240" w:lineRule="auto"/>
        <w:rPr>
          <w:rFonts w:ascii="Comic Sans MS" w:hAnsi="Comic Sans MS" w:cs="Calibri"/>
          <w:color w:val="000000"/>
          <w:sz w:val="24"/>
          <w:szCs w:val="24"/>
        </w:rPr>
      </w:pPr>
    </w:p>
    <w:p w:rsidR="00FD0918" w:rsidRPr="00FD0918" w:rsidRDefault="00FD0918" w:rsidP="009373C2">
      <w:pPr>
        <w:autoSpaceDE w:val="0"/>
        <w:autoSpaceDN w:val="0"/>
        <w:adjustRightInd w:val="0"/>
        <w:spacing w:after="164" w:line="240" w:lineRule="auto"/>
        <w:rPr>
          <w:rFonts w:ascii="Comic Sans MS" w:hAnsi="Comic Sans MS" w:cs="Calibri"/>
          <w:color w:val="000000"/>
          <w:sz w:val="24"/>
          <w:szCs w:val="24"/>
        </w:rPr>
      </w:pPr>
      <w:proofErr w:type="spellStart"/>
      <w:r>
        <w:rPr>
          <w:rFonts w:ascii="Comic Sans MS" w:hAnsi="Comic Sans MS" w:cs="Calibri"/>
          <w:color w:val="000000"/>
          <w:sz w:val="24"/>
          <w:szCs w:val="24"/>
        </w:rPr>
        <w:t>Kullaanmurussa</w:t>
      </w:r>
      <w:proofErr w:type="spellEnd"/>
      <w:r>
        <w:rPr>
          <w:rFonts w:ascii="Comic Sans MS" w:hAnsi="Comic Sans MS" w:cs="Calibri"/>
          <w:color w:val="000000"/>
          <w:sz w:val="24"/>
          <w:szCs w:val="24"/>
        </w:rPr>
        <w:t xml:space="preserve"> kiusaamistilanteisiin puututaan välittömästi ja niihin reagoidaan ennalta sovituilla tavoilla, lasten ikätaso aina huomioiden. </w:t>
      </w:r>
    </w:p>
    <w:p w:rsidR="009373C2" w:rsidRDefault="00FD0918" w:rsidP="009373C2">
      <w:pPr>
        <w:autoSpaceDE w:val="0"/>
        <w:autoSpaceDN w:val="0"/>
        <w:adjustRightInd w:val="0"/>
        <w:spacing w:after="0" w:line="240" w:lineRule="auto"/>
        <w:rPr>
          <w:rFonts w:ascii="Times New Roman" w:hAnsi="Times New Roman" w:cs="Times New Roman"/>
          <w:color w:val="000000"/>
          <w:sz w:val="23"/>
          <w:szCs w:val="23"/>
        </w:rPr>
      </w:pPr>
      <w:r>
        <w:rPr>
          <w:rFonts w:ascii="Comic Sans MS" w:hAnsi="Comic Sans MS" w:cs="Times New Roman"/>
          <w:color w:val="000000"/>
          <w:sz w:val="24"/>
          <w:szCs w:val="24"/>
        </w:rPr>
        <w:t>Kiusaamiseen puutumme:</w:t>
      </w:r>
      <w:r w:rsidR="009373C2" w:rsidRPr="009373C2">
        <w:rPr>
          <w:rFonts w:ascii="Times New Roman" w:hAnsi="Times New Roman" w:cs="Times New Roman"/>
          <w:color w:val="000000"/>
          <w:sz w:val="23"/>
          <w:szCs w:val="23"/>
        </w:rPr>
        <w:t xml:space="preserve"> </w:t>
      </w:r>
    </w:p>
    <w:p w:rsidR="007B486D" w:rsidRDefault="007B486D" w:rsidP="009373C2">
      <w:pPr>
        <w:autoSpaceDE w:val="0"/>
        <w:autoSpaceDN w:val="0"/>
        <w:adjustRightInd w:val="0"/>
        <w:spacing w:after="0" w:line="240" w:lineRule="auto"/>
        <w:rPr>
          <w:rFonts w:ascii="Times New Roman" w:hAnsi="Times New Roman" w:cs="Times New Roman"/>
          <w:color w:val="000000"/>
          <w:sz w:val="23"/>
          <w:szCs w:val="23"/>
        </w:rPr>
      </w:pPr>
    </w:p>
    <w:p w:rsidR="00FD0918" w:rsidRPr="009B3F17" w:rsidRDefault="007B486D" w:rsidP="009B3F17">
      <w:pPr>
        <w:pStyle w:val="Luettelokappale"/>
        <w:numPr>
          <w:ilvl w:val="0"/>
          <w:numId w:val="6"/>
        </w:numPr>
        <w:rPr>
          <w:rFonts w:ascii="Comic Sans MS" w:hAnsi="Comic Sans MS"/>
          <w:sz w:val="24"/>
          <w:szCs w:val="24"/>
        </w:rPr>
      </w:pPr>
      <w:r w:rsidRPr="009B3F17">
        <w:rPr>
          <w:rFonts w:ascii="Comic Sans MS" w:hAnsi="Comic Sans MS"/>
          <w:sz w:val="24"/>
          <w:szCs w:val="24"/>
        </w:rPr>
        <w:t>Selvittelemällä tilannetta sanallisesti eri osapuolten kanssa. Kasvattajat ottavat tilanteessa huomioon eri osapuolten näkemykset tapahtuneesta, vaikka yhtä ainoaa oikeaa totuutta ei välttämättä löydy.</w:t>
      </w:r>
    </w:p>
    <w:p w:rsidR="007B486D" w:rsidRPr="009B3F17" w:rsidRDefault="007B486D" w:rsidP="009B3F17">
      <w:pPr>
        <w:pStyle w:val="Luettelokappale"/>
        <w:numPr>
          <w:ilvl w:val="0"/>
          <w:numId w:val="6"/>
        </w:numPr>
        <w:rPr>
          <w:rFonts w:ascii="Comic Sans MS" w:hAnsi="Comic Sans MS"/>
          <w:sz w:val="24"/>
          <w:szCs w:val="24"/>
        </w:rPr>
      </w:pPr>
      <w:r w:rsidRPr="009B3F17">
        <w:rPr>
          <w:rFonts w:ascii="Comic Sans MS" w:hAnsi="Comic Sans MS"/>
          <w:sz w:val="24"/>
          <w:szCs w:val="24"/>
        </w:rPr>
        <w:t>Sovittelemalla tilanne aikuisen johdolla ja esimerkillä: Eri osapuolet pyytävät anteeksi ja antavat anteeksi. Yhdessä voidaan myös pohtia, voiko asiaa vielä jotenkin korjata ja ryhtyä tarpeen mukaisiin toimiin.</w:t>
      </w:r>
    </w:p>
    <w:p w:rsidR="007F72A3" w:rsidRPr="009B3F17" w:rsidRDefault="007B486D" w:rsidP="009B3F17">
      <w:pPr>
        <w:pStyle w:val="Luettelokappale"/>
        <w:numPr>
          <w:ilvl w:val="0"/>
          <w:numId w:val="6"/>
        </w:numPr>
        <w:rPr>
          <w:rFonts w:ascii="Comic Sans MS" w:hAnsi="Comic Sans MS"/>
          <w:sz w:val="24"/>
          <w:szCs w:val="24"/>
        </w:rPr>
      </w:pPr>
      <w:r w:rsidRPr="009B3F17">
        <w:rPr>
          <w:rFonts w:ascii="Comic Sans MS" w:hAnsi="Comic Sans MS"/>
          <w:sz w:val="24"/>
          <w:szCs w:val="24"/>
        </w:rPr>
        <w:t>Kertaamalla yhdessä sovitut ”hyvän olon säännöt” lapsen tai tarvittaessa koko lapsiryhmän kanssa.</w:t>
      </w:r>
    </w:p>
    <w:p w:rsidR="007B486D" w:rsidRPr="009B3F17" w:rsidRDefault="009B3F17" w:rsidP="009B3F17">
      <w:pPr>
        <w:pStyle w:val="Luettelokappale"/>
        <w:numPr>
          <w:ilvl w:val="0"/>
          <w:numId w:val="6"/>
        </w:numPr>
        <w:rPr>
          <w:rFonts w:ascii="Comic Sans MS" w:hAnsi="Comic Sans MS"/>
          <w:sz w:val="24"/>
          <w:szCs w:val="24"/>
        </w:rPr>
      </w:pPr>
      <w:r w:rsidRPr="009B3F17">
        <w:rPr>
          <w:rFonts w:ascii="Comic Sans MS" w:hAnsi="Comic Sans MS"/>
          <w:sz w:val="24"/>
          <w:szCs w:val="24"/>
        </w:rPr>
        <w:t>Lohduttamalla</w:t>
      </w:r>
      <w:r w:rsidR="007F72A3" w:rsidRPr="009B3F17">
        <w:rPr>
          <w:rFonts w:ascii="Comic Sans MS" w:hAnsi="Comic Sans MS"/>
          <w:sz w:val="24"/>
          <w:szCs w:val="24"/>
        </w:rPr>
        <w:t xml:space="preserve"> lasta</w:t>
      </w:r>
      <w:r w:rsidRPr="009B3F17">
        <w:rPr>
          <w:rFonts w:ascii="Comic Sans MS" w:hAnsi="Comic Sans MS"/>
          <w:sz w:val="24"/>
          <w:szCs w:val="24"/>
        </w:rPr>
        <w:t xml:space="preserve"> tarpeen mukaan</w:t>
      </w:r>
      <w:r w:rsidR="007F72A3" w:rsidRPr="009B3F17">
        <w:rPr>
          <w:rFonts w:ascii="Comic Sans MS" w:hAnsi="Comic Sans MS"/>
          <w:sz w:val="24"/>
          <w:szCs w:val="24"/>
        </w:rPr>
        <w:t xml:space="preserve">. Aikuisten tehtävä on vastata lasten tunteisiin </w:t>
      </w:r>
      <w:r w:rsidRPr="009B3F17">
        <w:rPr>
          <w:rFonts w:ascii="Comic Sans MS" w:hAnsi="Comic Sans MS"/>
          <w:sz w:val="24"/>
          <w:szCs w:val="24"/>
        </w:rPr>
        <w:t>ja tarjota heille</w:t>
      </w:r>
      <w:r w:rsidR="007F72A3" w:rsidRPr="009B3F17">
        <w:rPr>
          <w:rFonts w:ascii="Comic Sans MS" w:hAnsi="Comic Sans MS"/>
          <w:sz w:val="24"/>
          <w:szCs w:val="24"/>
        </w:rPr>
        <w:t xml:space="preserve"> syliä sekä turvaa.</w:t>
      </w:r>
    </w:p>
    <w:p w:rsidR="007F72A3" w:rsidRPr="009B3F17" w:rsidRDefault="009B3F17" w:rsidP="009B3F17">
      <w:pPr>
        <w:pStyle w:val="Luettelokappale"/>
        <w:numPr>
          <w:ilvl w:val="0"/>
          <w:numId w:val="6"/>
        </w:numPr>
        <w:rPr>
          <w:rFonts w:ascii="Comic Sans MS" w:hAnsi="Comic Sans MS"/>
          <w:sz w:val="24"/>
          <w:szCs w:val="24"/>
        </w:rPr>
      </w:pPr>
      <w:r w:rsidRPr="009B3F17">
        <w:rPr>
          <w:rFonts w:ascii="Comic Sans MS" w:hAnsi="Comic Sans MS"/>
          <w:sz w:val="24"/>
          <w:szCs w:val="24"/>
        </w:rPr>
        <w:t xml:space="preserve">Rajaamalla lasta </w:t>
      </w:r>
      <w:r w:rsidR="007F72A3" w:rsidRPr="009B3F17">
        <w:rPr>
          <w:rFonts w:ascii="Comic Sans MS" w:hAnsi="Comic Sans MS"/>
          <w:sz w:val="24"/>
          <w:szCs w:val="24"/>
        </w:rPr>
        <w:t>tilanteen mukaan.</w:t>
      </w:r>
    </w:p>
    <w:p w:rsidR="007F72A3" w:rsidRDefault="007F72A3" w:rsidP="007F72A3">
      <w:pPr>
        <w:pStyle w:val="Eivli"/>
        <w:rPr>
          <w:rFonts w:ascii="Comic Sans MS" w:hAnsi="Comic Sans MS"/>
          <w:sz w:val="24"/>
          <w:szCs w:val="24"/>
        </w:rPr>
      </w:pPr>
      <w:r>
        <w:rPr>
          <w:rFonts w:ascii="Comic Sans MS" w:hAnsi="Comic Sans MS"/>
          <w:sz w:val="24"/>
          <w:szCs w:val="24"/>
        </w:rPr>
        <w:t xml:space="preserve">Lapsen huoltajien kanssa keskustellaan tilanteesta ja heidät pidetään </w:t>
      </w:r>
      <w:r w:rsidR="00D706A9">
        <w:rPr>
          <w:rFonts w:ascii="Comic Sans MS" w:hAnsi="Comic Sans MS"/>
          <w:sz w:val="24"/>
          <w:szCs w:val="24"/>
        </w:rPr>
        <w:t xml:space="preserve">hoitopäivän tapahtumista ajan tasalla. </w:t>
      </w:r>
    </w:p>
    <w:p w:rsidR="00044E3C" w:rsidRDefault="00044E3C" w:rsidP="007F72A3">
      <w:pPr>
        <w:pStyle w:val="Eivli"/>
        <w:rPr>
          <w:rFonts w:ascii="Comic Sans MS" w:hAnsi="Comic Sans MS"/>
          <w:sz w:val="24"/>
          <w:szCs w:val="24"/>
        </w:rPr>
      </w:pPr>
    </w:p>
    <w:p w:rsidR="00044E3C" w:rsidRDefault="00044E3C" w:rsidP="007F72A3">
      <w:pPr>
        <w:pStyle w:val="Eivli"/>
        <w:rPr>
          <w:rFonts w:ascii="Comic Sans MS" w:hAnsi="Comic Sans MS"/>
          <w:sz w:val="24"/>
          <w:szCs w:val="24"/>
        </w:rPr>
      </w:pPr>
    </w:p>
    <w:p w:rsidR="00044E3C" w:rsidRDefault="00D870E4" w:rsidP="007F72A3">
      <w:pPr>
        <w:pStyle w:val="Eivli"/>
        <w:rPr>
          <w:rFonts w:ascii="Comic Sans MS" w:hAnsi="Comic Sans MS"/>
          <w:sz w:val="28"/>
          <w:szCs w:val="28"/>
        </w:rPr>
      </w:pPr>
      <w:r w:rsidRPr="00D870E4">
        <w:rPr>
          <w:rFonts w:ascii="Comic Sans MS" w:hAnsi="Comic Sans MS"/>
          <w:sz w:val="28"/>
          <w:szCs w:val="28"/>
        </w:rPr>
        <w:t>Yhteistyö huoltajien kanssa</w:t>
      </w:r>
    </w:p>
    <w:p w:rsidR="00D870E4" w:rsidRDefault="00D870E4" w:rsidP="007F72A3">
      <w:pPr>
        <w:pStyle w:val="Eivli"/>
        <w:rPr>
          <w:rFonts w:ascii="Comic Sans MS" w:hAnsi="Comic Sans MS"/>
          <w:sz w:val="28"/>
          <w:szCs w:val="28"/>
        </w:rPr>
      </w:pPr>
    </w:p>
    <w:p w:rsidR="00822E08" w:rsidRPr="00822E08" w:rsidRDefault="00822E08" w:rsidP="00822E08">
      <w:pPr>
        <w:pStyle w:val="Eivli"/>
        <w:rPr>
          <w:rFonts w:ascii="Comic Sans MS" w:hAnsi="Comic Sans MS" w:cs="Z@R61.tmp,Bold"/>
          <w:bCs/>
          <w:sz w:val="24"/>
          <w:szCs w:val="24"/>
        </w:rPr>
      </w:pPr>
      <w:r>
        <w:rPr>
          <w:rFonts w:ascii="Comic Sans MS" w:hAnsi="Comic Sans MS"/>
          <w:sz w:val="24"/>
          <w:szCs w:val="24"/>
        </w:rPr>
        <w:t>Perhe ja huoltajat ovat tärkeässä roolissa kiusaamisen ehkäisyssä, sillä kiusaaminen on aina kaikkien lasta ympäröivien aikuisten yhteinen asia. Meille on tärkeää, että huoltajien</w:t>
      </w:r>
      <w:r>
        <w:rPr>
          <w:rFonts w:ascii="Z@R61.tmp,Bold" w:hAnsi="Z@R61.tmp,Bold" w:cs="Z@R61.tmp,Bold"/>
          <w:b/>
          <w:bCs/>
          <w:sz w:val="24"/>
          <w:szCs w:val="24"/>
        </w:rPr>
        <w:t xml:space="preserve"> </w:t>
      </w:r>
      <w:r>
        <w:rPr>
          <w:rFonts w:ascii="Comic Sans MS" w:hAnsi="Comic Sans MS" w:cs="Z@R61.tmp,Bold"/>
          <w:bCs/>
          <w:sz w:val="24"/>
          <w:szCs w:val="24"/>
        </w:rPr>
        <w:t xml:space="preserve">kanssa keskustellaan luottamuksellisesti lapsen asioista, myös mahdollisista kiusaamiseen liittyvistä aiheista. </w:t>
      </w:r>
      <w:r w:rsidR="00063CEE">
        <w:rPr>
          <w:rFonts w:ascii="Comic Sans MS" w:hAnsi="Comic Sans MS" w:cs="Z@R61.tmp,Bold"/>
          <w:bCs/>
          <w:sz w:val="24"/>
          <w:szCs w:val="24"/>
        </w:rPr>
        <w:t xml:space="preserve">Yhteinen keskustelu on erityisen tärkeää silloin, kun lapsi käyttäytyy väkivaltaisesti muita kohtaan tai toistuvasti kiusaa toisia. Onnistunut kiusaamisen ehkäisy edellyttää huoltajien ja kasvattajien väliltä sujuvaa kasvatuskumppanuutta ja sitoutumista yhteisiin arvoihin ja tavoitteisiin. </w:t>
      </w:r>
    </w:p>
    <w:p w:rsidR="00822E08" w:rsidRDefault="00822E08" w:rsidP="00822E08">
      <w:pPr>
        <w:autoSpaceDE w:val="0"/>
        <w:autoSpaceDN w:val="0"/>
        <w:adjustRightInd w:val="0"/>
        <w:spacing w:after="0" w:line="240" w:lineRule="auto"/>
        <w:rPr>
          <w:rFonts w:ascii="Z@R61.tmp,Bold" w:hAnsi="Z@R61.tmp,Bold" w:cs="Z@R61.tmp,Bold"/>
          <w:b/>
          <w:bCs/>
          <w:sz w:val="24"/>
          <w:szCs w:val="24"/>
        </w:rPr>
      </w:pPr>
    </w:p>
    <w:p w:rsidR="007F72A3" w:rsidRDefault="007F72A3" w:rsidP="007F72A3">
      <w:pPr>
        <w:pStyle w:val="Eivli"/>
        <w:rPr>
          <w:rFonts w:ascii="Comic Sans MS" w:hAnsi="Comic Sans MS" w:cs="Calibri"/>
          <w:sz w:val="24"/>
          <w:szCs w:val="24"/>
        </w:rPr>
      </w:pPr>
    </w:p>
    <w:p w:rsidR="0090289F" w:rsidRDefault="0090289F" w:rsidP="007F72A3">
      <w:pPr>
        <w:pStyle w:val="Eivli"/>
        <w:rPr>
          <w:rFonts w:ascii="Comic Sans MS" w:hAnsi="Comic Sans MS" w:cs="Calibri"/>
          <w:sz w:val="28"/>
          <w:szCs w:val="28"/>
        </w:rPr>
      </w:pPr>
      <w:r>
        <w:rPr>
          <w:rFonts w:ascii="Comic Sans MS" w:hAnsi="Comic Sans MS" w:cs="Calibri"/>
          <w:sz w:val="28"/>
          <w:szCs w:val="28"/>
        </w:rPr>
        <w:t>Arviointi</w:t>
      </w:r>
    </w:p>
    <w:p w:rsidR="0090289F" w:rsidRDefault="0090289F" w:rsidP="007F72A3">
      <w:pPr>
        <w:pStyle w:val="Eivli"/>
        <w:rPr>
          <w:rFonts w:ascii="Comic Sans MS" w:hAnsi="Comic Sans MS" w:cs="Calibri"/>
          <w:sz w:val="28"/>
          <w:szCs w:val="28"/>
        </w:rPr>
      </w:pPr>
    </w:p>
    <w:p w:rsidR="0090289F" w:rsidRPr="0090289F" w:rsidRDefault="0090289F" w:rsidP="007F72A3">
      <w:pPr>
        <w:pStyle w:val="Eivli"/>
        <w:rPr>
          <w:rFonts w:ascii="Comic Sans MS" w:hAnsi="Comic Sans MS" w:cs="Calibri"/>
          <w:sz w:val="24"/>
          <w:szCs w:val="24"/>
        </w:rPr>
      </w:pPr>
      <w:r>
        <w:rPr>
          <w:rFonts w:ascii="Comic Sans MS" w:hAnsi="Comic Sans MS" w:cs="Calibri"/>
          <w:sz w:val="24"/>
          <w:szCs w:val="24"/>
        </w:rPr>
        <w:t xml:space="preserve">Kiusaamisen ehkäisyn suunnitelmaa arvioidaan suunnitelmallisesti </w:t>
      </w:r>
      <w:proofErr w:type="spellStart"/>
      <w:r>
        <w:rPr>
          <w:rFonts w:ascii="Comic Sans MS" w:hAnsi="Comic Sans MS" w:cs="Calibri"/>
          <w:sz w:val="24"/>
          <w:szCs w:val="24"/>
        </w:rPr>
        <w:t>ryhmiksen</w:t>
      </w:r>
      <w:proofErr w:type="spellEnd"/>
      <w:r>
        <w:rPr>
          <w:rFonts w:ascii="Comic Sans MS" w:hAnsi="Comic Sans MS" w:cs="Calibri"/>
          <w:sz w:val="24"/>
          <w:szCs w:val="24"/>
        </w:rPr>
        <w:t xml:space="preserve"> varhaiskasvatussuunnitelman päivittämisen yhteydessä sekä aina tarvittaessa.</w:t>
      </w:r>
      <w:bookmarkStart w:id="0" w:name="_GoBack"/>
      <w:bookmarkEnd w:id="0"/>
    </w:p>
    <w:p w:rsidR="009373C2" w:rsidRPr="009373C2" w:rsidRDefault="009373C2" w:rsidP="009373C2">
      <w:pPr>
        <w:autoSpaceDE w:val="0"/>
        <w:autoSpaceDN w:val="0"/>
        <w:adjustRightInd w:val="0"/>
        <w:spacing w:after="164" w:line="240" w:lineRule="auto"/>
        <w:ind w:left="435"/>
        <w:rPr>
          <w:rFonts w:ascii="Comic Sans MS" w:hAnsi="Comic Sans MS" w:cs="Calibri"/>
          <w:color w:val="000000"/>
          <w:sz w:val="24"/>
          <w:szCs w:val="24"/>
        </w:rPr>
      </w:pPr>
    </w:p>
    <w:p w:rsidR="00BC6B86" w:rsidRDefault="00BC6B86" w:rsidP="00BC6B86">
      <w:pPr>
        <w:pStyle w:val="Default"/>
        <w:rPr>
          <w:rFonts w:ascii="Comic Sans MS" w:hAnsi="Comic Sans MS"/>
          <w:sz w:val="28"/>
          <w:szCs w:val="28"/>
        </w:rPr>
      </w:pPr>
    </w:p>
    <w:p w:rsidR="00A72A01" w:rsidRPr="00387F54" w:rsidRDefault="00A72A01" w:rsidP="00A72A01">
      <w:pPr>
        <w:autoSpaceDE w:val="0"/>
        <w:autoSpaceDN w:val="0"/>
        <w:adjustRightInd w:val="0"/>
        <w:spacing w:after="0" w:line="240" w:lineRule="auto"/>
        <w:rPr>
          <w:rFonts w:ascii="Z@R61.tmp,Bold" w:hAnsi="Z@R61.tmp,Bold" w:cs="Z@R61.tmp,Bold"/>
          <w:b/>
          <w:bCs/>
          <w:sz w:val="24"/>
          <w:szCs w:val="24"/>
        </w:rPr>
      </w:pPr>
    </w:p>
    <w:sectPr w:rsidR="00A72A01" w:rsidRPr="00387F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F5" w:rsidRDefault="00C302F5" w:rsidP="00C302F5">
      <w:pPr>
        <w:spacing w:after="0" w:line="240" w:lineRule="auto"/>
      </w:pPr>
      <w:r>
        <w:separator/>
      </w:r>
    </w:p>
  </w:endnote>
  <w:endnote w:type="continuationSeparator" w:id="0">
    <w:p w:rsidR="00C302F5" w:rsidRDefault="00C302F5" w:rsidP="00C3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R61.tmp,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F5" w:rsidRDefault="00C302F5" w:rsidP="00C302F5">
      <w:pPr>
        <w:spacing w:after="0" w:line="240" w:lineRule="auto"/>
      </w:pPr>
      <w:r>
        <w:separator/>
      </w:r>
    </w:p>
  </w:footnote>
  <w:footnote w:type="continuationSeparator" w:id="0">
    <w:p w:rsidR="00C302F5" w:rsidRDefault="00C302F5" w:rsidP="00C3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F2A"/>
    <w:multiLevelType w:val="hybridMultilevel"/>
    <w:tmpl w:val="CC2A14B6"/>
    <w:lvl w:ilvl="0" w:tplc="040B0001">
      <w:start w:val="1"/>
      <w:numFmt w:val="bullet"/>
      <w:lvlText w:val=""/>
      <w:lvlJc w:val="left"/>
      <w:pPr>
        <w:ind w:left="720" w:hanging="360"/>
      </w:pPr>
      <w:rPr>
        <w:rFonts w:ascii="Symbol" w:hAnsi="Symbol" w:hint="default"/>
      </w:rPr>
    </w:lvl>
    <w:lvl w:ilvl="1" w:tplc="FC7018EC">
      <w:numFmt w:val="bullet"/>
      <w:lvlText w:val="-"/>
      <w:lvlJc w:val="left"/>
      <w:pPr>
        <w:ind w:left="1440" w:hanging="360"/>
      </w:pPr>
      <w:rPr>
        <w:rFonts w:ascii="Comic Sans MS" w:eastAsiaTheme="minorHAnsi" w:hAnsi="Comic Sans MS"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26D59AB"/>
    <w:multiLevelType w:val="hybridMultilevel"/>
    <w:tmpl w:val="607CCF0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9DE5AA2"/>
    <w:multiLevelType w:val="hybridMultilevel"/>
    <w:tmpl w:val="07582A86"/>
    <w:lvl w:ilvl="0" w:tplc="13FE72D0">
      <w:numFmt w:val="bullet"/>
      <w:lvlText w:val="–"/>
      <w:lvlJc w:val="left"/>
      <w:pPr>
        <w:ind w:left="795" w:hanging="360"/>
      </w:pPr>
      <w:rPr>
        <w:rFonts w:ascii="Comic Sans MS" w:eastAsiaTheme="minorHAnsi" w:hAnsi="Comic Sans MS" w:cs="Calibri" w:hint="default"/>
      </w:rPr>
    </w:lvl>
    <w:lvl w:ilvl="1" w:tplc="040B0003" w:tentative="1">
      <w:start w:val="1"/>
      <w:numFmt w:val="bullet"/>
      <w:lvlText w:val="o"/>
      <w:lvlJc w:val="left"/>
      <w:pPr>
        <w:ind w:left="1515" w:hanging="360"/>
      </w:pPr>
      <w:rPr>
        <w:rFonts w:ascii="Courier New" w:hAnsi="Courier New" w:cs="Courier New" w:hint="default"/>
      </w:rPr>
    </w:lvl>
    <w:lvl w:ilvl="2" w:tplc="040B0005" w:tentative="1">
      <w:start w:val="1"/>
      <w:numFmt w:val="bullet"/>
      <w:lvlText w:val=""/>
      <w:lvlJc w:val="left"/>
      <w:pPr>
        <w:ind w:left="2235" w:hanging="360"/>
      </w:pPr>
      <w:rPr>
        <w:rFonts w:ascii="Wingdings" w:hAnsi="Wingdings" w:hint="default"/>
      </w:rPr>
    </w:lvl>
    <w:lvl w:ilvl="3" w:tplc="040B0001" w:tentative="1">
      <w:start w:val="1"/>
      <w:numFmt w:val="bullet"/>
      <w:lvlText w:val=""/>
      <w:lvlJc w:val="left"/>
      <w:pPr>
        <w:ind w:left="2955" w:hanging="360"/>
      </w:pPr>
      <w:rPr>
        <w:rFonts w:ascii="Symbol" w:hAnsi="Symbol" w:hint="default"/>
      </w:rPr>
    </w:lvl>
    <w:lvl w:ilvl="4" w:tplc="040B0003" w:tentative="1">
      <w:start w:val="1"/>
      <w:numFmt w:val="bullet"/>
      <w:lvlText w:val="o"/>
      <w:lvlJc w:val="left"/>
      <w:pPr>
        <w:ind w:left="3675" w:hanging="360"/>
      </w:pPr>
      <w:rPr>
        <w:rFonts w:ascii="Courier New" w:hAnsi="Courier New" w:cs="Courier New" w:hint="default"/>
      </w:rPr>
    </w:lvl>
    <w:lvl w:ilvl="5" w:tplc="040B0005" w:tentative="1">
      <w:start w:val="1"/>
      <w:numFmt w:val="bullet"/>
      <w:lvlText w:val=""/>
      <w:lvlJc w:val="left"/>
      <w:pPr>
        <w:ind w:left="4395" w:hanging="360"/>
      </w:pPr>
      <w:rPr>
        <w:rFonts w:ascii="Wingdings" w:hAnsi="Wingdings" w:hint="default"/>
      </w:rPr>
    </w:lvl>
    <w:lvl w:ilvl="6" w:tplc="040B0001" w:tentative="1">
      <w:start w:val="1"/>
      <w:numFmt w:val="bullet"/>
      <w:lvlText w:val=""/>
      <w:lvlJc w:val="left"/>
      <w:pPr>
        <w:ind w:left="5115" w:hanging="360"/>
      </w:pPr>
      <w:rPr>
        <w:rFonts w:ascii="Symbol" w:hAnsi="Symbol" w:hint="default"/>
      </w:rPr>
    </w:lvl>
    <w:lvl w:ilvl="7" w:tplc="040B0003" w:tentative="1">
      <w:start w:val="1"/>
      <w:numFmt w:val="bullet"/>
      <w:lvlText w:val="o"/>
      <w:lvlJc w:val="left"/>
      <w:pPr>
        <w:ind w:left="5835" w:hanging="360"/>
      </w:pPr>
      <w:rPr>
        <w:rFonts w:ascii="Courier New" w:hAnsi="Courier New" w:cs="Courier New" w:hint="default"/>
      </w:rPr>
    </w:lvl>
    <w:lvl w:ilvl="8" w:tplc="040B0005" w:tentative="1">
      <w:start w:val="1"/>
      <w:numFmt w:val="bullet"/>
      <w:lvlText w:val=""/>
      <w:lvlJc w:val="left"/>
      <w:pPr>
        <w:ind w:left="6555" w:hanging="360"/>
      </w:pPr>
      <w:rPr>
        <w:rFonts w:ascii="Wingdings" w:hAnsi="Wingdings" w:hint="default"/>
      </w:rPr>
    </w:lvl>
  </w:abstractNum>
  <w:abstractNum w:abstractNumId="3">
    <w:nsid w:val="30CD715A"/>
    <w:multiLevelType w:val="hybridMultilevel"/>
    <w:tmpl w:val="C3D68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62D2ABC"/>
    <w:multiLevelType w:val="hybridMultilevel"/>
    <w:tmpl w:val="3740E5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1FB036D"/>
    <w:multiLevelType w:val="hybridMultilevel"/>
    <w:tmpl w:val="21286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54"/>
    <w:rsid w:val="00002E51"/>
    <w:rsid w:val="000258CA"/>
    <w:rsid w:val="00044E3C"/>
    <w:rsid w:val="00063CEE"/>
    <w:rsid w:val="000A3C9C"/>
    <w:rsid w:val="001E53AE"/>
    <w:rsid w:val="002615A4"/>
    <w:rsid w:val="00275D92"/>
    <w:rsid w:val="002A46C5"/>
    <w:rsid w:val="00300C31"/>
    <w:rsid w:val="00343AB0"/>
    <w:rsid w:val="00374ED5"/>
    <w:rsid w:val="00385BD1"/>
    <w:rsid w:val="00387F54"/>
    <w:rsid w:val="003F3C0E"/>
    <w:rsid w:val="004322EC"/>
    <w:rsid w:val="004401D3"/>
    <w:rsid w:val="004476F5"/>
    <w:rsid w:val="00565217"/>
    <w:rsid w:val="005F69D5"/>
    <w:rsid w:val="00656D11"/>
    <w:rsid w:val="00701811"/>
    <w:rsid w:val="007A7CDF"/>
    <w:rsid w:val="007B486D"/>
    <w:rsid w:val="007F72A3"/>
    <w:rsid w:val="00822E08"/>
    <w:rsid w:val="00856C77"/>
    <w:rsid w:val="00865279"/>
    <w:rsid w:val="008D71C2"/>
    <w:rsid w:val="0090289F"/>
    <w:rsid w:val="009373C2"/>
    <w:rsid w:val="00970C80"/>
    <w:rsid w:val="00976CC8"/>
    <w:rsid w:val="009B3F17"/>
    <w:rsid w:val="00A03807"/>
    <w:rsid w:val="00A63457"/>
    <w:rsid w:val="00A72A01"/>
    <w:rsid w:val="00B23D1E"/>
    <w:rsid w:val="00B43656"/>
    <w:rsid w:val="00BB6999"/>
    <w:rsid w:val="00BC2222"/>
    <w:rsid w:val="00BC4D6D"/>
    <w:rsid w:val="00BC6B86"/>
    <w:rsid w:val="00BD404A"/>
    <w:rsid w:val="00BF1033"/>
    <w:rsid w:val="00C302F5"/>
    <w:rsid w:val="00CB1F05"/>
    <w:rsid w:val="00D706A9"/>
    <w:rsid w:val="00D870E4"/>
    <w:rsid w:val="00DF0B92"/>
    <w:rsid w:val="00E53201"/>
    <w:rsid w:val="00FD0918"/>
    <w:rsid w:val="00FD50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72A01"/>
    <w:pPr>
      <w:autoSpaceDE w:val="0"/>
      <w:autoSpaceDN w:val="0"/>
      <w:adjustRightInd w:val="0"/>
      <w:spacing w:after="0" w:line="240" w:lineRule="auto"/>
    </w:pPr>
    <w:rPr>
      <w:rFonts w:ascii="Cambria" w:hAnsi="Cambria" w:cs="Cambria"/>
      <w:color w:val="000000"/>
      <w:sz w:val="24"/>
      <w:szCs w:val="24"/>
    </w:rPr>
  </w:style>
  <w:style w:type="paragraph" w:styleId="Yltunniste">
    <w:name w:val="header"/>
    <w:basedOn w:val="Normaali"/>
    <w:link w:val="YltunnisteChar"/>
    <w:uiPriority w:val="99"/>
    <w:unhideWhenUsed/>
    <w:rsid w:val="00C302F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302F5"/>
  </w:style>
  <w:style w:type="paragraph" w:styleId="Alatunniste">
    <w:name w:val="footer"/>
    <w:basedOn w:val="Normaali"/>
    <w:link w:val="AlatunnisteChar"/>
    <w:uiPriority w:val="99"/>
    <w:unhideWhenUsed/>
    <w:rsid w:val="00C302F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302F5"/>
  </w:style>
  <w:style w:type="paragraph" w:styleId="Luettelokappale">
    <w:name w:val="List Paragraph"/>
    <w:basedOn w:val="Normaali"/>
    <w:uiPriority w:val="34"/>
    <w:qFormat/>
    <w:rsid w:val="008D71C2"/>
    <w:pPr>
      <w:ind w:left="720"/>
      <w:contextualSpacing/>
    </w:pPr>
  </w:style>
  <w:style w:type="paragraph" w:styleId="Eivli">
    <w:name w:val="No Spacing"/>
    <w:uiPriority w:val="1"/>
    <w:qFormat/>
    <w:rsid w:val="007F72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72A01"/>
    <w:pPr>
      <w:autoSpaceDE w:val="0"/>
      <w:autoSpaceDN w:val="0"/>
      <w:adjustRightInd w:val="0"/>
      <w:spacing w:after="0" w:line="240" w:lineRule="auto"/>
    </w:pPr>
    <w:rPr>
      <w:rFonts w:ascii="Cambria" w:hAnsi="Cambria" w:cs="Cambria"/>
      <w:color w:val="000000"/>
      <w:sz w:val="24"/>
      <w:szCs w:val="24"/>
    </w:rPr>
  </w:style>
  <w:style w:type="paragraph" w:styleId="Yltunniste">
    <w:name w:val="header"/>
    <w:basedOn w:val="Normaali"/>
    <w:link w:val="YltunnisteChar"/>
    <w:uiPriority w:val="99"/>
    <w:unhideWhenUsed/>
    <w:rsid w:val="00C302F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302F5"/>
  </w:style>
  <w:style w:type="paragraph" w:styleId="Alatunniste">
    <w:name w:val="footer"/>
    <w:basedOn w:val="Normaali"/>
    <w:link w:val="AlatunnisteChar"/>
    <w:uiPriority w:val="99"/>
    <w:unhideWhenUsed/>
    <w:rsid w:val="00C302F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302F5"/>
  </w:style>
  <w:style w:type="paragraph" w:styleId="Luettelokappale">
    <w:name w:val="List Paragraph"/>
    <w:basedOn w:val="Normaali"/>
    <w:uiPriority w:val="34"/>
    <w:qFormat/>
    <w:rsid w:val="008D71C2"/>
    <w:pPr>
      <w:ind w:left="720"/>
      <w:contextualSpacing/>
    </w:pPr>
  </w:style>
  <w:style w:type="paragraph" w:styleId="Eivli">
    <w:name w:val="No Spacing"/>
    <w:uiPriority w:val="1"/>
    <w:qFormat/>
    <w:rsid w:val="007F7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606</Words>
  <Characters>4917</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Ulvilan kaupunki</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Laura</dc:creator>
  <cp:lastModifiedBy>Vainio Laura</cp:lastModifiedBy>
  <cp:revision>4</cp:revision>
  <dcterms:created xsi:type="dcterms:W3CDTF">2015-02-09T08:22:00Z</dcterms:created>
  <dcterms:modified xsi:type="dcterms:W3CDTF">2015-02-09T10:13:00Z</dcterms:modified>
</cp:coreProperties>
</file>