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9C137" w14:textId="77777777" w:rsidR="003831B6" w:rsidRDefault="003831B6" w:rsidP="00735288">
      <w:pPr>
        <w:spacing w:after="80" w:line="20" w:lineRule="atLeast"/>
        <w:rPr>
          <w:rFonts w:ascii="Cambria" w:hAnsi="Cambria"/>
          <w:b/>
          <w:szCs w:val="24"/>
        </w:rPr>
      </w:pPr>
      <w:bookmarkStart w:id="0" w:name="_GoBack"/>
      <w:bookmarkEnd w:id="0"/>
    </w:p>
    <w:p w14:paraId="0F460C23" w14:textId="77777777" w:rsidR="003831B6" w:rsidRPr="0087727C" w:rsidRDefault="003831B6" w:rsidP="00735288">
      <w:pPr>
        <w:spacing w:after="80" w:line="20" w:lineRule="atLeast"/>
        <w:rPr>
          <w:rFonts w:ascii="Cambria" w:hAnsi="Cambria"/>
          <w:b/>
          <w:szCs w:val="24"/>
        </w:rPr>
      </w:pPr>
      <w:r w:rsidRPr="0087727C">
        <w:rPr>
          <w:rFonts w:ascii="Cambria" w:hAnsi="Cambria"/>
          <w:b/>
          <w:szCs w:val="24"/>
        </w:rPr>
        <w:t xml:space="preserve">Lisämateriaali: </w:t>
      </w:r>
      <w:r>
        <w:rPr>
          <w:rFonts w:ascii="Cambria" w:hAnsi="Cambria"/>
          <w:b/>
          <w:szCs w:val="24"/>
        </w:rPr>
        <w:t>Helppolukuinen</w:t>
      </w:r>
      <w:r w:rsidRPr="0087727C">
        <w:rPr>
          <w:rFonts w:ascii="Cambria" w:hAnsi="Cambria"/>
          <w:b/>
          <w:szCs w:val="24"/>
        </w:rPr>
        <w:t xml:space="preserve"> tiivistelmä</w:t>
      </w:r>
    </w:p>
    <w:p w14:paraId="0D4C5430" w14:textId="77777777" w:rsidR="003831B6" w:rsidRDefault="003831B6" w:rsidP="00735288">
      <w:pPr>
        <w:spacing w:after="80" w:line="20" w:lineRule="atLeast"/>
        <w:rPr>
          <w:rFonts w:ascii="Cambria" w:hAnsi="Cambria"/>
          <w:szCs w:val="24"/>
        </w:rPr>
      </w:pPr>
    </w:p>
    <w:p w14:paraId="5E083599" w14:textId="77777777" w:rsidR="003831B6" w:rsidRDefault="003831B6" w:rsidP="00735288">
      <w:pPr>
        <w:spacing w:after="80" w:line="20" w:lineRule="atLeast"/>
        <w:rPr>
          <w:rFonts w:ascii="Cambria" w:hAnsi="Cambria"/>
          <w:szCs w:val="24"/>
        </w:rPr>
      </w:pPr>
    </w:p>
    <w:p w14:paraId="7BFD1AC6" w14:textId="77777777" w:rsidR="003831B6" w:rsidRDefault="003831B6" w:rsidP="00735288">
      <w:pPr>
        <w:spacing w:after="80" w:line="20" w:lineRule="atLeast"/>
        <w:rPr>
          <w:rFonts w:ascii="Cambria" w:hAnsi="Cambria"/>
          <w:b/>
          <w:color w:val="009999"/>
          <w:sz w:val="32"/>
          <w:szCs w:val="24"/>
        </w:rPr>
      </w:pPr>
      <w:r w:rsidRPr="0087727C">
        <w:rPr>
          <w:rFonts w:ascii="Cambria" w:hAnsi="Cambria"/>
          <w:b/>
          <w:color w:val="009999"/>
          <w:sz w:val="32"/>
          <w:szCs w:val="24"/>
        </w:rPr>
        <w:t>I</w:t>
      </w:r>
      <w:r>
        <w:rPr>
          <w:rFonts w:ascii="Cambria" w:hAnsi="Cambria"/>
          <w:b/>
          <w:color w:val="009999"/>
          <w:sz w:val="32"/>
          <w:szCs w:val="24"/>
        </w:rPr>
        <w:t>V Terveys ja sairaus arjessa</w:t>
      </w:r>
    </w:p>
    <w:p w14:paraId="6CAF3CF5" w14:textId="1D7182F3" w:rsidR="00973BCD" w:rsidRDefault="00973BCD" w:rsidP="00735288">
      <w:pPr>
        <w:spacing w:after="80" w:line="20" w:lineRule="atLeast"/>
        <w:rPr>
          <w:rFonts w:ascii="Cambria" w:hAnsi="Cambria"/>
          <w:b/>
          <w:color w:val="009999"/>
          <w:sz w:val="32"/>
          <w:szCs w:val="24"/>
        </w:rPr>
      </w:pPr>
    </w:p>
    <w:p w14:paraId="26B95775" w14:textId="77777777" w:rsidR="00735288" w:rsidRPr="0087727C" w:rsidRDefault="00735288" w:rsidP="00735288">
      <w:pPr>
        <w:spacing w:after="80" w:line="20" w:lineRule="atLeast"/>
        <w:rPr>
          <w:rFonts w:ascii="Cambria" w:hAnsi="Cambria"/>
          <w:b/>
          <w:color w:val="009999"/>
          <w:sz w:val="32"/>
          <w:szCs w:val="24"/>
        </w:rPr>
      </w:pPr>
    </w:p>
    <w:p w14:paraId="19C26743" w14:textId="77777777" w:rsidR="003831B6" w:rsidRPr="002E4EAB" w:rsidRDefault="003831B6" w:rsidP="00735288">
      <w:pPr>
        <w:spacing w:after="80" w:line="20" w:lineRule="atLeast"/>
        <w:rPr>
          <w:rFonts w:ascii="Cambria" w:hAnsi="Cambria"/>
          <w:b/>
          <w:sz w:val="24"/>
        </w:rPr>
      </w:pPr>
      <w:bookmarkStart w:id="1" w:name="_Hlk535489863"/>
      <w:r>
        <w:rPr>
          <w:rFonts w:ascii="Cambria" w:hAnsi="Cambria"/>
          <w:b/>
          <w:sz w:val="24"/>
        </w:rPr>
        <w:t>Huolehdi hygieniasta</w:t>
      </w:r>
    </w:p>
    <w:bookmarkEnd w:id="1"/>
    <w:p w14:paraId="2A4B359E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80948D9" w14:textId="567A3B8B" w:rsidR="00735288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Hygienia tarkoittaa kehon pitämistä puhtaana. </w:t>
      </w:r>
    </w:p>
    <w:p w14:paraId="26103CCA" w14:textId="77777777" w:rsidR="00735288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Kehon puhtaus on miellyttävää itselle ja muille. </w:t>
      </w:r>
    </w:p>
    <w:p w14:paraId="52002A50" w14:textId="373C798F" w:rsidR="003831B6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</w:t>
      </w:r>
      <w:r w:rsidR="00B97D6A">
        <w:rPr>
          <w:rFonts w:ascii="Cambria" w:hAnsi="Cambria"/>
          <w:sz w:val="24"/>
          <w:szCs w:val="24"/>
        </w:rPr>
        <w:t>yvä h</w:t>
      </w:r>
      <w:r>
        <w:rPr>
          <w:rFonts w:ascii="Cambria" w:hAnsi="Cambria"/>
          <w:sz w:val="24"/>
          <w:szCs w:val="24"/>
        </w:rPr>
        <w:t xml:space="preserve">ygienia pienentää sairauksien riskiä. </w:t>
      </w:r>
    </w:p>
    <w:p w14:paraId="022B697B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5319045" w14:textId="77777777" w:rsidR="00735288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Murrosiässä hormonitoiminta voimistuu. </w:t>
      </w:r>
    </w:p>
    <w:p w14:paraId="1E499DB7" w14:textId="77777777" w:rsidR="00735288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 lisää hikoilua ja synnyttää iholle finnejä</w:t>
      </w:r>
      <w:r w:rsidR="006B5BD0">
        <w:rPr>
          <w:rFonts w:ascii="Cambria" w:hAnsi="Cambria"/>
          <w:sz w:val="24"/>
          <w:szCs w:val="24"/>
        </w:rPr>
        <w:t xml:space="preserve"> eli aknea</w:t>
      </w:r>
      <w:r>
        <w:rPr>
          <w:rFonts w:ascii="Cambria" w:hAnsi="Cambria"/>
          <w:sz w:val="24"/>
          <w:szCs w:val="24"/>
        </w:rPr>
        <w:t xml:space="preserve">. </w:t>
      </w:r>
    </w:p>
    <w:p w14:paraId="3397F3B5" w14:textId="77777777" w:rsidR="00735288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Jotta hiki ei haisisi, täytyy käydä suihkussa päivittäin </w:t>
      </w:r>
    </w:p>
    <w:p w14:paraId="64E69DCE" w14:textId="77777777" w:rsidR="00735288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ja liikunnan jälkeen sekä käyttää deodoranttia. </w:t>
      </w:r>
    </w:p>
    <w:p w14:paraId="6B642902" w14:textId="68B5C51A" w:rsidR="003831B6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Aknen hoidossa tärkeää on ihon puhdistaminen aamulla ja illalla</w:t>
      </w:r>
      <w:r w:rsidR="003831B6">
        <w:rPr>
          <w:rFonts w:ascii="Cambria" w:hAnsi="Cambria"/>
          <w:sz w:val="24"/>
          <w:szCs w:val="24"/>
        </w:rPr>
        <w:t xml:space="preserve">. </w:t>
      </w:r>
    </w:p>
    <w:p w14:paraId="15BA56DE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DE4F5FD" w14:textId="1FA4735E" w:rsidR="00735288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Intiimihygieniaan kuuluu, että joka päivä </w:t>
      </w:r>
      <w:r w:rsidR="00735288">
        <w:rPr>
          <w:rFonts w:ascii="Cambria" w:hAnsi="Cambria"/>
          <w:sz w:val="24"/>
          <w:szCs w:val="24"/>
        </w:rPr>
        <w:t>vaihdetaan alusvaatteet</w:t>
      </w:r>
    </w:p>
    <w:p w14:paraId="231C24C9" w14:textId="1FF19153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ja </w:t>
      </w:r>
      <w:r w:rsidR="003831B6">
        <w:rPr>
          <w:rFonts w:ascii="Cambria" w:hAnsi="Cambria"/>
          <w:sz w:val="24"/>
          <w:szCs w:val="24"/>
        </w:rPr>
        <w:t>pes</w:t>
      </w:r>
      <w:r>
        <w:rPr>
          <w:rFonts w:ascii="Cambria" w:hAnsi="Cambria"/>
          <w:sz w:val="24"/>
          <w:szCs w:val="24"/>
        </w:rPr>
        <w:t xml:space="preserve">tään </w:t>
      </w:r>
      <w:r w:rsidR="003831B6">
        <w:rPr>
          <w:rFonts w:ascii="Cambria" w:hAnsi="Cambria"/>
          <w:sz w:val="24"/>
          <w:szCs w:val="24"/>
        </w:rPr>
        <w:t>intiimialueet eli sukuelimet</w:t>
      </w:r>
      <w:r>
        <w:rPr>
          <w:rFonts w:ascii="Cambria" w:hAnsi="Cambria"/>
          <w:sz w:val="24"/>
          <w:szCs w:val="24"/>
        </w:rPr>
        <w:t>.</w:t>
      </w:r>
      <w:r w:rsidR="003831B6">
        <w:rPr>
          <w:rFonts w:ascii="Cambria" w:hAnsi="Cambria"/>
          <w:sz w:val="24"/>
          <w:szCs w:val="24"/>
        </w:rPr>
        <w:t xml:space="preserve"> </w:t>
      </w:r>
    </w:p>
    <w:p w14:paraId="7C862BC8" w14:textId="1956698E" w:rsidR="003831B6" w:rsidRDefault="003831B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Tytöillä tämä on tärkeää erityisesti kuukautisten aikana.</w:t>
      </w:r>
    </w:p>
    <w:p w14:paraId="09D9988D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096F1E8" w14:textId="51AAF9BB" w:rsidR="00735288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Hyvä käsihygien</w:t>
      </w:r>
      <w:r w:rsidR="00F72428">
        <w:rPr>
          <w:rFonts w:ascii="Cambria" w:hAnsi="Cambria"/>
          <w:sz w:val="24"/>
          <w:szCs w:val="24"/>
        </w:rPr>
        <w:t>ia</w:t>
      </w:r>
      <w:r>
        <w:rPr>
          <w:rFonts w:ascii="Cambria" w:hAnsi="Cambria"/>
          <w:sz w:val="24"/>
          <w:szCs w:val="24"/>
        </w:rPr>
        <w:t xml:space="preserve"> voi e</w:t>
      </w:r>
      <w:r w:rsidR="00735288">
        <w:rPr>
          <w:rFonts w:ascii="Cambria" w:hAnsi="Cambria"/>
          <w:sz w:val="24"/>
          <w:szCs w:val="24"/>
        </w:rPr>
        <w:t>stää</w:t>
      </w:r>
      <w:r>
        <w:rPr>
          <w:rFonts w:ascii="Cambria" w:hAnsi="Cambria"/>
          <w:sz w:val="24"/>
          <w:szCs w:val="24"/>
        </w:rPr>
        <w:t xml:space="preserve"> tautien tarttumis</w:t>
      </w:r>
      <w:r w:rsidR="00735288">
        <w:rPr>
          <w:rFonts w:ascii="Cambria" w:hAnsi="Cambria"/>
          <w:sz w:val="24"/>
          <w:szCs w:val="24"/>
        </w:rPr>
        <w:t>en</w:t>
      </w:r>
      <w:r>
        <w:rPr>
          <w:rFonts w:ascii="Cambria" w:hAnsi="Cambria"/>
          <w:sz w:val="24"/>
          <w:szCs w:val="24"/>
        </w:rPr>
        <w:t xml:space="preserve">. </w:t>
      </w:r>
    </w:p>
    <w:p w14:paraId="7F457855" w14:textId="77777777" w:rsidR="00735288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Kädet tulisi pestä wc-käynnin jälkeen, niistämisen jälkeen, </w:t>
      </w:r>
    </w:p>
    <w:p w14:paraId="424A93D0" w14:textId="79CB1730" w:rsidR="006B5BD0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ennen ruoanlaittoa ja kotiintulon jälkeen.</w:t>
      </w:r>
    </w:p>
    <w:p w14:paraId="0216F559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434897C" w14:textId="77777777" w:rsidR="00735288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Jalkojen peseminen ja oikeanlaiset kengät ehkäisevät jalkavaivoja. </w:t>
      </w:r>
    </w:p>
    <w:p w14:paraId="42156BA7" w14:textId="5D7A6D3D" w:rsidR="006B5BD0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Jalkasyylät ja </w:t>
      </w:r>
      <w:proofErr w:type="spellStart"/>
      <w:r>
        <w:rPr>
          <w:rFonts w:ascii="Cambria" w:hAnsi="Cambria"/>
          <w:sz w:val="24"/>
          <w:szCs w:val="24"/>
        </w:rPr>
        <w:t>jalkasieni</w:t>
      </w:r>
      <w:proofErr w:type="spellEnd"/>
      <w:r>
        <w:rPr>
          <w:rFonts w:ascii="Cambria" w:hAnsi="Cambria"/>
          <w:sz w:val="24"/>
          <w:szCs w:val="24"/>
        </w:rPr>
        <w:t xml:space="preserve"> ovat yleisiä tarttuvia jalkasairauksia.</w:t>
      </w:r>
    </w:p>
    <w:p w14:paraId="1C32EA12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DB842C3" w14:textId="77777777" w:rsidR="00735288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Suuhygienia on hampaiden hoitoa ja puhtaanapitoa. </w:t>
      </w:r>
    </w:p>
    <w:p w14:paraId="3DAD8F83" w14:textId="77777777" w:rsidR="00735288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Hampaat täytyy pestä aamuin ja illoin fluorihammastahnalla. </w:t>
      </w:r>
    </w:p>
    <w:p w14:paraId="0AC4AF76" w14:textId="7A1D755F" w:rsidR="00735288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Yleisiä suun sairauksia ovat hampaiden reikiintyminen eli karies </w:t>
      </w:r>
    </w:p>
    <w:p w14:paraId="33A33362" w14:textId="77777777" w:rsidR="00735288" w:rsidRDefault="006B5BD0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ja </w:t>
      </w:r>
      <w:r w:rsidR="008F4776">
        <w:rPr>
          <w:rFonts w:ascii="Cambria" w:hAnsi="Cambria"/>
          <w:sz w:val="24"/>
          <w:szCs w:val="24"/>
        </w:rPr>
        <w:t xml:space="preserve">ientulehdukset. Ne johtuvat huonosta suuhygieniasta ja ruokavaliosta. </w:t>
      </w:r>
    </w:p>
    <w:p w14:paraId="1B4ABE3F" w14:textId="77777777" w:rsidR="0073528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Kaikki suupalat ja juomat aiheuttavat suussa happohyökkäyksen, </w:t>
      </w:r>
    </w:p>
    <w:p w14:paraId="1E0D8E70" w14:textId="77777777" w:rsidR="0073528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joka pehmentää hampaiden kiillettä. Jos napostelee pitkin päivää, </w:t>
      </w:r>
    </w:p>
    <w:p w14:paraId="4ACFBE62" w14:textId="1D714916" w:rsidR="006B5BD0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happohyökkäyksiä tulee usein ja hampaat reikiintyvät.</w:t>
      </w:r>
    </w:p>
    <w:p w14:paraId="260919A0" w14:textId="77777777" w:rsidR="006B5BD0" w:rsidRDefault="008F4776" w:rsidP="00735288">
      <w:pPr>
        <w:spacing w:after="80" w:line="20" w:lineRule="atLeas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Turvallisesti auringossa ja pakkasessa</w:t>
      </w:r>
    </w:p>
    <w:p w14:paraId="615B2A8D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4299D3A" w14:textId="77777777" w:rsidR="00F7242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Auringonvalo piristä</w:t>
      </w:r>
      <w:r w:rsidR="00F72428">
        <w:rPr>
          <w:rFonts w:ascii="Cambria" w:hAnsi="Cambria"/>
          <w:sz w:val="24"/>
          <w:szCs w:val="24"/>
        </w:rPr>
        <w:t>ä ja</w:t>
      </w:r>
      <w:r>
        <w:rPr>
          <w:rFonts w:ascii="Cambria" w:hAnsi="Cambria"/>
          <w:sz w:val="24"/>
          <w:szCs w:val="24"/>
        </w:rPr>
        <w:t xml:space="preserve"> tukee unirytmiä</w:t>
      </w:r>
      <w:r w:rsidR="00F72428">
        <w:rPr>
          <w:rFonts w:ascii="Cambria" w:hAnsi="Cambria"/>
          <w:sz w:val="24"/>
          <w:szCs w:val="24"/>
        </w:rPr>
        <w:t>.</w:t>
      </w:r>
    </w:p>
    <w:p w14:paraId="7AE65801" w14:textId="1CCAC2D5" w:rsidR="00735288" w:rsidRDefault="00F7242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 myös</w:t>
      </w:r>
      <w:r w:rsidR="008F4776">
        <w:rPr>
          <w:rFonts w:ascii="Cambria" w:hAnsi="Cambria"/>
          <w:sz w:val="24"/>
          <w:szCs w:val="24"/>
        </w:rPr>
        <w:t xml:space="preserve"> synnyttää iholl</w:t>
      </w:r>
      <w:r w:rsidR="003B3AF0">
        <w:rPr>
          <w:rFonts w:ascii="Cambria" w:hAnsi="Cambria"/>
          <w:sz w:val="24"/>
          <w:szCs w:val="24"/>
        </w:rPr>
        <w:t>a</w:t>
      </w:r>
      <w:r w:rsidR="008F4776">
        <w:rPr>
          <w:rFonts w:ascii="Cambria" w:hAnsi="Cambria"/>
          <w:sz w:val="24"/>
          <w:szCs w:val="24"/>
        </w:rPr>
        <w:t xml:space="preserve"> D-vitamiinia, joka on tärkeää luusto</w:t>
      </w:r>
      <w:r>
        <w:rPr>
          <w:rFonts w:ascii="Cambria" w:hAnsi="Cambria"/>
          <w:sz w:val="24"/>
          <w:szCs w:val="24"/>
        </w:rPr>
        <w:t>lle.</w:t>
      </w:r>
      <w:r w:rsidR="008F4776">
        <w:rPr>
          <w:rFonts w:ascii="Cambria" w:hAnsi="Cambria"/>
          <w:sz w:val="24"/>
          <w:szCs w:val="24"/>
        </w:rPr>
        <w:t xml:space="preserve"> </w:t>
      </w:r>
    </w:p>
    <w:p w14:paraId="1982C54A" w14:textId="77777777" w:rsidR="0073528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Auringon säteilyllä on kuitenkin myös terveyshaittoja. </w:t>
      </w:r>
    </w:p>
    <w:p w14:paraId="4628DF39" w14:textId="6F9780B9" w:rsidR="008F4776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Sen vuoksi l</w:t>
      </w:r>
      <w:r w:rsidR="008F4776">
        <w:rPr>
          <w:rFonts w:ascii="Cambria" w:hAnsi="Cambria"/>
          <w:sz w:val="24"/>
          <w:szCs w:val="24"/>
        </w:rPr>
        <w:t>iialliselta auringonpaisteelta tulee suojautua.</w:t>
      </w:r>
    </w:p>
    <w:p w14:paraId="79338119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1203649" w14:textId="77777777" w:rsidR="0073528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Auringon uv-säteily polttaa ihoa. </w:t>
      </w:r>
    </w:p>
    <w:p w14:paraId="57A53756" w14:textId="65379A1D" w:rsidR="0073528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Palanut iho on punertava ja kipeä. </w:t>
      </w:r>
    </w:p>
    <w:p w14:paraId="1B1DD488" w14:textId="77777777" w:rsidR="0073528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Ihon toistuva palaminen ja vuosien aikana kertyvä UV-säteily </w:t>
      </w:r>
    </w:p>
    <w:p w14:paraId="29086E37" w14:textId="2797D1F0" w:rsidR="00606B63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lisää</w:t>
      </w:r>
      <w:r w:rsidR="00735288">
        <w:rPr>
          <w:rFonts w:ascii="Cambria" w:hAnsi="Cambria"/>
          <w:sz w:val="24"/>
          <w:szCs w:val="24"/>
        </w:rPr>
        <w:t>vät</w:t>
      </w:r>
      <w:r>
        <w:rPr>
          <w:rFonts w:ascii="Cambria" w:hAnsi="Cambria"/>
          <w:sz w:val="24"/>
          <w:szCs w:val="24"/>
        </w:rPr>
        <w:t xml:space="preserve"> ihosyövän riskiä. </w:t>
      </w:r>
    </w:p>
    <w:p w14:paraId="5F6FF5DA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38C9885" w14:textId="77777777" w:rsidR="0073528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Voimakas auringonpaiste voi aiheuttaa auringonpistoksen, </w:t>
      </w:r>
    </w:p>
    <w:p w14:paraId="206F39E8" w14:textId="77777777" w:rsidR="00735288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jonka oireita ovat </w:t>
      </w:r>
      <w:r w:rsidR="00606B63">
        <w:rPr>
          <w:rFonts w:ascii="Cambria" w:hAnsi="Cambria"/>
          <w:sz w:val="24"/>
          <w:szCs w:val="24"/>
        </w:rPr>
        <w:t xml:space="preserve">päänsärky, pahoinvointi ja ärtymys. </w:t>
      </w:r>
    </w:p>
    <w:p w14:paraId="497D2233" w14:textId="77777777" w:rsidR="00F7242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Hikoilu ja liian vähä juominen voi</w:t>
      </w:r>
      <w:r w:rsidR="00735288">
        <w:rPr>
          <w:rFonts w:ascii="Cambria" w:hAnsi="Cambria"/>
          <w:sz w:val="24"/>
          <w:szCs w:val="24"/>
        </w:rPr>
        <w:t>vat</w:t>
      </w:r>
      <w:r>
        <w:rPr>
          <w:rFonts w:ascii="Cambria" w:hAnsi="Cambria"/>
          <w:sz w:val="24"/>
          <w:szCs w:val="24"/>
        </w:rPr>
        <w:t xml:space="preserve"> </w:t>
      </w:r>
      <w:r w:rsidR="00F72428">
        <w:rPr>
          <w:rFonts w:ascii="Cambria" w:hAnsi="Cambria"/>
          <w:sz w:val="24"/>
          <w:szCs w:val="24"/>
        </w:rPr>
        <w:t>johtaa</w:t>
      </w:r>
      <w:r>
        <w:rPr>
          <w:rFonts w:ascii="Cambria" w:hAnsi="Cambria"/>
          <w:sz w:val="24"/>
          <w:szCs w:val="24"/>
        </w:rPr>
        <w:t xml:space="preserve"> </w:t>
      </w:r>
    </w:p>
    <w:p w14:paraId="3035E799" w14:textId="365DD9E6" w:rsidR="00F7242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nestevajaukse</w:t>
      </w:r>
      <w:r w:rsidR="00F72428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>n ja</w:t>
      </w:r>
      <w:r w:rsidR="00F7242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lämpöuupumuks</w:t>
      </w:r>
      <w:r w:rsidR="00F72428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 xml:space="preserve">en. </w:t>
      </w:r>
    </w:p>
    <w:p w14:paraId="43790C05" w14:textId="3E391DB8" w:rsidR="008F4776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Oire</w:t>
      </w:r>
      <w:r w:rsidR="00735288">
        <w:rPr>
          <w:rFonts w:ascii="Cambria" w:hAnsi="Cambria"/>
          <w:sz w:val="24"/>
          <w:szCs w:val="24"/>
        </w:rPr>
        <w:t>et</w:t>
      </w:r>
      <w:r>
        <w:rPr>
          <w:rFonts w:ascii="Cambria" w:hAnsi="Cambria"/>
          <w:sz w:val="24"/>
          <w:szCs w:val="24"/>
        </w:rPr>
        <w:t xml:space="preserve"> helpotta</w:t>
      </w:r>
      <w:r w:rsidR="00735288">
        <w:rPr>
          <w:rFonts w:ascii="Cambria" w:hAnsi="Cambria"/>
          <w:sz w:val="24"/>
          <w:szCs w:val="24"/>
        </w:rPr>
        <w:t>vat</w:t>
      </w:r>
      <w:r>
        <w:rPr>
          <w:rFonts w:ascii="Cambria" w:hAnsi="Cambria"/>
          <w:sz w:val="24"/>
          <w:szCs w:val="24"/>
        </w:rPr>
        <w:t>, kun lepää viileässä ja juo tarpeeksi.</w:t>
      </w:r>
    </w:p>
    <w:p w14:paraId="7D00E32B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D856165" w14:textId="196FDAE8" w:rsidR="0073528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Pakkasella </w:t>
      </w:r>
      <w:r w:rsidR="00F72428">
        <w:rPr>
          <w:rFonts w:ascii="Cambria" w:hAnsi="Cambria"/>
          <w:sz w:val="24"/>
          <w:szCs w:val="24"/>
        </w:rPr>
        <w:t>pitää</w:t>
      </w:r>
      <w:r>
        <w:rPr>
          <w:rFonts w:ascii="Cambria" w:hAnsi="Cambria"/>
          <w:sz w:val="24"/>
          <w:szCs w:val="24"/>
        </w:rPr>
        <w:t xml:space="preserve"> pukeutua lämpimästi. </w:t>
      </w:r>
    </w:p>
    <w:p w14:paraId="056DD5AA" w14:textId="77777777" w:rsidR="0073528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Iho paleltuu pakkasella helposti. </w:t>
      </w:r>
    </w:p>
    <w:p w14:paraId="6921F9D0" w14:textId="77777777" w:rsidR="0073528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Helpoiten paleltuvat kasvot, sormet ja varpaat. </w:t>
      </w:r>
    </w:p>
    <w:p w14:paraId="6FC5F49F" w14:textId="77777777" w:rsidR="0073528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Paleltunutta ihoa voi lämmittää paljaalla kädellä. </w:t>
      </w:r>
    </w:p>
    <w:p w14:paraId="15CF0611" w14:textId="57799E97" w:rsidR="00606B63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Älä hiero paleltumaa tai lämmitä sitä kuumassa.</w:t>
      </w:r>
    </w:p>
    <w:p w14:paraId="630D698C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0A8262D" w14:textId="77777777" w:rsidR="0073528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Jos ihminen joutuu kylmän veden varaan, </w:t>
      </w:r>
    </w:p>
    <w:p w14:paraId="54C042B7" w14:textId="77777777" w:rsidR="0073528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seuraa hypotermia eli kehon alilämpöisyys. </w:t>
      </w:r>
    </w:p>
    <w:p w14:paraId="2D33D6CF" w14:textId="77777777" w:rsidR="0073528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Vakava hypotermia johtaa tajunnan heikkenemiseen ja jopa kuolemaan. </w:t>
      </w:r>
    </w:p>
    <w:p w14:paraId="64C1943E" w14:textId="1F6B4970" w:rsidR="00735288" w:rsidRDefault="00606B63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Hypotermian ensiapu</w:t>
      </w:r>
      <w:r w:rsidR="00F72428">
        <w:rPr>
          <w:rFonts w:ascii="Cambria" w:hAnsi="Cambria"/>
          <w:sz w:val="24"/>
          <w:szCs w:val="24"/>
        </w:rPr>
        <w:t>na</w:t>
      </w:r>
      <w:r>
        <w:rPr>
          <w:rFonts w:ascii="Cambria" w:hAnsi="Cambria"/>
          <w:sz w:val="24"/>
          <w:szCs w:val="24"/>
        </w:rPr>
        <w:t xml:space="preserve"> </w:t>
      </w:r>
      <w:r w:rsidR="00F72428">
        <w:rPr>
          <w:rFonts w:ascii="Cambria" w:hAnsi="Cambria"/>
          <w:sz w:val="24"/>
          <w:szCs w:val="24"/>
        </w:rPr>
        <w:t>potilaalle vaihdetaan</w:t>
      </w:r>
      <w:r w:rsidR="003B756C">
        <w:rPr>
          <w:rFonts w:ascii="Cambria" w:hAnsi="Cambria"/>
          <w:sz w:val="24"/>
          <w:szCs w:val="24"/>
        </w:rPr>
        <w:t xml:space="preserve"> kuivat vaatteet, </w:t>
      </w:r>
    </w:p>
    <w:p w14:paraId="2A47CA9F" w14:textId="77777777" w:rsidR="00F72428" w:rsidRDefault="00F7242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hänet</w:t>
      </w:r>
      <w:r w:rsidR="003B756C">
        <w:rPr>
          <w:rFonts w:ascii="Cambria" w:hAnsi="Cambria"/>
          <w:sz w:val="24"/>
          <w:szCs w:val="24"/>
        </w:rPr>
        <w:t xml:space="preserve"> siir</w:t>
      </w:r>
      <w:r>
        <w:rPr>
          <w:rFonts w:ascii="Cambria" w:hAnsi="Cambria"/>
          <w:sz w:val="24"/>
          <w:szCs w:val="24"/>
        </w:rPr>
        <w:t>re</w:t>
      </w:r>
      <w:r w:rsidR="003B756C">
        <w:rPr>
          <w:rFonts w:ascii="Cambria" w:hAnsi="Cambria"/>
          <w:sz w:val="24"/>
          <w:szCs w:val="24"/>
        </w:rPr>
        <w:t>tä</w:t>
      </w:r>
      <w:r>
        <w:rPr>
          <w:rFonts w:ascii="Cambria" w:hAnsi="Cambria"/>
          <w:sz w:val="24"/>
          <w:szCs w:val="24"/>
        </w:rPr>
        <w:t>än</w:t>
      </w:r>
      <w:r w:rsidR="003B756C">
        <w:rPr>
          <w:rFonts w:ascii="Cambria" w:hAnsi="Cambria"/>
          <w:sz w:val="24"/>
          <w:szCs w:val="24"/>
        </w:rPr>
        <w:t xml:space="preserve"> huoneenlämpöön ja </w:t>
      </w:r>
    </w:p>
    <w:p w14:paraId="42288362" w14:textId="31B27FD2" w:rsidR="00606B63" w:rsidRDefault="00F7242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hänelle tarjotaan </w:t>
      </w:r>
      <w:r w:rsidR="003B756C">
        <w:rPr>
          <w:rFonts w:ascii="Cambria" w:hAnsi="Cambria"/>
          <w:sz w:val="24"/>
          <w:szCs w:val="24"/>
        </w:rPr>
        <w:t>lämmin</w:t>
      </w:r>
      <w:r>
        <w:rPr>
          <w:rFonts w:ascii="Cambria" w:hAnsi="Cambria"/>
          <w:sz w:val="24"/>
          <w:szCs w:val="24"/>
        </w:rPr>
        <w:t>tä</w:t>
      </w:r>
      <w:r w:rsidR="003B756C">
        <w:rPr>
          <w:rFonts w:ascii="Cambria" w:hAnsi="Cambria"/>
          <w:sz w:val="24"/>
          <w:szCs w:val="24"/>
        </w:rPr>
        <w:t xml:space="preserve"> sokeripitoi</w:t>
      </w:r>
      <w:r>
        <w:rPr>
          <w:rFonts w:ascii="Cambria" w:hAnsi="Cambria"/>
          <w:sz w:val="24"/>
          <w:szCs w:val="24"/>
        </w:rPr>
        <w:t>sta</w:t>
      </w:r>
      <w:r w:rsidR="003B756C">
        <w:rPr>
          <w:rFonts w:ascii="Cambria" w:hAnsi="Cambria"/>
          <w:sz w:val="24"/>
          <w:szCs w:val="24"/>
        </w:rPr>
        <w:t xml:space="preserve"> juoma</w:t>
      </w:r>
      <w:r>
        <w:rPr>
          <w:rFonts w:ascii="Cambria" w:hAnsi="Cambria"/>
          <w:sz w:val="24"/>
          <w:szCs w:val="24"/>
        </w:rPr>
        <w:t>a</w:t>
      </w:r>
      <w:r w:rsidR="003B756C">
        <w:rPr>
          <w:rFonts w:ascii="Cambria" w:hAnsi="Cambria"/>
          <w:sz w:val="24"/>
          <w:szCs w:val="24"/>
        </w:rPr>
        <w:t>.</w:t>
      </w:r>
    </w:p>
    <w:p w14:paraId="27450BD6" w14:textId="77777777" w:rsidR="008F4776" w:rsidRDefault="008F4776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EE3E44A" w14:textId="77777777" w:rsidR="00973BCD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7B9B2AA" w14:textId="77777777" w:rsidR="00973BCD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A07FE0D" w14:textId="77777777" w:rsidR="00973BCD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FA9E77A" w14:textId="7160ECB5" w:rsidR="003B756C" w:rsidRDefault="003B756C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E65C1F5" w14:textId="10CEA48E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28B992D" w14:textId="2080390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21887AC" w14:textId="3219D24A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3A51DA7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4221A58" w14:textId="77777777" w:rsidR="003B756C" w:rsidRDefault="003B756C" w:rsidP="00735288">
      <w:pPr>
        <w:spacing w:after="80" w:line="20" w:lineRule="atLeast"/>
        <w:rPr>
          <w:rFonts w:ascii="Cambria" w:hAnsi="Cambria"/>
          <w:b/>
          <w:sz w:val="24"/>
          <w:szCs w:val="24"/>
        </w:rPr>
      </w:pPr>
      <w:r w:rsidRPr="003B756C">
        <w:rPr>
          <w:rFonts w:ascii="Cambria" w:hAnsi="Cambria"/>
          <w:b/>
          <w:sz w:val="24"/>
          <w:szCs w:val="24"/>
        </w:rPr>
        <w:t>Oireenmukaista hoitoa</w:t>
      </w:r>
    </w:p>
    <w:p w14:paraId="1938BF8E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4B34390" w14:textId="57612540" w:rsidR="00735288" w:rsidRDefault="003B756C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Oire on merkki sairaudesta tai kehon epätavallisesta toiminnasta. </w:t>
      </w:r>
    </w:p>
    <w:p w14:paraId="4955D862" w14:textId="77777777" w:rsidR="00735288" w:rsidRDefault="003B756C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Oireita ovat esimerkiksi kipu ja kuume</w:t>
      </w:r>
      <w:r w:rsidR="00865E0E">
        <w:rPr>
          <w:rFonts w:ascii="Cambria" w:hAnsi="Cambria"/>
          <w:sz w:val="24"/>
          <w:szCs w:val="24"/>
        </w:rPr>
        <w:t xml:space="preserve">. </w:t>
      </w:r>
    </w:p>
    <w:p w14:paraId="27058137" w14:textId="77777777" w:rsidR="00735288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On tärkeä tunnistaa erilaisia oireita ja tietää, </w:t>
      </w:r>
    </w:p>
    <w:p w14:paraId="5B5998CE" w14:textId="7D5AFF6A" w:rsidR="003B756C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miten niitä voi hoitaa itse ja milloin täytyy mennä lääkäriin.</w:t>
      </w:r>
    </w:p>
    <w:p w14:paraId="052DF535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8829C46" w14:textId="77777777" w:rsidR="00F72428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Itsehoito on oman terveyden edistämistä </w:t>
      </w:r>
    </w:p>
    <w:p w14:paraId="3F9DB7C9" w14:textId="77777777" w:rsidR="00F72428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ja lievien oireiden hoitoa ilman lääkärin apua. </w:t>
      </w:r>
    </w:p>
    <w:p w14:paraId="06AFA620" w14:textId="77777777" w:rsidR="00F72428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Tällaisia lieviä oireita ovat esimerkiksi päänsärky, flunssa ja k</w:t>
      </w:r>
      <w:r w:rsidR="009158FC">
        <w:rPr>
          <w:rFonts w:ascii="Cambria" w:hAnsi="Cambria"/>
          <w:sz w:val="24"/>
          <w:szCs w:val="24"/>
        </w:rPr>
        <w:t>urkku</w:t>
      </w:r>
      <w:r>
        <w:rPr>
          <w:rFonts w:ascii="Cambria" w:hAnsi="Cambria"/>
          <w:sz w:val="24"/>
          <w:szCs w:val="24"/>
        </w:rPr>
        <w:t xml:space="preserve">kipu. </w:t>
      </w:r>
    </w:p>
    <w:p w14:paraId="0DB5D498" w14:textId="1B84D9FE" w:rsidR="00735288" w:rsidRDefault="00F7242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</w:t>
      </w:r>
      <w:r w:rsidR="00865E0E">
        <w:rPr>
          <w:rFonts w:ascii="Cambria" w:hAnsi="Cambria"/>
          <w:sz w:val="24"/>
          <w:szCs w:val="24"/>
        </w:rPr>
        <w:t>ipu on kuitenkin elimistön varoitus</w:t>
      </w:r>
      <w:r w:rsidR="00B97D6A">
        <w:rPr>
          <w:rFonts w:ascii="Cambria" w:hAnsi="Cambria"/>
          <w:sz w:val="24"/>
          <w:szCs w:val="24"/>
        </w:rPr>
        <w:t>merkki</w:t>
      </w:r>
      <w:r w:rsidR="00865E0E">
        <w:rPr>
          <w:rFonts w:ascii="Cambria" w:hAnsi="Cambria"/>
          <w:sz w:val="24"/>
          <w:szCs w:val="24"/>
        </w:rPr>
        <w:t xml:space="preserve">. </w:t>
      </w:r>
    </w:p>
    <w:p w14:paraId="1747F3FA" w14:textId="0BBCE647" w:rsidR="00865E0E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Jos ei tiedä, mistä kipu johtuu, </w:t>
      </w:r>
      <w:r w:rsidR="00F72428">
        <w:rPr>
          <w:rFonts w:ascii="Cambria" w:hAnsi="Cambria"/>
          <w:sz w:val="24"/>
          <w:szCs w:val="24"/>
        </w:rPr>
        <w:t>mene lääkäriin</w:t>
      </w:r>
      <w:r>
        <w:rPr>
          <w:rFonts w:ascii="Cambria" w:hAnsi="Cambria"/>
          <w:sz w:val="24"/>
          <w:szCs w:val="24"/>
        </w:rPr>
        <w:t>.</w:t>
      </w:r>
    </w:p>
    <w:p w14:paraId="6B6AE1EF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80B1CFE" w14:textId="77777777" w:rsidR="00735288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Päänsärky on yleisimpiä nuorten kipu</w:t>
      </w:r>
      <w:r w:rsidR="00B97D6A">
        <w:rPr>
          <w:rFonts w:ascii="Cambria" w:hAnsi="Cambria"/>
          <w:sz w:val="24"/>
          <w:szCs w:val="24"/>
        </w:rPr>
        <w:t>ja</w:t>
      </w:r>
      <w:r>
        <w:rPr>
          <w:rFonts w:ascii="Cambria" w:hAnsi="Cambria"/>
          <w:sz w:val="24"/>
          <w:szCs w:val="24"/>
        </w:rPr>
        <w:t xml:space="preserve">. </w:t>
      </w:r>
    </w:p>
    <w:p w14:paraId="6F3EDB6B" w14:textId="77777777" w:rsidR="00735288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Väsymys, </w:t>
      </w:r>
      <w:r w:rsidR="00B97D6A">
        <w:rPr>
          <w:rFonts w:ascii="Cambria" w:hAnsi="Cambria"/>
          <w:sz w:val="24"/>
          <w:szCs w:val="24"/>
        </w:rPr>
        <w:t>liian vähäinen syöminen</w:t>
      </w:r>
      <w:r>
        <w:rPr>
          <w:rFonts w:ascii="Cambria" w:hAnsi="Cambria"/>
          <w:sz w:val="24"/>
          <w:szCs w:val="24"/>
        </w:rPr>
        <w:t xml:space="preserve"> ja liika istuminen </w:t>
      </w:r>
    </w:p>
    <w:p w14:paraId="664341F2" w14:textId="77777777" w:rsidR="00735288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esimerkiksi tietokoneen äärellä voivat aiheuttaa päänsärkyä. </w:t>
      </w:r>
    </w:p>
    <w:p w14:paraId="7D2C978B" w14:textId="77777777" w:rsidR="00F72428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Tällaiseen päänsärkyyn auttaa liikkuminen</w:t>
      </w:r>
      <w:r w:rsidR="00F7242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ja säännöllinen syöminen. </w:t>
      </w:r>
    </w:p>
    <w:p w14:paraId="13DA4A9C" w14:textId="0D4DCFE1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Joskus myös särkylääke voi olla tarpeen.</w:t>
      </w:r>
    </w:p>
    <w:p w14:paraId="3E6768D4" w14:textId="24D4D41E" w:rsidR="00865E0E" w:rsidRDefault="00865E0E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Migreeni on sairaus, joka aiheuttaa voimakkaita päänsärkykohtauksia.</w:t>
      </w:r>
    </w:p>
    <w:p w14:paraId="4631CCBA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80733E2" w14:textId="77777777" w:rsidR="00735288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Terveelliset elintavat ehkäisevät monia oireita. </w:t>
      </w:r>
    </w:p>
    <w:p w14:paraId="7AEE382D" w14:textId="77777777" w:rsidR="00735288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Lepo auttaa moniin oireisiin, mutta joskus tarvitaan myös lääkkeitä. </w:t>
      </w:r>
    </w:p>
    <w:p w14:paraId="0D8D5DD5" w14:textId="77777777" w:rsidR="00735288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Itsehoitolääkkeitä voi kuka tahansa ostaa apteekista. </w:t>
      </w:r>
    </w:p>
    <w:p w14:paraId="000D9C42" w14:textId="77777777" w:rsidR="00735288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Itsehoitolääkkeitä käytetään tilapäisiin ja lieviin oireisiin</w:t>
      </w:r>
      <w:r w:rsidR="00B97D6A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14:paraId="47EBE710" w14:textId="77777777" w:rsidR="00735288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Reseptilääkke</w:t>
      </w:r>
      <w:r w:rsidR="003B3AF0">
        <w:rPr>
          <w:rFonts w:ascii="Cambria" w:hAnsi="Cambria"/>
          <w:sz w:val="24"/>
          <w:szCs w:val="24"/>
        </w:rPr>
        <w:t>itä voi ostaa vain</w:t>
      </w:r>
      <w:r>
        <w:rPr>
          <w:rFonts w:ascii="Cambria" w:hAnsi="Cambria"/>
          <w:sz w:val="24"/>
          <w:szCs w:val="24"/>
        </w:rPr>
        <w:t xml:space="preserve">, </w:t>
      </w:r>
      <w:r w:rsidR="003B3AF0">
        <w:rPr>
          <w:rFonts w:ascii="Cambria" w:hAnsi="Cambria"/>
          <w:sz w:val="24"/>
          <w:szCs w:val="24"/>
        </w:rPr>
        <w:t>jos</w:t>
      </w:r>
      <w:r>
        <w:rPr>
          <w:rFonts w:ascii="Cambria" w:hAnsi="Cambria"/>
          <w:sz w:val="24"/>
          <w:szCs w:val="24"/>
        </w:rPr>
        <w:t xml:space="preserve"> lääkäri on kirjoittanut </w:t>
      </w:r>
    </w:p>
    <w:p w14:paraId="202D70E6" w14:textId="253045A1" w:rsidR="00865E0E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reseptin eli lääkemääräyksen. </w:t>
      </w:r>
    </w:p>
    <w:p w14:paraId="2F1D6B36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5423097" w14:textId="77777777" w:rsidR="00735288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Lääkkeet tulee säilyttää ohjeen mukaan, jotta niiden teho säilyy. </w:t>
      </w:r>
    </w:p>
    <w:p w14:paraId="2AB13270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Lääkkeiden a</w:t>
      </w:r>
      <w:r w:rsidR="00973BCD">
        <w:rPr>
          <w:rFonts w:ascii="Cambria" w:hAnsi="Cambria"/>
          <w:sz w:val="24"/>
          <w:szCs w:val="24"/>
        </w:rPr>
        <w:t xml:space="preserve">nnostusohjetta täytyy noudattaa, </w:t>
      </w:r>
    </w:p>
    <w:p w14:paraId="081755F2" w14:textId="77777777" w:rsidR="00735288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koska liian suuri määrä </w:t>
      </w:r>
      <w:r w:rsidR="00735288">
        <w:rPr>
          <w:rFonts w:ascii="Cambria" w:hAnsi="Cambria"/>
          <w:sz w:val="24"/>
          <w:szCs w:val="24"/>
        </w:rPr>
        <w:t xml:space="preserve">lääkettä </w:t>
      </w:r>
      <w:r>
        <w:rPr>
          <w:rFonts w:ascii="Cambria" w:hAnsi="Cambria"/>
          <w:sz w:val="24"/>
          <w:szCs w:val="24"/>
        </w:rPr>
        <w:t xml:space="preserve">voi aiheuttaa myrkytyksen. </w:t>
      </w:r>
    </w:p>
    <w:p w14:paraId="39E5BA5D" w14:textId="77777777" w:rsidR="00735288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Älä käytä koskaan muiden reseptilääkkeitä </w:t>
      </w:r>
    </w:p>
    <w:p w14:paraId="0A50DFE8" w14:textId="3D2B57E1" w:rsidR="00973BCD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tai useita lääkkeitä yhtä aikaa ilman lääkärin lupaa.</w:t>
      </w:r>
    </w:p>
    <w:p w14:paraId="5BAA6B2C" w14:textId="7D90BF14" w:rsidR="00973BCD" w:rsidRDefault="00973BCD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4FF4D7D" w14:textId="42D72143" w:rsidR="009D4F15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223EEF7" w14:textId="47935B96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B2D6BDF" w14:textId="189036CF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F937325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0928394" w14:textId="77777777" w:rsidR="009D4F15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3DE510D" w14:textId="77777777" w:rsidR="00973BCD" w:rsidRDefault="00973BCD" w:rsidP="00735288">
      <w:pPr>
        <w:spacing w:after="80" w:line="20" w:lineRule="atLeas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Tautien tartunta ja ehkäisy</w:t>
      </w:r>
    </w:p>
    <w:p w14:paraId="7419824E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6EA3117" w14:textId="77777777" w:rsidR="00735288" w:rsidRDefault="0058660C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Mikrobit ovat </w:t>
      </w:r>
      <w:r w:rsidR="008F49E2">
        <w:rPr>
          <w:rFonts w:ascii="Cambria" w:hAnsi="Cambria"/>
          <w:sz w:val="24"/>
          <w:szCs w:val="24"/>
        </w:rPr>
        <w:t xml:space="preserve">niin pieniä eliöitä, että niitä ei näe paljain silmin. </w:t>
      </w:r>
    </w:p>
    <w:p w14:paraId="481FCC5A" w14:textId="77777777" w:rsidR="00735288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Mikrobeja ovat bakteerit, virukset sekä eräät sienet ja alkueläimet. </w:t>
      </w:r>
    </w:p>
    <w:p w14:paraId="2D4B8973" w14:textId="015CAADF" w:rsidR="00735288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Osa mikrobeista on hyödyllisiä</w:t>
      </w:r>
      <w:r w:rsidR="00735288">
        <w:rPr>
          <w:rFonts w:ascii="Cambria" w:hAnsi="Cambria"/>
          <w:sz w:val="24"/>
          <w:szCs w:val="24"/>
        </w:rPr>
        <w:t>, kuten suoliston mikrobit ja hiiva</w:t>
      </w:r>
      <w:r>
        <w:rPr>
          <w:rFonts w:ascii="Cambria" w:hAnsi="Cambria"/>
          <w:sz w:val="24"/>
          <w:szCs w:val="24"/>
        </w:rPr>
        <w:t xml:space="preserve">. </w:t>
      </w:r>
    </w:p>
    <w:p w14:paraId="72D81FEF" w14:textId="06EF8199" w:rsidR="00973BCD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Haitalliset mikrobit aiheuttavat tautien tarttumista eli infektioita.</w:t>
      </w:r>
    </w:p>
    <w:p w14:paraId="742B7907" w14:textId="77777777" w:rsidR="00735288" w:rsidRDefault="00735288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655790A" w14:textId="77777777" w:rsidR="00735288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Ihmisen elimistö torjuu haitallisia mikrobeja. </w:t>
      </w:r>
    </w:p>
    <w:p w14:paraId="08E5A1B0" w14:textId="77777777" w:rsidR="00735288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Esimerkiksi iho ja nenän lima estävät mikrob</w:t>
      </w:r>
      <w:r w:rsidR="00B97D6A">
        <w:rPr>
          <w:rFonts w:ascii="Cambria" w:hAnsi="Cambria"/>
          <w:sz w:val="24"/>
          <w:szCs w:val="24"/>
        </w:rPr>
        <w:t>ien</w:t>
      </w:r>
      <w:r>
        <w:rPr>
          <w:rFonts w:ascii="Cambria" w:hAnsi="Cambria"/>
          <w:sz w:val="24"/>
          <w:szCs w:val="24"/>
        </w:rPr>
        <w:t xml:space="preserve"> pääsyn elimistöön. </w:t>
      </w:r>
    </w:p>
    <w:p w14:paraId="681B063F" w14:textId="77777777" w:rsidR="00735288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Jos mikrobi kuitenkin pääsee elimistöön, valkosolut yrittävät tuhota ne. </w:t>
      </w:r>
    </w:p>
    <w:p w14:paraId="6FF99A2A" w14:textId="77777777" w:rsidR="00735288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Tätä elimistön kykyä suojautua haitallisilta mikrobeilta </w:t>
      </w:r>
    </w:p>
    <w:p w14:paraId="4F932CFA" w14:textId="6FCB93FF" w:rsidR="00C71768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kutsutaan vastustuskyvyksi eli immuniteetiksi. </w:t>
      </w:r>
    </w:p>
    <w:p w14:paraId="5416FA9C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EA0BFCC" w14:textId="77777777" w:rsidR="002E6EA4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Bakteerien aiheuttamia sairauksia voidaan hoitaa antibioot</w:t>
      </w:r>
      <w:r w:rsidR="00B97D6A">
        <w:rPr>
          <w:rFonts w:ascii="Cambria" w:hAnsi="Cambria"/>
          <w:sz w:val="24"/>
          <w:szCs w:val="24"/>
        </w:rPr>
        <w:t>ti-lääkkeillä</w:t>
      </w:r>
      <w:r>
        <w:rPr>
          <w:rFonts w:ascii="Cambria" w:hAnsi="Cambria"/>
          <w:sz w:val="24"/>
          <w:szCs w:val="24"/>
        </w:rPr>
        <w:t xml:space="preserve">. </w:t>
      </w:r>
    </w:p>
    <w:p w14:paraId="6950CC92" w14:textId="77777777" w:rsidR="002E6EA4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Antibiootteja ei saa käyttää turhaan eikä antibioottikuuria </w:t>
      </w:r>
      <w:r w:rsidR="00B97D6A">
        <w:rPr>
          <w:rFonts w:ascii="Cambria" w:hAnsi="Cambria"/>
          <w:sz w:val="24"/>
          <w:szCs w:val="24"/>
        </w:rPr>
        <w:t xml:space="preserve">saa jättää </w:t>
      </w:r>
      <w:r>
        <w:rPr>
          <w:rFonts w:ascii="Cambria" w:hAnsi="Cambria"/>
          <w:sz w:val="24"/>
          <w:szCs w:val="24"/>
        </w:rPr>
        <w:t xml:space="preserve">kesken. </w:t>
      </w:r>
    </w:p>
    <w:p w14:paraId="2EE0A8F2" w14:textId="6C288F6D" w:rsidR="002E6EA4" w:rsidRDefault="00F7242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Muuten</w:t>
      </w:r>
      <w:r w:rsidR="008F49E2">
        <w:rPr>
          <w:rFonts w:ascii="Cambria" w:hAnsi="Cambria"/>
          <w:sz w:val="24"/>
          <w:szCs w:val="24"/>
        </w:rPr>
        <w:t xml:space="preserve"> bakteerit voivat kehittää vastustuskyvyn, </w:t>
      </w:r>
    </w:p>
    <w:p w14:paraId="1E519700" w14:textId="5BC4FB11" w:rsidR="008F49E2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minkä jälkeen antibiootti ei enää tehoa sairauteen.</w:t>
      </w:r>
    </w:p>
    <w:p w14:paraId="495387EE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7453AFD" w14:textId="0DC3E066" w:rsidR="002E6EA4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Viruksen aiheuttama yleinen sairaus on flunssa. </w:t>
      </w:r>
    </w:p>
    <w:p w14:paraId="3AC4CEED" w14:textId="2BC5A7C9" w:rsidR="002E6EA4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Viruksiin ei tehoa lääk</w:t>
      </w:r>
      <w:r w:rsidR="002E6EA4">
        <w:rPr>
          <w:rFonts w:ascii="Cambria" w:hAnsi="Cambria"/>
          <w:sz w:val="24"/>
          <w:szCs w:val="24"/>
        </w:rPr>
        <w:t>keet, mutta joitakin viruksia voi ehkäistä rokotuksilla</w:t>
      </w:r>
      <w:r>
        <w:rPr>
          <w:rFonts w:ascii="Cambria" w:hAnsi="Cambria"/>
          <w:sz w:val="24"/>
          <w:szCs w:val="24"/>
        </w:rPr>
        <w:t xml:space="preserve">. </w:t>
      </w:r>
    </w:p>
    <w:p w14:paraId="3ADC05B6" w14:textId="2D3B0924" w:rsidR="002E6EA4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Virussairauden oireita voi </w:t>
      </w:r>
      <w:r w:rsidR="002E6EA4">
        <w:rPr>
          <w:rFonts w:ascii="Cambria" w:hAnsi="Cambria"/>
          <w:sz w:val="24"/>
          <w:szCs w:val="24"/>
        </w:rPr>
        <w:t xml:space="preserve">kuitenkin </w:t>
      </w:r>
      <w:r>
        <w:rPr>
          <w:rFonts w:ascii="Cambria" w:hAnsi="Cambria"/>
          <w:sz w:val="24"/>
          <w:szCs w:val="24"/>
        </w:rPr>
        <w:t xml:space="preserve">lievittää lääkkeillä, </w:t>
      </w:r>
    </w:p>
    <w:p w14:paraId="2DAABE51" w14:textId="58C28E5A" w:rsidR="00C71768" w:rsidRDefault="008F49E2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mutta ne eivät nopeuta paranemista.</w:t>
      </w:r>
    </w:p>
    <w:p w14:paraId="4DC464B4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7271892A" w14:textId="77777777" w:rsidR="002E6EA4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Rokotuksilla voidaan ehkäistä monia sairauksia, myös virussairauksia. </w:t>
      </w:r>
    </w:p>
    <w:p w14:paraId="3366C6C9" w14:textId="77777777" w:rsidR="002E6EA4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Rokotuksessa ihmiselle annetaan pistos, jossa on pieni määrä mikrobia. </w:t>
      </w:r>
    </w:p>
    <w:p w14:paraId="5081F734" w14:textId="77777777" w:rsidR="002E6EA4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 ei aiheuta taudin oireita, vaan parantaa ihmisen vastustuskykyä. </w:t>
      </w:r>
    </w:p>
    <w:p w14:paraId="480E5EA2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Rokotuksessa e</w:t>
      </w:r>
      <w:r w:rsidR="00C71768">
        <w:rPr>
          <w:rFonts w:ascii="Cambria" w:hAnsi="Cambria"/>
          <w:sz w:val="24"/>
          <w:szCs w:val="24"/>
        </w:rPr>
        <w:t xml:space="preserve">limistö oppii tunnistamaan mikrobin </w:t>
      </w:r>
    </w:p>
    <w:p w14:paraId="4996570B" w14:textId="77777777" w:rsidR="002E6EA4" w:rsidRDefault="00C71768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ja osaa hyökätä sitä vastaan nopeasti, jolloin tauti ei pääse tarttumaan. </w:t>
      </w:r>
    </w:p>
    <w:p w14:paraId="12AC4529" w14:textId="6A513CCC" w:rsidR="008F49E2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Rokotusten ansiosta monet tappavat taudit ovat kadonneet kokonaan.</w:t>
      </w:r>
    </w:p>
    <w:p w14:paraId="26401A7D" w14:textId="044502E8" w:rsidR="009D4F15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68D3B6C" w14:textId="532D8077" w:rsidR="009D4F15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13A63418" w14:textId="27962148" w:rsidR="009D4F15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5878A4B" w14:textId="7BD12F7E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317E338" w14:textId="6674AB4A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4DC2ED2" w14:textId="2DFCE836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A6522C0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8EB82AE" w14:textId="0E01348A" w:rsidR="009D4F15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F49581D" w14:textId="47F64308" w:rsidR="009D4F15" w:rsidRDefault="009D4F15" w:rsidP="00735288">
      <w:pPr>
        <w:spacing w:after="80" w:line="20" w:lineRule="atLeas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Yleiset tartuntataudit</w:t>
      </w:r>
    </w:p>
    <w:p w14:paraId="2CADB5DE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2FDD2128" w14:textId="77777777" w:rsidR="002E6EA4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Tavallisimpia sairauksia ovat tartuntataudit eli infektiotaudit. </w:t>
      </w:r>
    </w:p>
    <w:p w14:paraId="4D7669F7" w14:textId="1F26D599" w:rsidR="009D4F15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Niissä taudinaiheuttaja tulee elimistön ulkopuolelta.</w:t>
      </w:r>
    </w:p>
    <w:p w14:paraId="2D36E647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0FB42815" w14:textId="77777777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Taudit voivat tarttua eri tavoilla. </w:t>
      </w:r>
    </w:p>
    <w:p w14:paraId="7682EBCF" w14:textId="77777777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Kosketustartunnassa mikrobi siirtyy kosketuksessa ihmisestä toiseen, </w:t>
      </w:r>
    </w:p>
    <w:p w14:paraId="08953E09" w14:textId="6567DC06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esimerkiks</w:t>
      </w:r>
      <w:r w:rsidR="00BA02BB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 ovenkahvasta</w:t>
      </w:r>
      <w:r w:rsidR="00BA02BB">
        <w:rPr>
          <w:rFonts w:ascii="Cambria" w:hAnsi="Cambria"/>
          <w:sz w:val="24"/>
          <w:szCs w:val="24"/>
        </w:rPr>
        <w:t xml:space="preserve"> tai kättelemisessä</w:t>
      </w:r>
      <w:r>
        <w:rPr>
          <w:rFonts w:ascii="Cambria" w:hAnsi="Cambria"/>
          <w:sz w:val="24"/>
          <w:szCs w:val="24"/>
        </w:rPr>
        <w:t xml:space="preserve">. </w:t>
      </w:r>
    </w:p>
    <w:p w14:paraId="2F1842D2" w14:textId="179D4CBA" w:rsidR="009653C6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Pisaratartunnassa tauti tarttuu yskimisen tai aivastamisen yhteydessä. </w:t>
      </w:r>
    </w:p>
    <w:p w14:paraId="33A9136E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5D35CD4B" w14:textId="77777777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Tautia voi levittää myös jokin eläin, kuten punkki tai hyttynen. </w:t>
      </w:r>
    </w:p>
    <w:p w14:paraId="62135F2E" w14:textId="77777777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Tauti voi tarttua myös likaisen ruoan tai juoman välityksellä. </w:t>
      </w:r>
    </w:p>
    <w:p w14:paraId="0EA1127C" w14:textId="77777777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Osa sairauksista tarttuu veren tai limakalvojen kautta. </w:t>
      </w:r>
    </w:p>
    <w:p w14:paraId="787F69F1" w14:textId="1C37400E" w:rsidR="009653C6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Nämä taudit voivat tarttua esimerkiksi seksin yhteydessä.</w:t>
      </w:r>
    </w:p>
    <w:p w14:paraId="6FB8674C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437FF67C" w14:textId="229BF7C8" w:rsidR="002E6EA4" w:rsidRDefault="00BA02BB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Tartuntoja voi välttää, kun tietää, miten taudit tarttuvat.</w:t>
      </w:r>
    </w:p>
    <w:p w14:paraId="243FF867" w14:textId="77777777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Käsienpesu, sairaana kotiin jääminen, ruoan säilyttäminen</w:t>
      </w:r>
      <w:r w:rsidR="0077785F">
        <w:rPr>
          <w:rFonts w:ascii="Cambria" w:hAnsi="Cambria"/>
          <w:sz w:val="24"/>
          <w:szCs w:val="24"/>
        </w:rPr>
        <w:t xml:space="preserve"> kylmässä </w:t>
      </w:r>
    </w:p>
    <w:p w14:paraId="1DBBD6F2" w14:textId="1F1FDBCD" w:rsidR="009653C6" w:rsidRDefault="0077785F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ja kuumentaminen hyvin ehkäisevät monia tartuntatauteja.</w:t>
      </w:r>
    </w:p>
    <w:p w14:paraId="5D48EC62" w14:textId="77777777" w:rsidR="002E6EA4" w:rsidRDefault="002E6EA4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50B598A" w14:textId="77777777" w:rsidR="002E6EA4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Yleisiä tartuntatauteja</w:t>
      </w:r>
      <w:r w:rsidR="009653C6">
        <w:rPr>
          <w:rFonts w:ascii="Cambria" w:hAnsi="Cambria"/>
          <w:sz w:val="24"/>
          <w:szCs w:val="24"/>
        </w:rPr>
        <w:t xml:space="preserve"> Suomessa ovat flunssa, influenssa ja vatsataudit. </w:t>
      </w:r>
    </w:p>
    <w:p w14:paraId="5D7574B9" w14:textId="77777777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Muualla maailmassa on erilaisia vaarallisia tartuntatauteja. </w:t>
      </w:r>
    </w:p>
    <w:p w14:paraId="25291A20" w14:textId="77777777" w:rsidR="002E6EA4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Tropiikissa hyttyset levittävät malariaa, joka on vakava kuumetauti. </w:t>
      </w:r>
    </w:p>
    <w:p w14:paraId="283BE922" w14:textId="7E0BC8F3" w:rsidR="009D4F15" w:rsidRPr="009D4F15" w:rsidRDefault="009653C6" w:rsidP="00735288">
      <w:pPr>
        <w:spacing w:after="80" w:line="20" w:lineRule="atLeas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Kolera on raju ripulitauti, joka leviää likaisen veden tai ruoan kautta.</w:t>
      </w:r>
      <w:r w:rsidR="009D4F15">
        <w:rPr>
          <w:rFonts w:ascii="Cambria" w:hAnsi="Cambria"/>
          <w:sz w:val="24"/>
          <w:szCs w:val="24"/>
        </w:rPr>
        <w:t xml:space="preserve"> </w:t>
      </w:r>
    </w:p>
    <w:p w14:paraId="20148B5B" w14:textId="4F32D9BB" w:rsidR="009D4F15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3D9AFAB5" w14:textId="77777777" w:rsidR="009D4F15" w:rsidRPr="00973BCD" w:rsidRDefault="009D4F15" w:rsidP="00735288">
      <w:pPr>
        <w:spacing w:after="80" w:line="20" w:lineRule="atLeast"/>
        <w:rPr>
          <w:rFonts w:ascii="Cambria" w:hAnsi="Cambria"/>
          <w:sz w:val="24"/>
          <w:szCs w:val="24"/>
        </w:rPr>
      </w:pPr>
    </w:p>
    <w:p w14:paraId="684E0736" w14:textId="77777777" w:rsidR="003831B6" w:rsidRPr="0087727C" w:rsidRDefault="003831B6" w:rsidP="00735288">
      <w:pPr>
        <w:spacing w:after="80" w:line="20" w:lineRule="atLeast"/>
        <w:rPr>
          <w:rFonts w:ascii="Cambria" w:hAnsi="Cambria"/>
          <w:b/>
          <w:color w:val="009999"/>
          <w:sz w:val="32"/>
          <w:szCs w:val="24"/>
        </w:rPr>
      </w:pPr>
    </w:p>
    <w:p w14:paraId="14779855" w14:textId="77777777" w:rsidR="003831B6" w:rsidRPr="0087727C" w:rsidRDefault="003831B6" w:rsidP="00735288">
      <w:pPr>
        <w:spacing w:after="80" w:line="20" w:lineRule="atLeast"/>
        <w:rPr>
          <w:rFonts w:ascii="Cambria" w:hAnsi="Cambria"/>
        </w:rPr>
      </w:pPr>
    </w:p>
    <w:p w14:paraId="4B1BB611" w14:textId="77777777" w:rsidR="003831B6" w:rsidRDefault="003831B6" w:rsidP="00735288">
      <w:pPr>
        <w:spacing w:after="80" w:line="20" w:lineRule="atLeast"/>
      </w:pPr>
    </w:p>
    <w:p w14:paraId="01248511" w14:textId="77777777" w:rsidR="005A40D6" w:rsidRDefault="005A40D6" w:rsidP="00735288">
      <w:pPr>
        <w:spacing w:after="80" w:line="20" w:lineRule="atLeast"/>
      </w:pPr>
    </w:p>
    <w:sectPr w:rsidR="005A40D6" w:rsidSect="0087727C">
      <w:headerReference w:type="default" r:id="rId6"/>
      <w:pgSz w:w="11906" w:h="16838"/>
      <w:pgMar w:top="1843" w:right="2835" w:bottom="141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64B82" w14:textId="77777777" w:rsidR="00BE4122" w:rsidRDefault="00BE4122">
      <w:pPr>
        <w:spacing w:after="0" w:line="240" w:lineRule="auto"/>
      </w:pPr>
      <w:r>
        <w:separator/>
      </w:r>
    </w:p>
  </w:endnote>
  <w:endnote w:type="continuationSeparator" w:id="0">
    <w:p w14:paraId="6EA3CEDA" w14:textId="77777777" w:rsidR="00BE4122" w:rsidRDefault="00BE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850F4" w14:textId="77777777" w:rsidR="00BE4122" w:rsidRDefault="00BE4122">
      <w:pPr>
        <w:spacing w:after="0" w:line="240" w:lineRule="auto"/>
      </w:pPr>
      <w:r>
        <w:separator/>
      </w:r>
    </w:p>
  </w:footnote>
  <w:footnote w:type="continuationSeparator" w:id="0">
    <w:p w14:paraId="0BAFB183" w14:textId="77777777" w:rsidR="00BE4122" w:rsidRDefault="00BE4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1BA50" w14:textId="77777777" w:rsidR="00276FF9" w:rsidRDefault="00973BCD" w:rsidP="00276FF9">
    <w:pPr>
      <w:pStyle w:val="Yltunniste"/>
      <w:ind w:hanging="1134"/>
    </w:pPr>
    <w:r>
      <w:rPr>
        <w:noProof/>
        <w:lang w:eastAsia="fi-FI"/>
      </w:rPr>
      <w:drawing>
        <wp:inline distT="0" distB="0" distL="0" distR="0" wp14:anchorId="03DA686D" wp14:editId="6CE4C42F">
          <wp:extent cx="7572375" cy="1028700"/>
          <wp:effectExtent l="0" t="0" r="9525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yke7_wordpoh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B6"/>
    <w:rsid w:val="002E6EA4"/>
    <w:rsid w:val="003831B6"/>
    <w:rsid w:val="003B3AF0"/>
    <w:rsid w:val="003B756C"/>
    <w:rsid w:val="0058660C"/>
    <w:rsid w:val="005A40D6"/>
    <w:rsid w:val="00606B63"/>
    <w:rsid w:val="006B5BD0"/>
    <w:rsid w:val="007257A5"/>
    <w:rsid w:val="00735288"/>
    <w:rsid w:val="0077785F"/>
    <w:rsid w:val="007861B2"/>
    <w:rsid w:val="00865E0E"/>
    <w:rsid w:val="008F4776"/>
    <w:rsid w:val="008F49E2"/>
    <w:rsid w:val="009158FC"/>
    <w:rsid w:val="009653C6"/>
    <w:rsid w:val="00973BCD"/>
    <w:rsid w:val="009D4F15"/>
    <w:rsid w:val="00B97D6A"/>
    <w:rsid w:val="00BA02BB"/>
    <w:rsid w:val="00BE4122"/>
    <w:rsid w:val="00C71768"/>
    <w:rsid w:val="00F7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96C0"/>
  <w15:chartTrackingRefBased/>
  <w15:docId w15:val="{D8331812-C22B-4D8D-96BC-A4D989C2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3831B6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83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831B6"/>
  </w:style>
  <w:style w:type="paragraph" w:styleId="Seliteteksti">
    <w:name w:val="Balloon Text"/>
    <w:basedOn w:val="Normaali"/>
    <w:link w:val="SelitetekstiChar"/>
    <w:uiPriority w:val="99"/>
    <w:semiHidden/>
    <w:unhideWhenUsed/>
    <w:rsid w:val="00383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831B6"/>
    <w:rPr>
      <w:rFonts w:ascii="Segoe UI" w:hAnsi="Segoe UI" w:cs="Segoe UI"/>
      <w:sz w:val="18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3B3AF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3B3AF0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3B3AF0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B3AF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B3A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733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Tiia Kähärä</dc:creator>
  <cp:keywords/>
  <dc:description/>
  <cp:lastModifiedBy>Esa Hedman</cp:lastModifiedBy>
  <cp:revision>2</cp:revision>
  <dcterms:created xsi:type="dcterms:W3CDTF">2022-11-16T11:21:00Z</dcterms:created>
  <dcterms:modified xsi:type="dcterms:W3CDTF">2022-11-16T11:21:00Z</dcterms:modified>
</cp:coreProperties>
</file>