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sz w:val="36"/>
          <w:szCs w:val="24"/>
          <w:lang w:eastAsia="fi-FI"/>
        </w:rPr>
        <w:fldChar w:fldCharType="begin"/>
      </w:r>
      <w:r w:rsidRPr="00DB2973">
        <w:rPr>
          <w:rFonts w:ascii="Comic Sans MS" w:eastAsia="Times New Roman" w:hAnsi="Comic Sans MS" w:cs="Times New Roman"/>
          <w:b/>
          <w:sz w:val="36"/>
          <w:szCs w:val="24"/>
          <w:lang w:eastAsia="fi-FI"/>
        </w:rPr>
        <w:instrText xml:space="preserve"> HYPERLINK "https://eperusteet.opintopolku.fi/" \l "/fi/perusopetus/419550/vuosiluokkakokonaisuus/428782/oppiaine/502086" </w:instrText>
      </w:r>
      <w:r w:rsidRPr="00DB2973">
        <w:rPr>
          <w:rFonts w:ascii="Comic Sans MS" w:eastAsia="Times New Roman" w:hAnsi="Comic Sans MS" w:cs="Times New Roman"/>
          <w:b/>
          <w:sz w:val="36"/>
          <w:szCs w:val="24"/>
          <w:lang w:eastAsia="fi-FI"/>
        </w:rPr>
        <w:fldChar w:fldCharType="separate"/>
      </w:r>
      <w:r w:rsidR="00EB173B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i-FI"/>
        </w:rPr>
        <w:t xml:space="preserve">KOTITALOUDEN </w:t>
      </w:r>
      <w:r w:rsidRPr="00DB2973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i-FI"/>
        </w:rPr>
        <w:t>OP</w:t>
      </w:r>
      <w:r w:rsidR="00EB173B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i-FI"/>
        </w:rPr>
        <w:t>ETUS</w:t>
      </w:r>
      <w:r w:rsidRPr="00DB2973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i-FI"/>
        </w:rPr>
        <w:t>S</w:t>
      </w:r>
      <w:r w:rsidR="00EB173B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i-FI"/>
        </w:rPr>
        <w:t xml:space="preserve">UUNNITELMA; </w:t>
      </w:r>
      <w:r w:rsidRPr="00DB2973">
        <w:rPr>
          <w:rFonts w:ascii="Comic Sans MS" w:eastAsia="Times New Roman" w:hAnsi="Comic Sans MS" w:cs="Times New Roman"/>
          <w:b/>
          <w:sz w:val="36"/>
          <w:szCs w:val="24"/>
          <w:u w:val="single"/>
          <w:lang w:eastAsia="fi-FI"/>
        </w:rPr>
        <w:t>tavoitteet ja keskeiset sisällöt</w:t>
      </w:r>
      <w:r w:rsidRPr="00DB2973">
        <w:rPr>
          <w:rFonts w:ascii="Comic Sans MS" w:eastAsia="Times New Roman" w:hAnsi="Comic Sans MS" w:cs="Times New Roman"/>
          <w:b/>
          <w:sz w:val="36"/>
          <w:szCs w:val="24"/>
          <w:lang w:eastAsia="fi-FI"/>
        </w:rPr>
        <w:fldChar w:fldCharType="end"/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  <w:t xml:space="preserve">Kotitalouden opetuksen tehtävänä on kehittää kodin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arjen hallinnan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sekä kestävän ja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hyvi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n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 xml:space="preserve">vointia 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edistävän elämäntavan edellyttämiä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tietoja, taitoja, asenteita ja toimintavalmiu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k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sia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. Opetuksessa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edistetään kädentaitoja ja luovuutta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sekä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kykyä tehdä valintoja ja to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mia kodin arjessa kestävästi.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Opetuksessa luodaan perustaa oppilaiden kotitaloudelliselle osaamiselle, mikä merkitsee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ta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toa toimia eri ympäristöissä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ja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toteuttaa kotitalouden tehtäviä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. Opetuksella tuetaan opp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laiden kasvua kodin arjen perusedellytysten ylläpitämisestä huolehtiviksi kuluttajiksi. Kotit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lousopetuksessa kehitytään kanssaihmisistä </w:t>
      </w:r>
      <w:proofErr w:type="spellStart"/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huoltapitäviksi</w:t>
      </w:r>
      <w:proofErr w:type="spellEnd"/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 xml:space="preserve"> lähimmäisiksi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ja kasvetaan pe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r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heen, kodin ja yhteiskunnan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aktiivisiksi jäseniksi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.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Opetus antaa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valmiuksia vuorovaikutukseen ja yhdessä elämiseen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. Kotitalousopetu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sessa luodaan perusta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 xml:space="preserve">kestävään asumiseen, ruokaosaamiseen ja </w:t>
      </w:r>
      <w:proofErr w:type="spellStart"/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kuluttajuuteen</w:t>
      </w:r>
      <w:proofErr w:type="spell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. 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p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pilaat saavat käsityksen kodin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teknologisoituvasta arjesta, kustannustietoisesta to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minnasta sekä tieto- ja viestintäteknologian hyödyntämisestä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kotitalouden toimi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nassa.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Kotitalouden keskeisten sisältöjen ja oppimistehtävien avulla kehitetään oppilaiden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suunnitt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e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lu-, organisointi-, työskentely- ja voimavarojen hallinnan taitoja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. Kotit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louden tehtävänä on vahvistaa valmiuksia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pitkäjänteiseen työskentelyyn, yhdessä toimimiseen ja kriittiseen tiedonhallintaan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.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Erityistä huomiota kiinnitetään jokaisen oppilaan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yhdenvertaiseen ja tasapuoliseen osall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suuteen oppimistilanteissa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. Oppiaine kasvattaa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toiminnallisuuteen ja yritteliä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syyteen sekä vastuullisuuteen ja taloudellisuuteen.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Oppiaine soveltaa toiminnaksi eri alojen tietoa, ja yhteistyö muiden oppiaineiden kanssa mon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puolistaa oppimiskokemuksia. Eheyttävä opetus tukee erilaisten kodin arkeen liittyvien käsi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teiden, asioiden tai ilmiöiden keskinäisten yhteyksien ja syy-seuraussuhteiden ymmärtämistä syventäen oppimista. Kotitalouden opetus kattaa la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ja-alaisen osaamisen kaikki osa-alueet.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Kotitalousopetus rakennetaan suunnitelmalliseksi oppimista tukevaksi jatkumoksi, jolloin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ti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e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dot ja taidot syvenevät vaiheittain kokonaisuuksiksi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. Oppilaiden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itsenäisyys ja vastuu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ka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vavat vähitellen ja opetus ohjaa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ongelmanratkaisuun, tiedon ja taidon soveltamiseen ja lu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o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vuuteen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. Opittua sovelletaan ja syvennetään omassa kodissa ja lähipiirissä </w:t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 xml:space="preserve">kotitehtävien 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avu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l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la.</w:t>
      </w:r>
    </w:p>
    <w:p w:rsidR="00636857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36"/>
          <w:szCs w:val="24"/>
          <w:lang w:eastAsia="fi-FI"/>
        </w:rPr>
        <w:t> </w:t>
      </w:r>
    </w:p>
    <w:p w:rsidR="0050405F" w:rsidRDefault="0050405F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4"/>
          <w:lang w:eastAsia="fi-FI"/>
        </w:rPr>
      </w:pPr>
    </w:p>
    <w:p w:rsidR="0050405F" w:rsidRDefault="0050405F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4"/>
          <w:lang w:eastAsia="fi-FI"/>
        </w:rPr>
      </w:pP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lastRenderedPageBreak/>
        <w:t>Kotitalouden opetuksen tavoitteet vuosiluokilla 7–9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32"/>
          <w:szCs w:val="24"/>
          <w:lang w:eastAsia="fi-FI"/>
        </w:rPr>
        <w:t>Käytännön toimintataidot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T1 ohjata oppilasta suunnittelemaan, organisoimaan ja arvioimaan työtä ja toimintaa</w:t>
      </w:r>
      <w:proofErr w:type="gramEnd"/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T2 ohjata oppilasta harjoittelemaan kotitalouden hallinnassa tarvittavia kädentaitoja sekä kannustaa luovuuteen ja estetiikan huomioimiseen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T3 ohjata ja rohkaista oppilasta valitsemaan ja käyttämään hyvinvointia edistävästi ja kest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ä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vän kulutuksen mukaisesti materiaaleja, työvälineitä, laitteita sekä tieto- ja viestintäteknol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giaa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T4 ohjata oppilasta suunnittelemaan ajankäyttöään ja työn etenemistä sekä ylläpitämään jä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r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jestystä oppimistehtävien aikana</w:t>
      </w:r>
      <w:proofErr w:type="gramEnd"/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T5 ohjata ja motivoida oppilasta toimimaan hygieenisesti, turvallisesti ja ergonomisesti sekä ohjata kiinnittämään oppilaan huomiota käytettävissä oleviin voimavaroihin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32"/>
          <w:szCs w:val="24"/>
          <w:lang w:eastAsia="fi-FI"/>
        </w:rPr>
        <w:t>Yhteistyö- ja vuorovaikutustaidot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T6 ohjata oppilasta harjoittelemaan kuuntelua sekä rakentavaa keskustelua ja arg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mentointia oppimistehtävien suunnittelussa ja toteuttamisessa</w:t>
      </w:r>
      <w:proofErr w:type="gramEnd"/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T7 aktivoida oppilasta tunnistamaan arjen rakentumista ja kulttuurisesti monimuotoisia to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mintaympäristöjä sekä kotitalouksien perinteitä</w:t>
      </w:r>
      <w:proofErr w:type="gramEnd"/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T8 ohjata oppilasta työskentelemään yksin ja ryhmässä sekä sopimaan työtehtävien jakam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sesta ja ajankäytöstä</w:t>
      </w:r>
      <w:proofErr w:type="gramEnd"/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T9 kannustaa oppilasta toimimaan hyvien tapojen mukaisesti vuorovaikutustilanteissa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sekä pohtimaan oman käytöksen merkitystä ryhma</w:t>
      </w:r>
      <w:r w:rsidRPr="00DB297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̈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n ja yhteis</w:t>
      </w:r>
      <w:r w:rsidRPr="00DB2973">
        <w:rPr>
          <w:rFonts w:ascii="Comic Sans MS" w:eastAsia="Times New Roman" w:hAnsi="Comic Sans MS" w:cs="Comic Sans MS"/>
          <w:color w:val="000000"/>
          <w:sz w:val="24"/>
          <w:szCs w:val="24"/>
          <w:lang w:eastAsia="fi-FI"/>
        </w:rPr>
        <w:t>ö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n toiminnassa</w:t>
      </w:r>
    </w:p>
    <w:p w:rsidR="00DB2973" w:rsidRPr="00DB2973" w:rsidRDefault="00204580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2"/>
          <w:szCs w:val="24"/>
          <w:lang w:eastAsia="fi-FI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2"/>
          <w:szCs w:val="24"/>
          <w:lang w:eastAsia="fi-FI"/>
        </w:rPr>
        <w:t>T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32"/>
          <w:szCs w:val="24"/>
          <w:lang w:eastAsia="fi-FI"/>
        </w:rPr>
        <w:t>iedonhallintataidot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T10 kannustaa oppilasta hankkimaan ja arvioimaan kotitalouteen liittyvää tietoa sekä ohjata käyttämään luotettavaa tietoa valintojen perustana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T11 harjaannuttaa oppilasta lukemaan, tulkitsemaan ja arvioimaan toimintaohjeita</w:t>
      </w:r>
      <w:r w:rsidR="00331216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sekä mer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kejä ja symboleja, jotka käsittelevät kotitaloutta ja lähiympäristöä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T12 ohjata oppilasta ongelmanratkaisuun ja luovuuteen erilaisissa tilanteissa ja ymp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ä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ristöissä</w:t>
      </w:r>
      <w:proofErr w:type="gramEnd"/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T13 ohjata oppilasta kestävään elämäntapaan kiinnittämällä oppilaan huomiota ympäri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tö- ja kustannustietoisuuteen osana arjen valintoja.</w:t>
      </w:r>
      <w:proofErr w:type="gramEnd"/>
    </w:p>
    <w:p w:rsidR="0050405F" w:rsidRDefault="00DB2973" w:rsidP="00636857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40"/>
          <w:szCs w:val="24"/>
          <w:lang w:eastAsia="fi-FI"/>
        </w:rPr>
        <w:lastRenderedPageBreak/>
        <w:t>7. Vuosiluokan keskeiset sisältöalueet</w:t>
      </w:r>
      <w:r w:rsidRPr="00DB2973">
        <w:rPr>
          <w:rFonts w:ascii="Comic Sans MS" w:eastAsia="Times New Roman" w:hAnsi="Comic Sans MS" w:cs="Times New Roman"/>
          <w:color w:val="000000"/>
          <w:sz w:val="40"/>
          <w:szCs w:val="24"/>
          <w:lang w:eastAsia="fi-FI"/>
        </w:rPr>
        <w:t xml:space="preserve"> </w:t>
      </w:r>
      <w:r w:rsidRPr="00DB2973">
        <w:rPr>
          <w:rFonts w:ascii="Comic Sans MS" w:eastAsia="Times New Roman" w:hAnsi="Comic Sans MS" w:cs="Times New Roman"/>
          <w:color w:val="000000"/>
          <w:sz w:val="40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>Sisältö 1: Ruokaosaaminen ja ruokakulttuuri</w:t>
      </w:r>
      <w:r w:rsidRPr="00DB2973"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  <w:t xml:space="preserve"> </w:t>
      </w:r>
      <w:r w:rsidR="0050405F"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  <w:t>-&gt; painotettu sisältöalue</w:t>
      </w:r>
      <w:r w:rsidRPr="00DB2973"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Sisällöt valitaan siten, että ne tukevat ruoanvalmistus- ja leivontataitojen kehittymistä. At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e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rioiden suunnittelu, toteutus ja erilaiset ruokailutilanteet tähtäävät ruokaan ja syömiseen liittyvien valintojen ja tottumusten pohtimiseen ravitsemussuositusten, ru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katurvallisuuden, ruokaketjun, elintarviketuntemuksen, taloudellisuuden, eettisyyden ja ruokaan liittyvän lu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tettavan tiedon näkökulmasta. Opetussisältöihin kuuluvat ruoka- ja tapakulttuuri osana ide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titeettiä sekä kodin juhlia.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  <w:t>Ravitsemusopetuksessa noudatetaan uusinta virallista suositusta ja tutkimustietoa. Ateri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suunnittelua harjoitellaan ja toteuttamisessa edetään taitojen kehittyessä. Ruoanvalmistu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sen- ja leivonnan perustaitoja opiskellaan käytännössä. Kannustetaan luovuuteen ja e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tetiikan huomioimiseen. Ruoka- ja tapakulttuurissa korostetaan hyviä ruokailutapoja ja hyvää käytö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tä. Ruokakulttuurissa huomioidaan paikallisuus soveltuvin osin. Ohjataan oppilasta tunnist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maan omia taitojaan ja valintojaan </w:t>
      </w:r>
      <w:proofErr w:type="spell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itsearvioinnin</w:t>
      </w:r>
      <w:proofErr w:type="spell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, vertais</w:t>
      </w:r>
      <w:r w:rsidR="0050405F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palautteen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sekä opettajan p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lautteen perusteella. Oppimisympäristönä toimii myös oppilaan koti, jossa oppimistehtäviä harjoitellaan soveltuvin osin aidoissa tilanteissa kodin ja koulun yhteistoimintaa tukevalla 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valla.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>Sisältö 2: Asuminen ja yhdessä eläminen</w:t>
      </w:r>
      <w:r w:rsidRPr="00DB2973"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  <w:t xml:space="preserve"> </w:t>
      </w:r>
      <w:r w:rsidRPr="00DB2973"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Sisällöt valitaan siten, että ne tukevat yhdessä elämisen, asumistaitojen ja asumisen ympäri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töjä kustannustietoisuuden kehittymistä. Puhtaanapito samoin kuin tekstiilien ja materiaalien hoito tarkoituksenmukaisine aineineen, laitteineen, välineineen ja työtapoineen tähtäävät 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r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jessa tarvittavien taitojen kehittymiseen. Sisältöjen avulla perehdytään hyviin tapoihin, tas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puoliseen voimavarojen käyttöön ja vastuunottoon perhee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sä. Sisällöt johdattavat arvioimaan asumiseen ja kotitalouteen liittyviä palveluita.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  <w:t>Perehdytään itsenäistyessä tarvittaviin asumistaitoihin mm. kodinhoitoon ja kodin turvallisu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teen. Rakentavaa keskustelua, kuuntelua ja argumentointia sekä tasapuolisuutta työnjaossa harjoitellaan käytännön työtehtävien yhteydessä. Korostetaan kotitöihin osallistumisen me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r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kitystä kaikkina ikäkausina. Oppimisympäristönä toimii myös oppilaan koti, jossa oppimisteht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ä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viä harjoitellaan aidoissa tilanteissa kodin ja koulun yhteisto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mintaa tukevalla tavalla.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>Sisältö 3: Kuluttaja- ja talousosaaminen kodissa</w:t>
      </w:r>
      <w:r w:rsidRPr="00DB2973"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  <w:t xml:space="preserve"> </w:t>
      </w:r>
      <w:r w:rsidRPr="00DB2973"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Sisällöt valitaan siten, että ne ohjaavat oppilaita asioimaan sekä tuntemaan vastuitaan ja 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keuksiaan valintoja ja sopimuksia tekevinä kuluttajina. Sisällöt johdattavat median- ja tekn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logian käyttöön arjen työvälineenä ja kannustavat pohtimaan vertaisryhmän ja median vaik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tusta omiin kulutusvalintoihin. Sisällöt harjaannuttavat vastuulliseen päätöksentekoon ja ajankohtaisen tiedon hankintaan sekä evästävät tunnistamaan kotit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a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louksien rahankäyttöön liittyviä tilanteita ja ongelmia.</w:t>
      </w:r>
      <w:r w:rsidR="00172E27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Kehitetään nuorten rahankäyttö- ja oman talouden suunnittel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taitoja. Kannustetaan kriittisyyteen ja tiedon luotettavuuden arviointiin eri media- ja tekn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logiamenetelmiä käytettäessä.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br/>
      </w:r>
    </w:p>
    <w:p w:rsidR="0050405F" w:rsidRDefault="0050405F" w:rsidP="00636857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</w:pPr>
    </w:p>
    <w:p w:rsidR="00DB2973" w:rsidRPr="00DB2973" w:rsidRDefault="00636857" w:rsidP="00636857">
      <w:pPr>
        <w:shd w:val="clear" w:color="auto" w:fill="FFFFFF"/>
        <w:spacing w:before="100" w:beforeAutospacing="1" w:after="240" w:line="240" w:lineRule="auto"/>
        <w:rPr>
          <w:rFonts w:ascii="Comic Sans MS" w:eastAsia="Times New Roman" w:hAnsi="Comic Sans MS" w:cs="Times New Roman"/>
          <w:color w:val="000000"/>
          <w:sz w:val="36"/>
          <w:szCs w:val="24"/>
          <w:lang w:eastAsia="fi-FI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lastRenderedPageBreak/>
        <w:t>K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t>otitalous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t xml:space="preserve"> 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t>valinnais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t xml:space="preserve">aineena 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t xml:space="preserve">vuosiluokilla 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t>8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36"/>
          <w:szCs w:val="24"/>
          <w:lang w:eastAsia="fi-FI"/>
        </w:rPr>
        <w:t>–9</w:t>
      </w:r>
    </w:p>
    <w:p w:rsidR="00DB2973" w:rsidRPr="00DB2973" w:rsidRDefault="00636857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 xml:space="preserve">1) 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>Kotitalouden syventävä 8-9lk</w:t>
      </w:r>
      <w:r w:rsidRPr="00636857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>,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 xml:space="preserve"> 2</w:t>
      </w:r>
      <w:r w:rsidRPr="00636857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 xml:space="preserve"> tuntia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 xml:space="preserve"> viikossa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Tavoitteet:</w:t>
      </w:r>
      <w:r w:rsidR="00D145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 xml:space="preserve"> 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Kotitalouden opetuksen tavoitteet vuosiluokille 7–9, korostaen lisääntyvää its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e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näistä, oma-aloitteista ja vastuullista työskentelyä ja ongelmanratkaisua sekä ti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e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don ja taidon soveltamista arkeen ja juhlaan.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Keskeiset sisällöt: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syventävää ruoanvalmistusta; erilaiset ruoka-aineet ja –lajit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syventävää leivontaa; erilaiset taikinat ja leivonnaiset arkeen ja juhlaan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turvallinen ja hygieeninen työskentely sekä hygieniapassiin valmentavaa osaaminen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juhlaperinteet ja kodin juhlat tapoineen ja tarjoiluineen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suomalainen ja kansainvälinen ruokakulttuuri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  </w:t>
      </w:r>
    </w:p>
    <w:p w:rsidR="00DB2973" w:rsidRPr="00DB2973" w:rsidRDefault="00636857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 xml:space="preserve">2) 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>Kotitalouden syventävä 8lk</w:t>
      </w:r>
      <w:r w:rsidRPr="00636857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>,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 xml:space="preserve"> 1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 xml:space="preserve"> tunti</w:t>
      </w:r>
      <w:r w:rsidR="00DB2973" w:rsidRPr="00DB2973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 xml:space="preserve"> viikossa</w:t>
      </w:r>
    </w:p>
    <w:p w:rsidR="00DB2973" w:rsidRPr="00DB2973" w:rsidRDefault="00DB2973" w:rsidP="00DB297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spellStart"/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Tavoitteet: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Kotitalouden</w:t>
      </w:r>
      <w:proofErr w:type="spell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opetuksen tavoitteet vuosiluokille 7–9, korostaen arkiosaami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s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ta ja oma-aloitteisuutta työskentelyssä.</w:t>
      </w:r>
    </w:p>
    <w:p w:rsidR="00636857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Keskeiset sisällöt:</w:t>
      </w:r>
    </w:p>
    <w:p w:rsidR="00636857" w:rsidRPr="00636857" w:rsidRDefault="00636857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</w:t>
      </w:r>
      <w:r w:rsidR="00DB2973" w:rsidRPr="00636857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perusruoanvalmistus ja </w:t>
      </w:r>
      <w:r w:rsidRPr="00636857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–</w:t>
      </w:r>
      <w:r w:rsidR="00DB2973" w:rsidRPr="00636857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leivontaa</w:t>
      </w:r>
    </w:p>
    <w:p w:rsidR="00DB2973" w:rsidRPr="00636857" w:rsidRDefault="00636857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</w:t>
      </w:r>
      <w:r w:rsidR="00DB2973" w:rsidRPr="00636857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oman asun ja asunnon huoltaminen</w:t>
      </w:r>
    </w:p>
    <w:p w:rsidR="00DB2973" w:rsidRPr="00DB2973" w:rsidRDefault="00636857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</w:t>
      </w:r>
      <w:r w:rsidR="00DB2973"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yhteistyötaidot ja vastuullisuus</w:t>
      </w:r>
    </w:p>
    <w:p w:rsid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 </w:t>
      </w:r>
    </w:p>
    <w:p w:rsidR="00636857" w:rsidRPr="00DB2973" w:rsidRDefault="00636857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</w:p>
    <w:p w:rsidR="00DB2973" w:rsidRDefault="00636857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eastAsia="fi-FI"/>
        </w:rPr>
        <w:t>3) Opiskelijan arjenhallinta 9lk, 2 tuntia viikossa</w:t>
      </w:r>
    </w:p>
    <w:p w:rsidR="00636857" w:rsidRPr="00DB2973" w:rsidRDefault="00636857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4"/>
          <w:lang w:eastAsia="fi-FI"/>
        </w:rPr>
      </w:pP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Tavoitteet: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Kotitalouden ja terveystiedon soveltavan kurssin tavoitteena on vahvistaa itsenäistyvän nu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o</w:t>
      </w:r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ren arjenhallinnan ja selviytymisen taitoja. Kurssi on osallisuutta ja osallistumista korostava; kurssisisältö valikoituu oppilaitten tarpeista ja toiveista.</w:t>
      </w:r>
    </w:p>
    <w:p w:rsidR="00636857" w:rsidRDefault="00636857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</w:pP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r w:rsidRPr="00DB297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i-FI"/>
        </w:rPr>
        <w:t>Keskeiset sisällöt: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edullinen ja ravitseva ruoanvalmistus ja leivonta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oman asun ja asunnon valinta ja hoito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rahankäyttö, maksaminen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stressinhallinta ja ajankäytön</w:t>
      </w:r>
    </w:p>
    <w:p w:rsidR="00DB2973" w:rsidRPr="00DB2973" w:rsidRDefault="00DB2973" w:rsidP="0063685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</w:pPr>
      <w:proofErr w:type="gramStart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>-</w:t>
      </w:r>
      <w:proofErr w:type="gramEnd"/>
      <w:r w:rsidRPr="00DB2973">
        <w:rPr>
          <w:rFonts w:ascii="Comic Sans MS" w:eastAsia="Times New Roman" w:hAnsi="Comic Sans MS" w:cs="Times New Roman"/>
          <w:color w:val="000000"/>
          <w:sz w:val="24"/>
          <w:szCs w:val="24"/>
          <w:lang w:eastAsia="fi-FI"/>
        </w:rPr>
        <w:t xml:space="preserve"> hyvän elämän eväitä, vastuullisuus ja valta</w:t>
      </w:r>
    </w:p>
    <w:p w:rsidR="00B64C14" w:rsidRDefault="00B64C14"/>
    <w:p w:rsidR="00926868" w:rsidRDefault="00926868"/>
    <w:p w:rsidR="00926868" w:rsidRDefault="00926868"/>
    <w:p w:rsidR="0050405F" w:rsidRDefault="0050405F"/>
    <w:p w:rsidR="0050405F" w:rsidRPr="00926868" w:rsidRDefault="0050405F" w:rsidP="0050405F">
      <w:pPr>
        <w:rPr>
          <w:rFonts w:ascii="Comic Sans MS" w:hAnsi="Comic Sans MS"/>
          <w:sz w:val="32"/>
        </w:rPr>
      </w:pPr>
      <w:r w:rsidRPr="00926868">
        <w:rPr>
          <w:rFonts w:ascii="Comic Sans MS" w:hAnsi="Comic Sans MS"/>
          <w:b/>
          <w:bCs/>
          <w:sz w:val="32"/>
        </w:rPr>
        <w:t>Käytännön työtaitoja ovat</w:t>
      </w:r>
      <w:r w:rsidRPr="00926868">
        <w:rPr>
          <w:rFonts w:ascii="Comic Sans MS" w:hAnsi="Comic Sans MS"/>
          <w:sz w:val="32"/>
        </w:rPr>
        <w:br/>
        <w:t>• taito suunnitella ja organisoida työtä ja toimintaansa</w:t>
      </w:r>
      <w:r w:rsidRPr="00926868">
        <w:rPr>
          <w:rFonts w:ascii="Comic Sans MS" w:hAnsi="Comic Sans MS"/>
          <w:sz w:val="32"/>
        </w:rPr>
        <w:br/>
        <w:t>• taito käyttää välineitä ja koneita sekä teknologiaa</w:t>
      </w:r>
      <w:r w:rsidRPr="00926868">
        <w:rPr>
          <w:rFonts w:ascii="Comic Sans MS" w:hAnsi="Comic Sans MS"/>
          <w:sz w:val="32"/>
        </w:rPr>
        <w:br/>
      </w:r>
      <w:r w:rsidRPr="00926868">
        <w:rPr>
          <w:rFonts w:ascii="Comic Sans MS" w:hAnsi="Comic Sans MS"/>
          <w:sz w:val="32"/>
        </w:rPr>
        <w:lastRenderedPageBreak/>
        <w:t>• taito tehdä käsillä</w:t>
      </w:r>
      <w:r w:rsidRPr="00926868">
        <w:rPr>
          <w:rFonts w:ascii="Comic Sans MS" w:hAnsi="Comic Sans MS"/>
          <w:sz w:val="32"/>
        </w:rPr>
        <w:br/>
        <w:t>• taito ylläpitää järjestystä</w:t>
      </w:r>
      <w:r w:rsidRPr="00926868">
        <w:rPr>
          <w:rFonts w:ascii="Comic Sans MS" w:hAnsi="Comic Sans MS"/>
          <w:sz w:val="32"/>
        </w:rPr>
        <w:br/>
        <w:t>• taito toimia hygieenisesti</w:t>
      </w:r>
      <w:r w:rsidRPr="00926868">
        <w:rPr>
          <w:rFonts w:ascii="Comic Sans MS" w:hAnsi="Comic Sans MS"/>
          <w:sz w:val="32"/>
        </w:rPr>
        <w:br/>
        <w:t>• taito toimia ergonomisesti</w:t>
      </w:r>
      <w:r w:rsidRPr="00926868">
        <w:rPr>
          <w:rFonts w:ascii="Comic Sans MS" w:hAnsi="Comic Sans MS"/>
          <w:sz w:val="32"/>
        </w:rPr>
        <w:br/>
        <w:t>• taito toimia turvallisesti</w:t>
      </w:r>
      <w:r w:rsidRPr="00926868">
        <w:rPr>
          <w:rFonts w:ascii="Comic Sans MS" w:hAnsi="Comic Sans MS"/>
          <w:sz w:val="32"/>
        </w:rPr>
        <w:br/>
        <w:t>• taito ottaa huomioon aineelliset voimavarat (aika, raha ja energia)</w:t>
      </w:r>
      <w:r w:rsidRPr="00926868">
        <w:rPr>
          <w:rFonts w:ascii="Comic Sans MS" w:hAnsi="Comic Sans MS"/>
          <w:sz w:val="32"/>
        </w:rPr>
        <w:br/>
        <w:t>• taito ottaa huomioon esteettisiä seikkoja.</w:t>
      </w:r>
    </w:p>
    <w:p w:rsidR="00926868" w:rsidRDefault="00926868" w:rsidP="0050405F">
      <w:pPr>
        <w:rPr>
          <w:rFonts w:ascii="Comic Sans MS" w:hAnsi="Comic Sans MS"/>
          <w:b/>
          <w:bCs/>
          <w:sz w:val="32"/>
        </w:rPr>
      </w:pPr>
    </w:p>
    <w:p w:rsidR="0050405F" w:rsidRPr="00926868" w:rsidRDefault="0050405F" w:rsidP="0050405F">
      <w:pPr>
        <w:rPr>
          <w:rFonts w:ascii="Comic Sans MS" w:hAnsi="Comic Sans MS"/>
          <w:sz w:val="32"/>
        </w:rPr>
      </w:pPr>
      <w:r w:rsidRPr="00926868">
        <w:rPr>
          <w:rFonts w:ascii="Comic Sans MS" w:hAnsi="Comic Sans MS"/>
          <w:b/>
          <w:bCs/>
          <w:sz w:val="32"/>
        </w:rPr>
        <w:t>Yhteistyö- ja vuorovaikutustaitoja ovat</w:t>
      </w:r>
      <w:r w:rsidRPr="00926868">
        <w:rPr>
          <w:rFonts w:ascii="Comic Sans MS" w:hAnsi="Comic Sans MS"/>
          <w:b/>
          <w:bCs/>
          <w:sz w:val="32"/>
        </w:rPr>
        <w:br/>
      </w:r>
      <w:r w:rsidRPr="00926868">
        <w:rPr>
          <w:rFonts w:ascii="Comic Sans MS" w:hAnsi="Comic Sans MS"/>
          <w:sz w:val="32"/>
        </w:rPr>
        <w:t>• keskustelun perustaidot eli puhuminen ja kuunteleminen</w:t>
      </w:r>
      <w:r w:rsidRPr="00926868">
        <w:rPr>
          <w:rFonts w:ascii="Comic Sans MS" w:hAnsi="Comic Sans MS"/>
          <w:sz w:val="32"/>
        </w:rPr>
        <w:br/>
        <w:t>• havainnointitaidot ja havainnointeihin reagointitaidot</w:t>
      </w:r>
      <w:r w:rsidRPr="00926868">
        <w:rPr>
          <w:rFonts w:ascii="Comic Sans MS" w:hAnsi="Comic Sans MS"/>
          <w:sz w:val="32"/>
        </w:rPr>
        <w:br/>
        <w:t>• taito työskennellä ryhmässä</w:t>
      </w:r>
      <w:r w:rsidRPr="00926868">
        <w:rPr>
          <w:rFonts w:ascii="Comic Sans MS" w:hAnsi="Comic Sans MS"/>
          <w:sz w:val="32"/>
        </w:rPr>
        <w:br/>
        <w:t>• taito työskennellä yksin</w:t>
      </w:r>
      <w:r w:rsidRPr="00926868">
        <w:rPr>
          <w:rFonts w:ascii="Comic Sans MS" w:hAnsi="Comic Sans MS"/>
          <w:sz w:val="32"/>
        </w:rPr>
        <w:br/>
        <w:t>• taito päästä sopimukseen.</w:t>
      </w:r>
    </w:p>
    <w:p w:rsidR="00926868" w:rsidRDefault="00926868" w:rsidP="0050405F">
      <w:pPr>
        <w:rPr>
          <w:rFonts w:ascii="Comic Sans MS" w:hAnsi="Comic Sans MS"/>
          <w:b/>
          <w:bCs/>
          <w:sz w:val="32"/>
        </w:rPr>
      </w:pPr>
    </w:p>
    <w:p w:rsidR="0050405F" w:rsidRPr="00926868" w:rsidRDefault="0050405F" w:rsidP="0050405F">
      <w:pPr>
        <w:rPr>
          <w:rFonts w:ascii="Comic Sans MS" w:hAnsi="Comic Sans MS"/>
          <w:sz w:val="32"/>
        </w:rPr>
      </w:pPr>
      <w:bookmarkStart w:id="0" w:name="_GoBack"/>
      <w:bookmarkEnd w:id="0"/>
      <w:r w:rsidRPr="00926868">
        <w:rPr>
          <w:rFonts w:ascii="Comic Sans MS" w:hAnsi="Comic Sans MS"/>
          <w:b/>
          <w:bCs/>
          <w:sz w:val="32"/>
        </w:rPr>
        <w:t>Tiedonhankinta- ja tiedonkäsittelytaitoja ovat</w:t>
      </w:r>
      <w:r w:rsidRPr="00926868">
        <w:rPr>
          <w:rFonts w:ascii="Comic Sans MS" w:hAnsi="Comic Sans MS"/>
          <w:b/>
          <w:bCs/>
          <w:sz w:val="32"/>
        </w:rPr>
        <w:br/>
      </w:r>
      <w:r w:rsidRPr="00926868">
        <w:rPr>
          <w:rFonts w:ascii="Comic Sans MS" w:hAnsi="Comic Sans MS"/>
          <w:sz w:val="32"/>
        </w:rPr>
        <w:t>• taitoa hankkia ja etsiä tietoa</w:t>
      </w:r>
      <w:r w:rsidRPr="00926868">
        <w:rPr>
          <w:rFonts w:ascii="Comic Sans MS" w:hAnsi="Comic Sans MS"/>
          <w:sz w:val="32"/>
        </w:rPr>
        <w:br/>
        <w:t>• taito arvioida ja vertailla tietoa</w:t>
      </w:r>
      <w:r w:rsidRPr="00926868">
        <w:rPr>
          <w:rFonts w:ascii="Comic Sans MS" w:hAnsi="Comic Sans MS"/>
          <w:sz w:val="32"/>
        </w:rPr>
        <w:br/>
        <w:t>• taito ratkaista ongelmia</w:t>
      </w:r>
      <w:r w:rsidRPr="00926868">
        <w:rPr>
          <w:rFonts w:ascii="Comic Sans MS" w:hAnsi="Comic Sans MS"/>
          <w:sz w:val="32"/>
        </w:rPr>
        <w:br/>
        <w:t>• taito mitata ja laskea</w:t>
      </w:r>
      <w:r w:rsidRPr="00926868">
        <w:rPr>
          <w:rFonts w:ascii="Comic Sans MS" w:hAnsi="Comic Sans MS"/>
          <w:sz w:val="32"/>
        </w:rPr>
        <w:br/>
        <w:t>• taito lukea ja tulkita merkkejä ja symboleja</w:t>
      </w:r>
      <w:r w:rsidRPr="00926868">
        <w:rPr>
          <w:rFonts w:ascii="Comic Sans MS" w:hAnsi="Comic Sans MS"/>
          <w:sz w:val="32"/>
        </w:rPr>
        <w:br/>
        <w:t>• taito seurata kirjallisia ja suullisia ohjeita</w:t>
      </w:r>
    </w:p>
    <w:p w:rsidR="0050405F" w:rsidRDefault="0050405F"/>
    <w:sectPr w:rsidR="0050405F" w:rsidSect="00504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95A"/>
    <w:multiLevelType w:val="multilevel"/>
    <w:tmpl w:val="E182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5575D"/>
    <w:multiLevelType w:val="hybridMultilevel"/>
    <w:tmpl w:val="479EEF50"/>
    <w:lvl w:ilvl="0" w:tplc="ED1CCB92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73"/>
    <w:rsid w:val="00172E27"/>
    <w:rsid w:val="00204580"/>
    <w:rsid w:val="00331216"/>
    <w:rsid w:val="0050405F"/>
    <w:rsid w:val="00636857"/>
    <w:rsid w:val="0084318C"/>
    <w:rsid w:val="00926868"/>
    <w:rsid w:val="00A428FE"/>
    <w:rsid w:val="00A61B8B"/>
    <w:rsid w:val="00B64C14"/>
    <w:rsid w:val="00D14503"/>
    <w:rsid w:val="00D71399"/>
    <w:rsid w:val="00DB2973"/>
    <w:rsid w:val="00DC4636"/>
    <w:rsid w:val="00E35A9C"/>
    <w:rsid w:val="00EB173B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68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2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368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2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1086</Words>
  <Characters>8798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Tervolan kunta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hanna.hedman</dc:creator>
  <cp:lastModifiedBy>hanna.hedman</cp:lastModifiedBy>
  <cp:revision>4</cp:revision>
  <cp:lastPrinted>2020-08-13T13:44:00Z</cp:lastPrinted>
  <dcterms:created xsi:type="dcterms:W3CDTF">2020-08-13T13:38:00Z</dcterms:created>
  <dcterms:modified xsi:type="dcterms:W3CDTF">2020-08-13T13:45:00Z</dcterms:modified>
</cp:coreProperties>
</file>