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0" w:rsidRPr="00E20370" w:rsidRDefault="00E20370" w:rsidP="00E20370">
      <w:pPr>
        <w:rPr>
          <w:b/>
        </w:rPr>
      </w:pPr>
      <w:r w:rsidRPr="00E20370">
        <w:rPr>
          <w:b/>
        </w:rPr>
        <w:t>AI 15 Pronominiharjoituksia</w:t>
      </w:r>
    </w:p>
    <w:p w:rsidR="00E20370" w:rsidRDefault="00E20370" w:rsidP="00E20370"/>
    <w:p w:rsidR="00E20370" w:rsidRDefault="00E20370" w:rsidP="00E20370">
      <w:pPr>
        <w:pStyle w:val="Luettelokappale"/>
        <w:numPr>
          <w:ilvl w:val="0"/>
          <w:numId w:val="1"/>
        </w:numPr>
      </w:pPr>
      <w:r>
        <w:t xml:space="preserve">Kun mietit, mikä pronomini tulisi, tarkista ensin, mikä on korrelaatti eli mihin viittaat. </w:t>
      </w:r>
    </w:p>
    <w:p w:rsidR="00E20370" w:rsidRDefault="00E20370" w:rsidP="00E20370">
      <w:pPr>
        <w:pStyle w:val="Luettelokappale"/>
        <w:numPr>
          <w:ilvl w:val="0"/>
          <w:numId w:val="1"/>
        </w:numPr>
      </w:pPr>
      <w:r>
        <w:t>Mieti sen jälkeen, käykö pronomini vai pitääkö tarkoite toistaa tai ilmaista toisella tavalla.</w:t>
      </w:r>
    </w:p>
    <w:p w:rsidR="00E20370" w:rsidRDefault="00E20370" w:rsidP="00E20370"/>
    <w:p w:rsidR="00E20370" w:rsidRDefault="00E20370" w:rsidP="00E20370">
      <w:pPr>
        <w:pStyle w:val="Luettelokappale"/>
        <w:numPr>
          <w:ilvl w:val="0"/>
          <w:numId w:val="5"/>
        </w:numPr>
        <w:spacing w:before="240" w:after="240" w:line="276" w:lineRule="auto"/>
      </w:pPr>
      <w:r>
        <w:t xml:space="preserve">Uskontoja on monia, eikä niiden väliltä valitseminen tai valitsematta jättäminen ole helppoa. </w:t>
      </w:r>
      <w:r w:rsidRPr="00E20370">
        <w:rPr>
          <w:b/>
        </w:rPr>
        <w:t>Se</w:t>
      </w:r>
      <w:r>
        <w:t xml:space="preserve"> sitoo noudattamaan tiettyjä perinteitä.</w:t>
      </w:r>
    </w:p>
    <w:p w:rsidR="0049199A" w:rsidRDefault="0049199A" w:rsidP="0049199A">
      <w:pPr>
        <w:spacing w:before="240" w:after="240" w:line="276" w:lineRule="auto"/>
      </w:pPr>
    </w:p>
    <w:p w:rsidR="00E20370" w:rsidRDefault="00E20370" w:rsidP="00E20370">
      <w:pPr>
        <w:pStyle w:val="Luettelokappale"/>
        <w:numPr>
          <w:ilvl w:val="0"/>
          <w:numId w:val="5"/>
        </w:numPr>
        <w:spacing w:before="240" w:after="240" w:line="276" w:lineRule="auto"/>
      </w:pPr>
      <w:r>
        <w:t xml:space="preserve">Eri ihmiset hakevat uskonnoilta eri asioita. Toiseen saattaa vedota </w:t>
      </w:r>
      <w:r w:rsidRPr="00E20370">
        <w:rPr>
          <w:b/>
        </w:rPr>
        <w:t>sen</w:t>
      </w:r>
      <w:r>
        <w:t xml:space="preserve"> luoma yhteisöllisyys, kun taas toinen hakee </w:t>
      </w:r>
      <w:r w:rsidRPr="00E20370">
        <w:rPr>
          <w:b/>
        </w:rPr>
        <w:t>sen</w:t>
      </w:r>
      <w:r>
        <w:t xml:space="preserve"> luomia moraalisääntöjä.</w:t>
      </w:r>
    </w:p>
    <w:p w:rsidR="0049199A" w:rsidRDefault="0049199A" w:rsidP="0049199A">
      <w:pPr>
        <w:spacing w:before="240" w:after="240" w:line="276" w:lineRule="auto"/>
      </w:pPr>
    </w:p>
    <w:p w:rsidR="00E20370" w:rsidRDefault="00E20370" w:rsidP="00E20370">
      <w:pPr>
        <w:pStyle w:val="Luettelokappale"/>
        <w:numPr>
          <w:ilvl w:val="0"/>
          <w:numId w:val="5"/>
        </w:numPr>
        <w:spacing w:before="240" w:after="240" w:line="276" w:lineRule="auto"/>
      </w:pPr>
      <w:r>
        <w:t xml:space="preserve">Ikärajoilla rajoitetaan nuoria tekemästä asioita, jotka eivät ole heille hyväksi. Nuorten mielestä </w:t>
      </w:r>
      <w:r w:rsidRPr="00E20370">
        <w:rPr>
          <w:b/>
        </w:rPr>
        <w:t>ne</w:t>
      </w:r>
      <w:r>
        <w:t xml:space="preserve"> voivat olla turhauttavia, mutta </w:t>
      </w:r>
      <w:r w:rsidRPr="00E20370">
        <w:rPr>
          <w:b/>
        </w:rPr>
        <w:t>ne</w:t>
      </w:r>
      <w:r>
        <w:t xml:space="preserve"> on tehty suojelemaan nuoria.  </w:t>
      </w:r>
    </w:p>
    <w:p w:rsidR="0049199A" w:rsidRDefault="0049199A" w:rsidP="0049199A">
      <w:pPr>
        <w:spacing w:before="240" w:after="240" w:line="276" w:lineRule="auto"/>
      </w:pPr>
    </w:p>
    <w:p w:rsidR="00E20370" w:rsidRDefault="00E20370" w:rsidP="00E20370">
      <w:pPr>
        <w:pStyle w:val="Luettelokappale"/>
        <w:numPr>
          <w:ilvl w:val="0"/>
          <w:numId w:val="5"/>
        </w:numPr>
        <w:spacing w:before="240" w:after="240" w:line="276" w:lineRule="auto"/>
      </w:pPr>
      <w:r>
        <w:t xml:space="preserve">Alkoholi ja tupakka ovat terveydelle vaarallisia. Sen takia niiden käytössä on ikäraja, koska nuoret eivät välttämättä ymmärrä </w:t>
      </w:r>
      <w:r w:rsidRPr="00E20370">
        <w:rPr>
          <w:b/>
        </w:rPr>
        <w:t>sitä</w:t>
      </w:r>
      <w:r>
        <w:t xml:space="preserve"> ja alkoholi vaurioittaa nuorten elimistöä.</w:t>
      </w:r>
    </w:p>
    <w:p w:rsidR="0049199A" w:rsidRDefault="0049199A" w:rsidP="0049199A">
      <w:pPr>
        <w:spacing w:before="240" w:after="240" w:line="276" w:lineRule="auto"/>
      </w:pPr>
    </w:p>
    <w:p w:rsidR="00E20370" w:rsidRDefault="00E20370" w:rsidP="00E20370">
      <w:pPr>
        <w:pStyle w:val="Luettelokappale"/>
        <w:numPr>
          <w:ilvl w:val="0"/>
          <w:numId w:val="5"/>
        </w:numPr>
        <w:spacing w:before="240" w:after="240" w:line="276" w:lineRule="auto"/>
      </w:pPr>
      <w:r>
        <w:t xml:space="preserve">Esimerkiksi elokuvissa vampyyrit kuvataan täydellisiksi olennoiksi: iho säteilee kauniisti auringossa, tuoksu on hyvä ja </w:t>
      </w:r>
      <w:bookmarkStart w:id="0" w:name="_GoBack"/>
      <w:r w:rsidRPr="0049199A">
        <w:rPr>
          <w:b/>
        </w:rPr>
        <w:t>ne</w:t>
      </w:r>
      <w:r>
        <w:t xml:space="preserve"> </w:t>
      </w:r>
      <w:bookmarkEnd w:id="0"/>
      <w:r>
        <w:t xml:space="preserve">ovat epätodellisen vahvoja. </w:t>
      </w:r>
    </w:p>
    <w:p w:rsidR="0049199A" w:rsidRDefault="0049199A" w:rsidP="0049199A">
      <w:pPr>
        <w:spacing w:before="240" w:after="240" w:line="276" w:lineRule="auto"/>
      </w:pPr>
    </w:p>
    <w:p w:rsidR="00E20370" w:rsidRDefault="00E20370" w:rsidP="00E20370">
      <w:pPr>
        <w:pStyle w:val="Luettelokappale"/>
        <w:numPr>
          <w:ilvl w:val="0"/>
          <w:numId w:val="5"/>
        </w:numPr>
        <w:spacing w:before="240" w:after="240" w:line="276" w:lineRule="auto"/>
      </w:pPr>
      <w:r>
        <w:t xml:space="preserve">Unissa tehdään asioita kuvitteellisesti, eli </w:t>
      </w:r>
      <w:r w:rsidRPr="0049199A">
        <w:rPr>
          <w:b/>
        </w:rPr>
        <w:t>sitä</w:t>
      </w:r>
      <w:r>
        <w:t xml:space="preserve"> ei ole oikeasti koettu.</w:t>
      </w:r>
    </w:p>
    <w:p w:rsidR="0049199A" w:rsidRDefault="0049199A" w:rsidP="0049199A">
      <w:pPr>
        <w:spacing w:before="240" w:after="240" w:line="276" w:lineRule="auto"/>
      </w:pPr>
    </w:p>
    <w:p w:rsidR="00E20370" w:rsidRDefault="00E20370" w:rsidP="00E20370">
      <w:pPr>
        <w:pStyle w:val="Luettelokappale"/>
        <w:numPr>
          <w:ilvl w:val="0"/>
          <w:numId w:val="5"/>
        </w:numPr>
        <w:spacing w:before="240" w:after="240" w:line="276" w:lineRule="auto"/>
      </w:pPr>
      <w:r>
        <w:t xml:space="preserve">Yleisesti ikärajat ovat hyviä. Pienellä muokkauksella niistä saisi todella hyviä. </w:t>
      </w:r>
      <w:r w:rsidRPr="0049199A">
        <w:rPr>
          <w:b/>
        </w:rPr>
        <w:t>Niiden</w:t>
      </w:r>
      <w:r>
        <w:t xml:space="preserve"> lisäksi kannattaisi tehdä jotain, mikä perustelisi ikärajoja paremmin. </w:t>
      </w:r>
    </w:p>
    <w:p w:rsidR="0049199A" w:rsidRDefault="0049199A" w:rsidP="0049199A">
      <w:pPr>
        <w:spacing w:before="240" w:after="240" w:line="276" w:lineRule="auto"/>
      </w:pPr>
    </w:p>
    <w:p w:rsidR="00E20370" w:rsidRDefault="00E20370" w:rsidP="00E20370">
      <w:pPr>
        <w:pStyle w:val="Luettelokappale"/>
        <w:numPr>
          <w:ilvl w:val="0"/>
          <w:numId w:val="5"/>
        </w:numPr>
        <w:spacing w:before="240" w:after="240" w:line="276" w:lineRule="auto"/>
      </w:pPr>
      <w:r>
        <w:t xml:space="preserve">Jokaisen täytyy siis joskus olla yksin, ja </w:t>
      </w:r>
      <w:r w:rsidRPr="0049199A">
        <w:rPr>
          <w:b/>
        </w:rPr>
        <w:t>se</w:t>
      </w:r>
      <w:r>
        <w:t xml:space="preserve"> kuuluu ihmisen luontoon. Pitää kuitenkin olla varovainen, ettei </w:t>
      </w:r>
      <w:r w:rsidRPr="0049199A">
        <w:rPr>
          <w:b/>
        </w:rPr>
        <w:t>se</w:t>
      </w:r>
      <w:r>
        <w:t xml:space="preserve"> mene liiallisuuksiin.</w:t>
      </w:r>
    </w:p>
    <w:p w:rsidR="0049199A" w:rsidRDefault="0049199A" w:rsidP="0049199A">
      <w:pPr>
        <w:spacing w:before="240" w:after="240" w:line="276" w:lineRule="auto"/>
      </w:pPr>
    </w:p>
    <w:p w:rsidR="00E20370" w:rsidRDefault="00E20370" w:rsidP="00E20370">
      <w:pPr>
        <w:pStyle w:val="Luettelokappale"/>
        <w:numPr>
          <w:ilvl w:val="0"/>
          <w:numId w:val="5"/>
        </w:numPr>
        <w:spacing w:before="240" w:after="240" w:line="276" w:lineRule="auto"/>
      </w:pPr>
      <w:r>
        <w:lastRenderedPageBreak/>
        <w:t xml:space="preserve">Täysi-ikäisen tulisi jo ymmärtää riskit ja ottaa vastuu siitä, että hänen alkoholin juonti on vastuuntuntoista. </w:t>
      </w:r>
      <w:r w:rsidRPr="0049199A">
        <w:rPr>
          <w:b/>
        </w:rPr>
        <w:t>Heidän</w:t>
      </w:r>
      <w:r>
        <w:t xml:space="preserve"> tulisi ymmärtää, että mitään ajoneuvoa ei tule ajaa humalassa vaan taksi on hyvä vaihtoehto.</w:t>
      </w:r>
    </w:p>
    <w:p w:rsidR="0049199A" w:rsidRDefault="0049199A" w:rsidP="0049199A">
      <w:pPr>
        <w:spacing w:before="240" w:after="240" w:line="276" w:lineRule="auto"/>
      </w:pPr>
    </w:p>
    <w:p w:rsidR="00E20370" w:rsidRDefault="00E20370" w:rsidP="00E20370">
      <w:pPr>
        <w:pStyle w:val="Luettelokappale"/>
        <w:numPr>
          <w:ilvl w:val="0"/>
          <w:numId w:val="5"/>
        </w:numPr>
        <w:spacing w:before="240" w:after="240" w:line="276" w:lineRule="auto"/>
      </w:pPr>
      <w:r>
        <w:t xml:space="preserve">Sitten on vielä kulttuurillinen puoli, </w:t>
      </w:r>
      <w:r w:rsidRPr="0049199A">
        <w:rPr>
          <w:b/>
        </w:rPr>
        <w:t>niihin</w:t>
      </w:r>
      <w:r>
        <w:t xml:space="preserve"> maahanmuuttajat ovat tuoneet paljon hyviä, mutta myös </w:t>
      </w:r>
      <w:r w:rsidRPr="0049199A">
        <w:rPr>
          <w:b/>
        </w:rPr>
        <w:t>jonkun</w:t>
      </w:r>
      <w:r>
        <w:t xml:space="preserve"> verran huonoja puolia.</w:t>
      </w:r>
    </w:p>
    <w:p w:rsidR="0049199A" w:rsidRDefault="0049199A" w:rsidP="0049199A">
      <w:pPr>
        <w:spacing w:before="240" w:after="240" w:line="276" w:lineRule="auto"/>
      </w:pPr>
    </w:p>
    <w:p w:rsidR="00E20370" w:rsidRDefault="00E20370" w:rsidP="00E20370">
      <w:pPr>
        <w:pStyle w:val="Luettelokappale"/>
        <w:numPr>
          <w:ilvl w:val="0"/>
          <w:numId w:val="5"/>
        </w:numPr>
        <w:spacing w:before="240" w:after="240" w:line="276" w:lineRule="auto"/>
      </w:pPr>
      <w:r>
        <w:t xml:space="preserve">Kauhuelokuvien ikärajat ovat mielestäni hyvä esimerkki, sillä lapset eivät vielä välttämättä ymmärrä </w:t>
      </w:r>
      <w:r w:rsidRPr="0049199A">
        <w:rPr>
          <w:b/>
        </w:rPr>
        <w:t>niiden</w:t>
      </w:r>
      <w:r>
        <w:t xml:space="preserve"> olevan tarua ja voivat traumatisoitua pahastikin. </w:t>
      </w:r>
    </w:p>
    <w:p w:rsidR="00B715A7" w:rsidRDefault="00B715A7" w:rsidP="00E20370">
      <w:pPr>
        <w:spacing w:before="240" w:after="240" w:line="276" w:lineRule="auto"/>
      </w:pPr>
    </w:p>
    <w:sectPr w:rsidR="00B715A7" w:rsidSect="00B715A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B06"/>
    <w:multiLevelType w:val="hybridMultilevel"/>
    <w:tmpl w:val="AC6C2826"/>
    <w:lvl w:ilvl="0" w:tplc="5A5CEB0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451E"/>
    <w:multiLevelType w:val="hybridMultilevel"/>
    <w:tmpl w:val="C860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13A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7D7EE9"/>
    <w:multiLevelType w:val="multilevel"/>
    <w:tmpl w:val="C860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12A27"/>
    <w:multiLevelType w:val="multilevel"/>
    <w:tmpl w:val="0409001F"/>
    <w:numStyleLink w:val="111111"/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70"/>
    <w:rsid w:val="0049199A"/>
    <w:rsid w:val="00B715A7"/>
    <w:rsid w:val="00E2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FE4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2037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0370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9199A"/>
    <w:rPr>
      <w:rFonts w:ascii="Lucida Grande" w:hAnsi="Lucida Grande" w:cs="Lucida Grande"/>
      <w:sz w:val="18"/>
      <w:szCs w:val="18"/>
    </w:rPr>
  </w:style>
  <w:style w:type="numbering" w:styleId="111111">
    <w:name w:val="Outline List 2"/>
    <w:basedOn w:val="Eiluetteloa"/>
    <w:uiPriority w:val="99"/>
    <w:semiHidden/>
    <w:unhideWhenUsed/>
    <w:rsid w:val="00E20370"/>
    <w:pPr>
      <w:numPr>
        <w:numId w:val="4"/>
      </w:numPr>
    </w:p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919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2037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0370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9199A"/>
    <w:rPr>
      <w:rFonts w:ascii="Lucida Grande" w:hAnsi="Lucida Grande" w:cs="Lucida Grande"/>
      <w:sz w:val="18"/>
      <w:szCs w:val="18"/>
    </w:rPr>
  </w:style>
  <w:style w:type="numbering" w:styleId="111111">
    <w:name w:val="Outline List 2"/>
    <w:basedOn w:val="Eiluetteloa"/>
    <w:uiPriority w:val="99"/>
    <w:semiHidden/>
    <w:unhideWhenUsed/>
    <w:rsid w:val="00E20370"/>
    <w:pPr>
      <w:numPr>
        <w:numId w:val="4"/>
      </w:numPr>
    </w:p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919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Lintunen</dc:creator>
  <cp:keywords/>
  <dc:description/>
  <cp:lastModifiedBy>Terhi Lintunen</cp:lastModifiedBy>
  <cp:revision>1</cp:revision>
  <dcterms:created xsi:type="dcterms:W3CDTF">2013-11-13T14:23:00Z</dcterms:created>
  <dcterms:modified xsi:type="dcterms:W3CDTF">2013-11-14T11:05:00Z</dcterms:modified>
</cp:coreProperties>
</file>