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9699E" w14:textId="3F1E697E" w:rsidR="00605CF2" w:rsidRDefault="00605CF2">
      <w:pPr>
        <w:rPr>
          <w:rFonts w:ascii="Book Antiqua" w:hAnsi="Book Antiqua"/>
          <w:sz w:val="28"/>
          <w:szCs w:val="28"/>
          <w:lang w:val="fi-FI"/>
        </w:rPr>
      </w:pPr>
      <w:bookmarkStart w:id="0" w:name="_GoBack"/>
      <w:bookmarkEnd w:id="0"/>
      <w:r>
        <w:rPr>
          <w:rFonts w:ascii="Book Antiqua" w:hAnsi="Book Antiqua"/>
          <w:sz w:val="28"/>
          <w:szCs w:val="28"/>
          <w:lang w:val="fi-FI"/>
        </w:rPr>
        <w:t>Opinto-ohjauksen UKK</w:t>
      </w:r>
    </w:p>
    <w:p w14:paraId="0CC1D886" w14:textId="039C46AE" w:rsidR="00605CF2" w:rsidRDefault="00605CF2">
      <w:pPr>
        <w:rPr>
          <w:rFonts w:ascii="Book Antiqua" w:hAnsi="Book Antiqua"/>
          <w:sz w:val="28"/>
          <w:szCs w:val="28"/>
          <w:lang w:val="fi-FI"/>
        </w:rPr>
      </w:pPr>
    </w:p>
    <w:p w14:paraId="1D5024F4" w14:textId="3C91BE69" w:rsidR="00605CF2" w:rsidRDefault="00605CF2" w:rsidP="00605CF2">
      <w:pPr>
        <w:pStyle w:val="Luettelokappale"/>
        <w:numPr>
          <w:ilvl w:val="0"/>
          <w:numId w:val="1"/>
        </w:numPr>
        <w:rPr>
          <w:rFonts w:ascii="Book Antiqua" w:hAnsi="Book Antiqua"/>
          <w:sz w:val="24"/>
          <w:szCs w:val="24"/>
          <w:lang w:val="fi-FI"/>
        </w:rPr>
      </w:pPr>
      <w:r>
        <w:rPr>
          <w:rFonts w:ascii="Book Antiqua" w:hAnsi="Book Antiqua"/>
          <w:sz w:val="24"/>
          <w:szCs w:val="24"/>
          <w:lang w:val="fi-FI"/>
        </w:rPr>
        <w:t>En ole saanut mahtumaan opintojaksoa/kurssia työjärjestykseeni. Voinko suorittaa kurssin itsenäisesti?</w:t>
      </w:r>
    </w:p>
    <w:p w14:paraId="3E428FA9" w14:textId="6C82E0A3" w:rsidR="000B1386" w:rsidRDefault="000B1386" w:rsidP="000B1386">
      <w:pPr>
        <w:pStyle w:val="Luettelokappale"/>
        <w:rPr>
          <w:rFonts w:ascii="Book Antiqua" w:hAnsi="Book Antiqua"/>
          <w:i/>
          <w:iCs/>
          <w:sz w:val="24"/>
          <w:szCs w:val="24"/>
          <w:lang w:val="fi-FI"/>
        </w:rPr>
      </w:pPr>
      <w:r>
        <w:rPr>
          <w:rFonts w:ascii="Book Antiqua" w:hAnsi="Book Antiqua"/>
          <w:i/>
          <w:iCs/>
          <w:sz w:val="24"/>
          <w:szCs w:val="24"/>
          <w:lang w:val="fi-FI"/>
        </w:rPr>
        <w:t xml:space="preserve">Oman lukion kurssitarjonta on aina ensisijainen valinta. Mikäli opintojakso/kurssi ei ole mahdollista suorittaa omassa oppilaitoksessa, seuraava mahdollisuus on verkko-opinnot (etäkurssi), jonka oma koulu kustantaa. Tässä asiassa sinua ohjaa opinto-ohjaaja. Jos verkko-opiskelukaan ei ole mahdollista, voit kääntyä ko. aineenopettajan puoleen. Hae tai tulosta kansliasta ”itsenäisen suorituksen anomuskaavake” ja tee suunnitelma siihen yhdessä aineenopettajan kanssa. Toimita anomus rehtorille hyväksyttäväksi. (Ks. Opinto-opas s. 9-10). Halutessasi voit suorittaa opintoja omalla kustannuksella myös Kuopion aikuislukiossa (iltaisin) tai etäopintoina. Opintoja tehdään omalla kustannuksella silloin, kun sama opintojakso/kurssi olisi omassa oppilaitoksessa tarjolla. </w:t>
      </w:r>
    </w:p>
    <w:p w14:paraId="32A8B33A" w14:textId="146F883E" w:rsidR="006C60C5" w:rsidRPr="006C60C5" w:rsidRDefault="006C60C5" w:rsidP="006C60C5">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Olen suorittanut ensiapukurssin. Voinko saada siitä suorituksen lukion päättötodistukseen?</w:t>
      </w:r>
    </w:p>
    <w:p w14:paraId="15CA700B" w14:textId="78523E03" w:rsidR="006C60C5" w:rsidRDefault="006C60C5" w:rsidP="006C60C5">
      <w:pPr>
        <w:pStyle w:val="Luettelokappale"/>
        <w:rPr>
          <w:rFonts w:ascii="Book Antiqua" w:hAnsi="Book Antiqua"/>
          <w:i/>
          <w:iCs/>
          <w:sz w:val="24"/>
          <w:szCs w:val="24"/>
          <w:lang w:val="fi-FI"/>
        </w:rPr>
      </w:pPr>
      <w:r>
        <w:rPr>
          <w:rFonts w:ascii="Book Antiqua" w:hAnsi="Book Antiqua"/>
          <w:i/>
          <w:iCs/>
          <w:sz w:val="24"/>
          <w:szCs w:val="24"/>
          <w:lang w:val="fi-FI"/>
        </w:rPr>
        <w:t xml:space="preserve">Muualla suoritetuista </w:t>
      </w:r>
      <w:r w:rsidR="00C92EDF">
        <w:rPr>
          <w:rFonts w:ascii="Book Antiqua" w:hAnsi="Book Antiqua"/>
          <w:i/>
          <w:iCs/>
          <w:sz w:val="24"/>
          <w:szCs w:val="24"/>
          <w:lang w:val="fi-FI"/>
        </w:rPr>
        <w:t>opinnoista</w:t>
      </w:r>
      <w:r>
        <w:rPr>
          <w:rFonts w:ascii="Book Antiqua" w:hAnsi="Book Antiqua"/>
          <w:i/>
          <w:iCs/>
          <w:sz w:val="24"/>
          <w:szCs w:val="24"/>
          <w:lang w:val="fi-FI"/>
        </w:rPr>
        <w:t xml:space="preserve"> hyväksi luetaan sellaiset kurssit, joiden tuntimäärä on yli 30 tuntia (2 op). Yli 15 tuntia sisältävät opintosuoritukset voidaan hyväksi lukea 1 opintopisteen verran. Toimita opinto-ohjaajalle opinnoistasi todistus, jossa näkyy opiskelun tuntimäärä. Toimita samalla opinto-ohjaajalle myös kansliasta saatava ”Muualla suoritetut opinnot” – hyväksilukuanomus. Rehtori viimeisenä hyväksyy muualla suoritetut opinnot.</w:t>
      </w:r>
    </w:p>
    <w:p w14:paraId="56AE99EE" w14:textId="65F572C1" w:rsidR="006C60C5" w:rsidRPr="006C60C5" w:rsidRDefault="006C60C5" w:rsidP="006C60C5">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Haluaisin vaihtaa pitkän matematiikan opiskelun lyhyeen matematiikkaan.</w:t>
      </w:r>
    </w:p>
    <w:p w14:paraId="1440386C" w14:textId="3819A2AE" w:rsidR="006C60C5" w:rsidRDefault="006C60C5" w:rsidP="006C60C5">
      <w:pPr>
        <w:pStyle w:val="Luettelokappale"/>
        <w:rPr>
          <w:rFonts w:ascii="Book Antiqua" w:hAnsi="Book Antiqua"/>
          <w:i/>
          <w:iCs/>
          <w:sz w:val="24"/>
          <w:szCs w:val="24"/>
          <w:lang w:val="fi-FI"/>
        </w:rPr>
      </w:pPr>
      <w:r>
        <w:rPr>
          <w:rFonts w:ascii="Book Antiqua" w:hAnsi="Book Antiqua"/>
          <w:i/>
          <w:iCs/>
          <w:sz w:val="24"/>
          <w:szCs w:val="24"/>
          <w:lang w:val="fi-FI"/>
        </w:rPr>
        <w:t xml:space="preserve">Vaihto onnistuu missä vaiheessa opintoja tahansa. Keskustele aina </w:t>
      </w:r>
      <w:r>
        <w:rPr>
          <w:rFonts w:ascii="Book Antiqua" w:hAnsi="Book Antiqua"/>
          <w:i/>
          <w:iCs/>
          <w:sz w:val="24"/>
          <w:szCs w:val="24"/>
          <w:u w:val="single"/>
          <w:lang w:val="fi-FI"/>
        </w:rPr>
        <w:t xml:space="preserve">ensin </w:t>
      </w:r>
      <w:r>
        <w:rPr>
          <w:rFonts w:ascii="Book Antiqua" w:hAnsi="Book Antiqua"/>
          <w:i/>
          <w:iCs/>
          <w:sz w:val="24"/>
          <w:szCs w:val="24"/>
          <w:lang w:val="fi-FI"/>
        </w:rPr>
        <w:t xml:space="preserve">matematiikan opettajasi kanssa ja varaa sitten aika opinto-ohjaajalle. Jos kaikki </w:t>
      </w:r>
      <w:r w:rsidR="00C92EDF">
        <w:rPr>
          <w:rFonts w:ascii="Book Antiqua" w:hAnsi="Book Antiqua"/>
          <w:i/>
          <w:iCs/>
          <w:sz w:val="24"/>
          <w:szCs w:val="24"/>
          <w:lang w:val="fi-FI"/>
        </w:rPr>
        <w:t xml:space="preserve">ovat </w:t>
      </w:r>
      <w:r>
        <w:rPr>
          <w:rFonts w:ascii="Book Antiqua" w:hAnsi="Book Antiqua"/>
          <w:i/>
          <w:iCs/>
          <w:sz w:val="24"/>
          <w:szCs w:val="24"/>
          <w:lang w:val="fi-FI"/>
        </w:rPr>
        <w:t>yhtä mieltä siitä, että vaihto on järkevä, opo vaihtaa Wilmaan lyhyen matematiikan opintojaksojen/kurssien valinna</w:t>
      </w:r>
      <w:r w:rsidR="00613041">
        <w:rPr>
          <w:rFonts w:ascii="Book Antiqua" w:hAnsi="Book Antiqua"/>
          <w:i/>
          <w:iCs/>
          <w:sz w:val="24"/>
          <w:szCs w:val="24"/>
          <w:lang w:val="fi-FI"/>
        </w:rPr>
        <w:t>t.</w:t>
      </w:r>
    </w:p>
    <w:p w14:paraId="5A901070" w14:textId="378D5879" w:rsidR="00613041" w:rsidRPr="00613041" w:rsidRDefault="00613041" w:rsidP="00613041">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Ystäväni haluaisi tulla parikseni vanhojen tanssiin. Miten toimitaan?</w:t>
      </w:r>
    </w:p>
    <w:p w14:paraId="702A10AF" w14:textId="18CF025D" w:rsidR="00613041" w:rsidRDefault="00613041" w:rsidP="00613041">
      <w:pPr>
        <w:pStyle w:val="Luettelokappale"/>
        <w:rPr>
          <w:rFonts w:ascii="Book Antiqua" w:hAnsi="Book Antiqua"/>
          <w:i/>
          <w:iCs/>
          <w:sz w:val="24"/>
          <w:szCs w:val="24"/>
          <w:lang w:val="fi-FI"/>
        </w:rPr>
      </w:pPr>
      <w:r>
        <w:rPr>
          <w:rFonts w:ascii="Book Antiqua" w:hAnsi="Book Antiqua"/>
          <w:i/>
          <w:iCs/>
          <w:sz w:val="24"/>
          <w:szCs w:val="24"/>
          <w:lang w:val="fi-FI"/>
        </w:rPr>
        <w:t xml:space="preserve">Jos ystäväsi on ammatillisen koulun tai toisen lukion opiskelija, hän voi osallistua meidän lukion vanhojen tanssiin. Hänen kannattaa neuvotella oman oppilaitoksensa opinto-ohjaajan kanssa siitä, miten meidän lukion tanssiharjoitusten aikataulut sopivat hänen työjärjestykseensä. Kannattaa ilmoittautua suoraan tanssin opettajalle. Joka tapauksessa ”vieraileva tanssija” saa tämän liikunnan opintojakson/kurssin suoritukseksi omiin opintoihinsa. </w:t>
      </w:r>
    </w:p>
    <w:p w14:paraId="2E5DE06A" w14:textId="259AE067" w:rsidR="00613041" w:rsidRPr="00613041" w:rsidRDefault="00613041" w:rsidP="00613041">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Olen hakemassa kuntoutustukea Kelalta ja tarvitsen siihen jonkinlaisen lausunnon.</w:t>
      </w:r>
    </w:p>
    <w:p w14:paraId="419F9819" w14:textId="5FA92F78" w:rsidR="00613041" w:rsidRDefault="00613041" w:rsidP="00613041">
      <w:pPr>
        <w:pStyle w:val="Luettelokappale"/>
        <w:rPr>
          <w:rFonts w:ascii="Book Antiqua" w:hAnsi="Book Antiqua"/>
          <w:i/>
          <w:iCs/>
          <w:sz w:val="24"/>
          <w:szCs w:val="24"/>
          <w:lang w:val="fi-FI"/>
        </w:rPr>
      </w:pPr>
      <w:r>
        <w:rPr>
          <w:rFonts w:ascii="Book Antiqua" w:hAnsi="Book Antiqua"/>
          <w:i/>
          <w:iCs/>
          <w:sz w:val="24"/>
          <w:szCs w:val="24"/>
          <w:lang w:val="fi-FI"/>
        </w:rPr>
        <w:t xml:space="preserve">Ota yhteys opinto-ohjaajaan, niin hän kirjoittaa sinulle tarvittavan lausunnon opinnoistasi ja opintojen etenemisestä. </w:t>
      </w:r>
    </w:p>
    <w:p w14:paraId="788EEC67" w14:textId="5485F9A6" w:rsidR="00613041" w:rsidRPr="00613041" w:rsidRDefault="00613041" w:rsidP="00613041">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Minusta tuntuu, että en ehdi enkä pysty valmistumaan kolmessa vuodessa. Miten voin pidentää lukioaikaani?</w:t>
      </w:r>
    </w:p>
    <w:p w14:paraId="32C72ABA" w14:textId="6FCF78C2" w:rsidR="00613041" w:rsidRDefault="00613041" w:rsidP="00613041">
      <w:pPr>
        <w:pStyle w:val="Luettelokappale"/>
        <w:rPr>
          <w:rFonts w:ascii="Book Antiqua" w:hAnsi="Book Antiqua"/>
          <w:i/>
          <w:iCs/>
          <w:sz w:val="24"/>
          <w:szCs w:val="24"/>
          <w:lang w:val="fi-FI"/>
        </w:rPr>
      </w:pPr>
      <w:r>
        <w:rPr>
          <w:rFonts w:ascii="Book Antiqua" w:hAnsi="Book Antiqua"/>
          <w:i/>
          <w:iCs/>
          <w:sz w:val="24"/>
          <w:szCs w:val="24"/>
          <w:lang w:val="fi-FI"/>
        </w:rPr>
        <w:t>Varaa aika opinto-ohjaajalle. Suunnitellaan yhdessä opintojen etenemis</w:t>
      </w:r>
      <w:r w:rsidR="00C92EDF">
        <w:rPr>
          <w:rFonts w:ascii="Book Antiqua" w:hAnsi="Book Antiqua"/>
          <w:i/>
          <w:iCs/>
          <w:sz w:val="24"/>
          <w:szCs w:val="24"/>
          <w:lang w:val="fi-FI"/>
        </w:rPr>
        <w:t>en</w:t>
      </w:r>
      <w:r>
        <w:rPr>
          <w:rFonts w:ascii="Book Antiqua" w:hAnsi="Book Antiqua"/>
          <w:i/>
          <w:iCs/>
          <w:sz w:val="24"/>
          <w:szCs w:val="24"/>
          <w:lang w:val="fi-FI"/>
        </w:rPr>
        <w:t xml:space="preserve"> aikataulua. Jos on tarpeen keventää periodien työmäärää ja samalla pidentää lukioaikaa</w:t>
      </w:r>
      <w:r w:rsidR="00801111">
        <w:rPr>
          <w:rFonts w:ascii="Book Antiqua" w:hAnsi="Book Antiqua"/>
          <w:i/>
          <w:iCs/>
          <w:sz w:val="24"/>
          <w:szCs w:val="24"/>
          <w:lang w:val="fi-FI"/>
        </w:rPr>
        <w:t xml:space="preserve">, se onnistuu mainiosti, mutta täytyy suunnitella hyvin. On tärkeää mitoittaa opinnot </w:t>
      </w:r>
      <w:r w:rsidR="00801111">
        <w:rPr>
          <w:rFonts w:ascii="Book Antiqua" w:hAnsi="Book Antiqua"/>
          <w:i/>
          <w:iCs/>
          <w:sz w:val="24"/>
          <w:szCs w:val="24"/>
          <w:lang w:val="fi-FI"/>
        </w:rPr>
        <w:lastRenderedPageBreak/>
        <w:t>oman terveyden, jaksamisen tai harrastusten mukaan. Samalla on välttämätöntä suunnitella ylioppilastutkinnon ajoitus/hajauttaminen.</w:t>
      </w:r>
    </w:p>
    <w:p w14:paraId="03145965" w14:textId="55D1EA66" w:rsidR="00801111" w:rsidRPr="00801111" w:rsidRDefault="00801111" w:rsidP="00801111">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Suunnittelen vaihto-oppilasvuotta ulkomailla. Voinko suorittaa vuoden aikana oman lukioni opintoja?</w:t>
      </w:r>
    </w:p>
    <w:p w14:paraId="711A3FDD" w14:textId="2E79CE69" w:rsidR="00801111" w:rsidRDefault="00801111" w:rsidP="00801111">
      <w:pPr>
        <w:pStyle w:val="Luettelokappale"/>
        <w:rPr>
          <w:rFonts w:ascii="Book Antiqua" w:hAnsi="Book Antiqua"/>
          <w:i/>
          <w:iCs/>
          <w:sz w:val="24"/>
          <w:szCs w:val="24"/>
          <w:lang w:val="fi-FI"/>
        </w:rPr>
      </w:pPr>
      <w:r>
        <w:rPr>
          <w:rFonts w:ascii="Book Antiqua" w:hAnsi="Book Antiqua"/>
          <w:i/>
          <w:iCs/>
          <w:sz w:val="24"/>
          <w:szCs w:val="24"/>
          <w:lang w:val="fi-FI"/>
        </w:rPr>
        <w:t>Lähtökohtaisesti suomalaista lukiota ei löydy mistään muualta maailmasta. Lukion tavoite on ylioppilastutkinto, jonka yo-kokeet laaditaan valtakunnallisten opintojaksojen/kurssien perusteella. Tämänkaltaisia opintoja ei ole tarjolla Suomen ulkopuolella (paitsi suomalaiset lukiot ulkomailla). Toki samankaltaisia asiasisältöjä voi tulla vastaan ulkomaisissa lukioissakin, mutta yleensä lukiolainen haluaa varmistaa osaamisensa osallistumalla yo-kokeissa vaadittaviin opintojaksoihin/kursseihin omassa lukiossa. Taito- ja taideaineissa sekä valinnaisissa opinnoissa voidaan hyvinkin hyväksi lukea ulkomailla suoritettuja opintoja. Toimita niistä palattuasi todistukset opinto-ohjaajalle. Lisäksi on mahdollista tehdä itsenäisesti suomalaisen lukion opintoja ulkomailla, mutta se on vaativaa ja vie paljon aikaa. Kannattaa mieluummin hyödyntää vaihto-oppilasvuosi uuden kielen ja kulttuurin oppimiseen kuin paahtaa samalla tahdilla opintoja kuin koti-Suomessa.</w:t>
      </w:r>
    </w:p>
    <w:p w14:paraId="11F06A7D" w14:textId="740BFFA7" w:rsidR="00801111" w:rsidRPr="006B4781" w:rsidRDefault="006B4781" w:rsidP="006B4781">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Haluaisin vaihtaa lukio-opiskelun ammatilliseen koulutukseen.</w:t>
      </w:r>
    </w:p>
    <w:p w14:paraId="0B5BA18F" w14:textId="5F241B0A" w:rsidR="006B4781" w:rsidRDefault="00637B24" w:rsidP="006B4781">
      <w:pPr>
        <w:pStyle w:val="Luettelokappale"/>
        <w:rPr>
          <w:rFonts w:ascii="Book Antiqua" w:hAnsi="Book Antiqua"/>
          <w:i/>
          <w:iCs/>
          <w:sz w:val="24"/>
          <w:szCs w:val="24"/>
          <w:lang w:val="fi-FI"/>
        </w:rPr>
      </w:pPr>
      <w:r>
        <w:rPr>
          <w:rFonts w:ascii="Book Antiqua" w:hAnsi="Book Antiqua"/>
          <w:i/>
          <w:iCs/>
          <w:sz w:val="24"/>
          <w:szCs w:val="24"/>
          <w:lang w:val="fi-FI"/>
        </w:rPr>
        <w:t xml:space="preserve">Tämä on mahdollista. Voit ottaa ensin itse selvää alasta ja oppilaitoksesta, johon haluat pyrkiä. Ammatilliseen koulutukseen on jatkuva haku, eli voit päästä koulutukseen kesken vuodenkin. Kannattaa jutella opinto-ohjaajan kanssa tästä hakemisesta. Hän auttaa sinua myös hakuasiassa. </w:t>
      </w:r>
      <w:r w:rsidR="00C92EDF">
        <w:rPr>
          <w:rFonts w:ascii="Book Antiqua" w:hAnsi="Book Antiqua"/>
          <w:i/>
          <w:iCs/>
          <w:sz w:val="24"/>
          <w:szCs w:val="24"/>
          <w:lang w:val="fi-FI"/>
        </w:rPr>
        <w:t>Muistathan, ettet siirry toiseen oppilaitokseen ilmoittamatta. Jos saat opiskelupaikan, sinun täytyy tehdä eroanomus viipymättä lukion rehtorille.</w:t>
      </w:r>
    </w:p>
    <w:p w14:paraId="1FB8D20F" w14:textId="174B22CB" w:rsidR="00637B24" w:rsidRPr="00637B24" w:rsidRDefault="00637B24" w:rsidP="00637B24">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Haluaisin vaihtaa toiseen lukioon.</w:t>
      </w:r>
    </w:p>
    <w:p w14:paraId="388274F4" w14:textId="60CC0BCF" w:rsidR="00637B24" w:rsidRDefault="00637B24" w:rsidP="00637B24">
      <w:pPr>
        <w:pStyle w:val="Luettelokappale"/>
        <w:rPr>
          <w:rFonts w:ascii="Book Antiqua" w:hAnsi="Book Antiqua"/>
          <w:i/>
          <w:iCs/>
          <w:sz w:val="24"/>
          <w:szCs w:val="24"/>
          <w:lang w:val="fi-FI"/>
        </w:rPr>
      </w:pPr>
      <w:r>
        <w:rPr>
          <w:rFonts w:ascii="Book Antiqua" w:hAnsi="Book Antiqua"/>
          <w:i/>
          <w:iCs/>
          <w:sz w:val="24"/>
          <w:szCs w:val="24"/>
          <w:lang w:val="fi-FI"/>
        </w:rPr>
        <w:t xml:space="preserve">Lukioiden </w:t>
      </w:r>
      <w:r w:rsidRPr="00637B24">
        <w:rPr>
          <w:rFonts w:ascii="Book Antiqua" w:hAnsi="Book Antiqua"/>
          <w:i/>
          <w:iCs/>
          <w:sz w:val="24"/>
          <w:szCs w:val="24"/>
          <w:u w:val="single"/>
          <w:lang w:val="fi-FI"/>
        </w:rPr>
        <w:t>rehtorit</w:t>
      </w:r>
      <w:r>
        <w:rPr>
          <w:rFonts w:ascii="Book Antiqua" w:hAnsi="Book Antiqua"/>
          <w:i/>
          <w:iCs/>
          <w:sz w:val="24"/>
          <w:szCs w:val="24"/>
          <w:lang w:val="fi-FI"/>
        </w:rPr>
        <w:t xml:space="preserve"> päättävät opiskelijaksi hyväksymisestä, eli ota (tai huoltajasi ottaa) yhteys sen lukion rehtoriin, johon olet pyrkimässä. Mikäli saat paikan toisessa lukiossa, muista ilmoittaa tästä viipymättä omalle ryhmänohjaajallesi/opinto-ohjaajalle. Lisäksi sinun pitää tehdä lukion rehtorille eroilmoitus, joka löytyy kansliasta. Mikäli olet oppivelvollinen, et voi ilmoittamatta ja suunnittelematta siirtyä toiseen oppilaitokseen. Mielellään myös kaikkien opiskelijoiden kanssa neuvotellaan siirtymisestä.</w:t>
      </w:r>
    </w:p>
    <w:p w14:paraId="0EEDEE27" w14:textId="63EBA80D" w:rsidR="00637B24" w:rsidRPr="00637B24" w:rsidRDefault="00637B24" w:rsidP="00637B24">
      <w:pPr>
        <w:pStyle w:val="Luettelokappale"/>
        <w:numPr>
          <w:ilvl w:val="0"/>
          <w:numId w:val="1"/>
        </w:numPr>
        <w:rPr>
          <w:rFonts w:ascii="Book Antiqua" w:hAnsi="Book Antiqua"/>
          <w:i/>
          <w:iCs/>
          <w:sz w:val="24"/>
          <w:szCs w:val="24"/>
          <w:lang w:val="fi-FI"/>
        </w:rPr>
      </w:pPr>
      <w:r>
        <w:rPr>
          <w:rFonts w:ascii="Book Antiqua" w:hAnsi="Book Antiqua"/>
          <w:sz w:val="24"/>
          <w:szCs w:val="24"/>
          <w:lang w:val="fi-FI"/>
        </w:rPr>
        <w:t>Minulla on tarkoitus valmistua syksyllä ylioppilaaksi. Voinko vielä opiskella 2. periodissa (loka-marraskuussa)?</w:t>
      </w:r>
    </w:p>
    <w:p w14:paraId="629AD935" w14:textId="7BC6C561" w:rsidR="00637B24" w:rsidRDefault="00637B24" w:rsidP="00637B24">
      <w:pPr>
        <w:pStyle w:val="Luettelokappale"/>
        <w:rPr>
          <w:rFonts w:ascii="Book Antiqua" w:hAnsi="Book Antiqua"/>
          <w:i/>
          <w:iCs/>
          <w:sz w:val="24"/>
          <w:szCs w:val="24"/>
          <w:lang w:val="fi-FI"/>
        </w:rPr>
      </w:pPr>
      <w:r>
        <w:rPr>
          <w:rFonts w:ascii="Book Antiqua" w:hAnsi="Book Antiqua"/>
          <w:i/>
          <w:iCs/>
          <w:sz w:val="24"/>
          <w:szCs w:val="24"/>
          <w:lang w:val="fi-FI"/>
        </w:rPr>
        <w:t xml:space="preserve">Et voi. Syksyllä valmistuvan viimeinen opiskeluperiodi on 1. periodi. Tämän jälkeen voi vielä suorittaa opintoja </w:t>
      </w:r>
      <w:r w:rsidR="00C92EDF">
        <w:rPr>
          <w:rFonts w:ascii="Book Antiqua" w:hAnsi="Book Antiqua"/>
          <w:i/>
          <w:iCs/>
          <w:sz w:val="24"/>
          <w:szCs w:val="24"/>
          <w:lang w:val="fi-FI"/>
        </w:rPr>
        <w:t xml:space="preserve">itsenäisesti, </w:t>
      </w:r>
      <w:r>
        <w:rPr>
          <w:rFonts w:ascii="Book Antiqua" w:hAnsi="Book Antiqua"/>
          <w:i/>
          <w:iCs/>
          <w:sz w:val="24"/>
          <w:szCs w:val="24"/>
          <w:lang w:val="fi-FI"/>
        </w:rPr>
        <w:t>muissa oppilaitoksissa</w:t>
      </w:r>
      <w:r w:rsidR="00C92EDF">
        <w:rPr>
          <w:rFonts w:ascii="Book Antiqua" w:hAnsi="Book Antiqua"/>
          <w:i/>
          <w:iCs/>
          <w:sz w:val="24"/>
          <w:szCs w:val="24"/>
          <w:lang w:val="fi-FI"/>
        </w:rPr>
        <w:t xml:space="preserve"> tai </w:t>
      </w:r>
      <w:r>
        <w:rPr>
          <w:rFonts w:ascii="Book Antiqua" w:hAnsi="Book Antiqua"/>
          <w:i/>
          <w:iCs/>
          <w:sz w:val="24"/>
          <w:szCs w:val="24"/>
          <w:lang w:val="fi-FI"/>
        </w:rPr>
        <w:t>verkko-opintoja</w:t>
      </w:r>
      <w:r w:rsidR="00C92EDF">
        <w:rPr>
          <w:rFonts w:ascii="Book Antiqua" w:hAnsi="Book Antiqua"/>
          <w:i/>
          <w:iCs/>
          <w:sz w:val="24"/>
          <w:szCs w:val="24"/>
          <w:lang w:val="fi-FI"/>
        </w:rPr>
        <w:t>.</w:t>
      </w:r>
      <w:r>
        <w:rPr>
          <w:rFonts w:ascii="Book Antiqua" w:hAnsi="Book Antiqua"/>
          <w:i/>
          <w:iCs/>
          <w:sz w:val="24"/>
          <w:szCs w:val="24"/>
          <w:lang w:val="fi-FI"/>
        </w:rPr>
        <w:t xml:space="preserve"> Opintosuoritusten on oltava kuitenkin valmiita n. kuukautta ennen valmistumista eli marraskuun alussa. Sama koskee keväällä valmistuvia. Et voi enää opiskella lukiossa 5. periodissa, vaan opintojen on oltava valmiita 30.4. mennessä. Muistathan aina, että ylioppilastodistusta ei voi saada ilman lukion päättötodistusta</w:t>
      </w:r>
      <w:r w:rsidR="00C92EDF">
        <w:rPr>
          <w:rFonts w:ascii="Book Antiqua" w:hAnsi="Book Antiqua"/>
          <w:i/>
          <w:iCs/>
          <w:sz w:val="24"/>
          <w:szCs w:val="24"/>
          <w:lang w:val="fi-FI"/>
        </w:rPr>
        <w:t>!</w:t>
      </w:r>
    </w:p>
    <w:p w14:paraId="0FF871D8" w14:textId="49341D98" w:rsidR="00C92EDF" w:rsidRDefault="00C92EDF" w:rsidP="00637B24">
      <w:pPr>
        <w:pStyle w:val="Luettelokappale"/>
        <w:rPr>
          <w:rFonts w:ascii="Book Antiqua" w:hAnsi="Book Antiqua"/>
          <w:i/>
          <w:iCs/>
          <w:sz w:val="24"/>
          <w:szCs w:val="24"/>
          <w:lang w:val="fi-FI"/>
        </w:rPr>
      </w:pPr>
    </w:p>
    <w:p w14:paraId="6F603DE9" w14:textId="77777777" w:rsidR="00C92EDF" w:rsidRPr="00637B24" w:rsidRDefault="00C92EDF" w:rsidP="00637B24">
      <w:pPr>
        <w:pStyle w:val="Luettelokappale"/>
        <w:rPr>
          <w:rFonts w:ascii="Book Antiqua" w:hAnsi="Book Antiqua"/>
          <w:i/>
          <w:iCs/>
          <w:sz w:val="24"/>
          <w:szCs w:val="24"/>
          <w:lang w:val="fi-FI"/>
        </w:rPr>
      </w:pPr>
    </w:p>
    <w:p w14:paraId="4487F080" w14:textId="1CAB3C03" w:rsidR="00613041" w:rsidRPr="00613041" w:rsidRDefault="00613041" w:rsidP="00613041">
      <w:pPr>
        <w:pStyle w:val="Luettelokappale"/>
        <w:rPr>
          <w:rFonts w:ascii="Book Antiqua" w:hAnsi="Book Antiqua"/>
          <w:i/>
          <w:iCs/>
          <w:sz w:val="24"/>
          <w:szCs w:val="24"/>
          <w:lang w:val="fi-FI"/>
        </w:rPr>
      </w:pPr>
      <w:r>
        <w:rPr>
          <w:rFonts w:ascii="Book Antiqua" w:hAnsi="Book Antiqua"/>
          <w:i/>
          <w:iCs/>
          <w:sz w:val="24"/>
          <w:szCs w:val="24"/>
          <w:lang w:val="fi-FI"/>
        </w:rPr>
        <w:t xml:space="preserve"> </w:t>
      </w:r>
    </w:p>
    <w:sectPr w:rsidR="00613041" w:rsidRPr="00613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B32F5"/>
    <w:multiLevelType w:val="hybridMultilevel"/>
    <w:tmpl w:val="2E2A484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F2"/>
    <w:rsid w:val="000B1386"/>
    <w:rsid w:val="00395951"/>
    <w:rsid w:val="00605CF2"/>
    <w:rsid w:val="00613041"/>
    <w:rsid w:val="00637B24"/>
    <w:rsid w:val="006B4781"/>
    <w:rsid w:val="006C60C5"/>
    <w:rsid w:val="00801111"/>
    <w:rsid w:val="00C92EDF"/>
    <w:rsid w:val="00D941F7"/>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8103"/>
  <w15:chartTrackingRefBased/>
  <w15:docId w15:val="{17967E32-A19A-4AB6-BF62-5E76672E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0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5069</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Enkkelä</dc:creator>
  <cp:keywords/>
  <dc:description/>
  <cp:lastModifiedBy>Puuronen, Tytti</cp:lastModifiedBy>
  <cp:revision>3</cp:revision>
  <dcterms:created xsi:type="dcterms:W3CDTF">2021-10-14T18:00:00Z</dcterms:created>
  <dcterms:modified xsi:type="dcterms:W3CDTF">2021-10-14T18:36:00Z</dcterms:modified>
</cp:coreProperties>
</file>