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Kaveritaidot 3lk- Ohje opettajalle</w:t>
      </w:r>
    </w:p>
    <w:p w:rsidR="00000000" w:rsidDel="00000000" w:rsidP="00000000" w:rsidRDefault="00000000" w:rsidRPr="00000000" w14:paraId="00000002">
      <w:pPr>
        <w:spacing w:line="259" w:lineRule="auto"/>
        <w:rPr>
          <w:b w:val="1"/>
        </w:rPr>
      </w:pPr>
      <w:r w:rsidDel="00000000" w:rsidR="00000000" w:rsidRPr="00000000">
        <w:rPr>
          <w:b w:val="1"/>
          <w:rtl w:val="0"/>
        </w:rPr>
        <w:t xml:space="preserve">Tällä tunnilla keskitytään kaveritaitoihin.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Fonts w:ascii="Calibri" w:cs="Calibri" w:eastAsia="Calibri" w:hAnsi="Calibri"/>
          <w:b w:val="1"/>
          <w:color w:val="000000"/>
          <w:rtl w:val="0"/>
        </w:rPr>
        <w:t xml:space="preserve">Valmistelu: </w:t>
      </w:r>
      <w:r w:rsidDel="00000000" w:rsidR="00000000" w:rsidRPr="00000000">
        <w:rPr>
          <w:color w:val="000000"/>
          <w:rtl w:val="0"/>
        </w:rPr>
        <w:t xml:space="preserve">Tulosta </w:t>
      </w:r>
      <w:hyperlink r:id="rId7">
        <w:r w:rsidDel="00000000" w:rsidR="00000000" w:rsidRPr="00000000">
          <w:rPr>
            <w:color w:val="0563c1"/>
            <w:u w:val="single"/>
            <w:rtl w:val="0"/>
          </w:rPr>
          <w:t xml:space="preserve">https://www.julkari.fi/bitstream/handle/10024/126027/Tunne-%20ja%20turvataitoja%20lapsille_WEB.pdf?sequence=1&amp;isAllowed=y</w:t>
        </w:r>
      </w:hyperlink>
      <w:r w:rsidDel="00000000" w:rsidR="00000000" w:rsidRPr="00000000">
        <w:rPr>
          <w:color w:val="000000"/>
          <w:rtl w:val="0"/>
        </w:rPr>
        <w:t xml:space="preserve"> s. 134 kivaa kaveruutta ja kurjaa kaveruutta-moniste kaikille oppilaille. </w:t>
      </w:r>
    </w:p>
    <w:p w:rsidR="00000000" w:rsidDel="00000000" w:rsidP="00000000" w:rsidRDefault="00000000" w:rsidRPr="00000000" w14:paraId="00000005">
      <w:pPr>
        <w:rPr>
          <w:color w:val="000000"/>
        </w:rPr>
      </w:pPr>
      <w:r w:rsidDel="00000000" w:rsidR="00000000" w:rsidRPr="00000000">
        <w:rPr>
          <w:color w:val="000000"/>
          <w:rtl w:val="0"/>
        </w:rPr>
        <w:t xml:space="preserve">Lue myös Diassa 4 olevan leikin ohjeet alta.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1: Kaveritaidot</w:t>
      </w:r>
    </w:p>
    <w:p w:rsidR="00000000" w:rsidDel="00000000" w:rsidP="00000000" w:rsidRDefault="00000000" w:rsidRPr="00000000" w14:paraId="00000008">
      <w:pPr>
        <w:rPr>
          <w:rFonts w:ascii="Calibri" w:cs="Calibri" w:eastAsia="Calibri" w:hAnsi="Calibri"/>
          <w:color w:val="000000"/>
        </w:rPr>
      </w:pPr>
      <w:r w:rsidDel="00000000" w:rsidR="00000000" w:rsidRPr="00000000">
        <w:rPr>
          <w:rFonts w:ascii="Calibri" w:cs="Calibri" w:eastAsia="Calibri" w:hAnsi="Calibri"/>
          <w:color w:val="000000"/>
          <w:rtl w:val="0"/>
        </w:rPr>
        <w:t xml:space="preserve">Alustetaan aihetta kysymällä oppilaiden ajatuksia kaveritaidoista, jonka jälkeen siirrytään seuraavaan diaan.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2: Mitä kaveritaidot ovat?</w:t>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Käydään yhdessä läpi dialla olevat kysymykset ja kaveritaitoympyrä. Oppilaat voivat myös kirjoittaa kaveritaitoympyrän kysymyksien vastaukset omalle paperille tai niitä voidaan kirjoittaa yhdessä taululle tai muuhun ryhmän valitsemaan paikkaan.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3: Kiva kaveri – kurja kaveri</w:t>
      </w:r>
    </w:p>
    <w:p w:rsidR="00000000" w:rsidDel="00000000" w:rsidP="00000000" w:rsidRDefault="00000000" w:rsidRPr="00000000" w14:paraId="0000000E">
      <w:pPr>
        <w:rPr>
          <w:rFonts w:ascii="Calibri" w:cs="Calibri" w:eastAsia="Calibri" w:hAnsi="Calibri"/>
          <w:color w:val="000000"/>
        </w:rPr>
      </w:pPr>
      <w:r w:rsidDel="00000000" w:rsidR="00000000" w:rsidRPr="00000000">
        <w:rPr>
          <w:rFonts w:ascii="Calibri" w:cs="Calibri" w:eastAsia="Calibri" w:hAnsi="Calibri"/>
          <w:color w:val="000000"/>
          <w:rtl w:val="0"/>
        </w:rPr>
        <w:t xml:space="preserve">Pohditaan aluksi yhdessä dialla olevia kysymyksiä. Tämän jälkeen oppilaat täyttävät kivaa kaveruutta ja kurjaa kaveruutta monisteen (Tunne- ja turvataitoja lapsille, s. 134). Jos moniste jää kesken, sen voi täyttää esim vanhemman kanssa kotona loppuun.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4: Nauru- ja hymyviesti</w:t>
      </w:r>
    </w:p>
    <w:p w:rsidR="00000000" w:rsidDel="00000000" w:rsidP="00000000" w:rsidRDefault="00000000" w:rsidRPr="00000000" w14:paraId="00000011">
      <w:pPr>
        <w:rPr/>
      </w:pPr>
      <w:r w:rsidDel="00000000" w:rsidR="00000000" w:rsidRPr="00000000">
        <w:rPr>
          <w:rFonts w:ascii="Calibri" w:cs="Calibri" w:eastAsia="Calibri" w:hAnsi="Calibri"/>
          <w:color w:val="000000"/>
          <w:rtl w:val="0"/>
        </w:rPr>
        <w:t xml:space="preserve">Tunnin lopussa tehdään nauru- ja hymyviesti. Viesti menee seuraavasti: </w:t>
      </w:r>
      <w:r w:rsidDel="00000000" w:rsidR="00000000" w:rsidRPr="00000000">
        <w:rPr>
          <w:rtl w:val="0"/>
        </w:rPr>
        <w:t xml:space="preserve">Leikkijät istuvat tai seisovat piirissä ja lähettävät hymyn tai naurun viestinä eteenpäin. Viesti otetaan vastaan samalla tavoin, joko hymyillen tai nauraen, ja lähetetään taas eteenpäin seuraavalle. Leikki voidaan uusia esimerkiksi kättelyn kera. Lapset voivat itse keksiä eri tapoja lähettää hymy tai nauru eteenpäin.</w:t>
      </w:r>
    </w:p>
    <w:p w:rsidR="00000000" w:rsidDel="00000000" w:rsidP="00000000" w:rsidRDefault="00000000" w:rsidRPr="00000000" w14:paraId="00000012">
      <w:pPr>
        <w:rPr/>
      </w:pPr>
      <w:r w:rsidDel="00000000" w:rsidR="00000000" w:rsidRPr="00000000">
        <w:rPr>
          <w:rtl w:val="0"/>
        </w:rPr>
        <w:t xml:space="preserve">Jos viestin jälkeen jää aikaa, voidaan yhdessä vielä muistella tunnin sisältöä ja mitä siitä jäi mieleen. </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rsid w:val="002B26B8"/>
    <w:pPr>
      <w:spacing w:line="256" w:lineRule="auto"/>
    </w:p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Hyperlinkki">
    <w:name w:val="Hyperlink"/>
    <w:basedOn w:val="Kappaleenoletusfontti"/>
    <w:uiPriority w:val="99"/>
    <w:unhideWhenUsed w:val="1"/>
    <w:rsid w:val="002B26B8"/>
    <w:rPr>
      <w:color w:val="0563c1" w:themeColor="hyperlink"/>
      <w:u w:val="single"/>
    </w:rPr>
  </w:style>
  <w:style w:type="character" w:styleId="Ratkaisematonmaininta">
    <w:name w:val="Unresolved Mention"/>
    <w:basedOn w:val="Kappaleenoletusfontti"/>
    <w:uiPriority w:val="99"/>
    <w:semiHidden w:val="1"/>
    <w:unhideWhenUsed w:val="1"/>
    <w:rsid w:val="002B26B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ulkari.fi/bitstream/handle/10024/126027/Tunne-%20ja%20turvataitoja%20lapsille_WEB.pdf?sequence=1&amp;isAllowed=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aIWsitXSBHQ75yUc2n2d+XCig==">CgMxLjA4AHIhMWwyeUpFUUFwSm9EZFRQWi16V1JpelNIZG1FQ3luOXRa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2023-06-21T06:52:00Z</dcterms:created>
  <dc:creator>Rannankari, Moona</dc:creator>
</cp:coreProperties>
</file>