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BE66B" w14:textId="074385E3" w:rsidR="00EB331C" w:rsidRPr="00EC2827" w:rsidRDefault="00821BF7" w:rsidP="007E4E8A">
      <w:pPr>
        <w:spacing w:line="276" w:lineRule="auto"/>
        <w:rPr>
          <w:rFonts w:ascii="Cambria" w:hAnsi="Cambria"/>
          <w:color w:val="F15F37"/>
          <w:sz w:val="40"/>
          <w:szCs w:val="40"/>
        </w:rPr>
      </w:pPr>
      <w:r w:rsidRPr="00EC2827">
        <w:rPr>
          <w:rFonts w:ascii="Cambria" w:hAnsi="Cambria"/>
          <w:b/>
          <w:bCs/>
          <w:color w:val="F15F37"/>
          <w:sz w:val="40"/>
          <w:szCs w:val="40"/>
        </w:rPr>
        <w:t>Koetehtävät</w:t>
      </w:r>
    </w:p>
    <w:p w14:paraId="1E5A8AD5" w14:textId="6CC491C4" w:rsidR="00AA7051" w:rsidRPr="00821BF7" w:rsidRDefault="00AA7051" w:rsidP="007E4E8A">
      <w:pPr>
        <w:spacing w:line="276" w:lineRule="auto"/>
        <w:rPr>
          <w:rFonts w:ascii="Cambria" w:hAnsi="Cambria"/>
          <w:b/>
          <w:bCs/>
          <w:sz w:val="36"/>
          <w:szCs w:val="36"/>
        </w:rPr>
      </w:pPr>
      <w:r w:rsidRPr="00821BF7">
        <w:rPr>
          <w:rFonts w:ascii="Cambria" w:hAnsi="Cambria"/>
          <w:b/>
          <w:bCs/>
          <w:sz w:val="36"/>
          <w:szCs w:val="36"/>
        </w:rPr>
        <w:t>KOE 1</w:t>
      </w:r>
    </w:p>
    <w:p w14:paraId="4C190344" w14:textId="77777777" w:rsidR="00821BF7" w:rsidRPr="00821BF7" w:rsidRDefault="00821BF7" w:rsidP="007E4E8A">
      <w:pPr>
        <w:spacing w:line="276" w:lineRule="auto"/>
        <w:rPr>
          <w:rFonts w:ascii="Cambria" w:hAnsi="Cambria"/>
          <w:b/>
          <w:bCs/>
        </w:rPr>
      </w:pPr>
    </w:p>
    <w:p w14:paraId="128CCFD8" w14:textId="773EA924" w:rsidR="00AA7051" w:rsidRPr="0040520F" w:rsidRDefault="0040520F" w:rsidP="007E4E8A">
      <w:pPr>
        <w:spacing w:line="276" w:lineRule="auto"/>
        <w:rPr>
          <w:rFonts w:ascii="Cambria" w:hAnsi="Cambria"/>
          <w:b/>
          <w:bCs/>
        </w:rPr>
      </w:pPr>
      <w:r>
        <w:rPr>
          <w:rFonts w:ascii="Cambria" w:hAnsi="Cambria"/>
          <w:b/>
          <w:bCs/>
        </w:rPr>
        <w:t>1.</w:t>
      </w:r>
      <w:r w:rsidR="00AA7051" w:rsidRPr="0040520F">
        <w:rPr>
          <w:rFonts w:ascii="Cambria" w:hAnsi="Cambria"/>
          <w:b/>
          <w:bCs/>
        </w:rPr>
        <w:t>Määrittele tutkimukseen liittyvät käsiteparit</w:t>
      </w:r>
      <w:r w:rsidR="00821BF7" w:rsidRPr="0040520F">
        <w:rPr>
          <w:rFonts w:ascii="Cambria" w:hAnsi="Cambria"/>
          <w:b/>
          <w:bCs/>
        </w:rPr>
        <w:t>.</w:t>
      </w:r>
      <w:r w:rsidR="00AA7051" w:rsidRPr="0040520F">
        <w:rPr>
          <w:rFonts w:ascii="Cambria" w:hAnsi="Cambria"/>
          <w:b/>
          <w:bCs/>
        </w:rPr>
        <w:t xml:space="preserve"> </w:t>
      </w:r>
      <w:r w:rsidR="00821BF7" w:rsidRPr="0040520F">
        <w:rPr>
          <w:rFonts w:ascii="Cambria" w:hAnsi="Cambria"/>
          <w:b/>
          <w:bCs/>
        </w:rPr>
        <w:t>(</w:t>
      </w:r>
      <w:r w:rsidR="00AA7051" w:rsidRPr="0040520F">
        <w:rPr>
          <w:rFonts w:ascii="Cambria" w:hAnsi="Cambria"/>
          <w:b/>
          <w:bCs/>
        </w:rPr>
        <w:t>20</w:t>
      </w:r>
      <w:r w:rsidR="00821BF7" w:rsidRPr="0040520F">
        <w:rPr>
          <w:rFonts w:ascii="Cambria" w:hAnsi="Cambria"/>
          <w:b/>
          <w:bCs/>
        </w:rPr>
        <w:t xml:space="preserve"> </w:t>
      </w:r>
      <w:r w:rsidR="00AA7051" w:rsidRPr="0040520F">
        <w:rPr>
          <w:rFonts w:ascii="Cambria" w:hAnsi="Cambria"/>
          <w:b/>
          <w:bCs/>
        </w:rPr>
        <w:t>p</w:t>
      </w:r>
      <w:r w:rsidR="00821BF7" w:rsidRPr="0040520F">
        <w:rPr>
          <w:rFonts w:ascii="Cambria" w:hAnsi="Cambria"/>
          <w:b/>
          <w:bCs/>
        </w:rPr>
        <w:t>.)</w:t>
      </w:r>
    </w:p>
    <w:p w14:paraId="047AC730" w14:textId="77777777" w:rsidR="00821BF7" w:rsidRPr="00821BF7" w:rsidRDefault="00821BF7" w:rsidP="007E4E8A">
      <w:pPr>
        <w:spacing w:line="276" w:lineRule="auto"/>
        <w:ind w:left="360"/>
        <w:rPr>
          <w:rFonts w:ascii="Cambria" w:hAnsi="Cambria"/>
          <w:b/>
          <w:bCs/>
        </w:rPr>
      </w:pPr>
    </w:p>
    <w:p w14:paraId="3F0E495E" w14:textId="77777777" w:rsidR="00AA7051" w:rsidRPr="00821BF7" w:rsidRDefault="00AA7051" w:rsidP="007E4E8A">
      <w:pPr>
        <w:pStyle w:val="Luettelokappale"/>
        <w:numPr>
          <w:ilvl w:val="0"/>
          <w:numId w:val="9"/>
        </w:numPr>
        <w:spacing w:line="276" w:lineRule="auto"/>
        <w:rPr>
          <w:rFonts w:ascii="Cambria" w:hAnsi="Cambria"/>
        </w:rPr>
      </w:pPr>
      <w:r w:rsidRPr="00821BF7">
        <w:rPr>
          <w:rFonts w:ascii="Cambria" w:hAnsi="Cambria"/>
        </w:rPr>
        <w:t>perusjoukko ja otos</w:t>
      </w:r>
    </w:p>
    <w:p w14:paraId="222161F5" w14:textId="77777777" w:rsidR="00AA7051" w:rsidRPr="00821BF7" w:rsidRDefault="00AA7051" w:rsidP="007E4E8A">
      <w:pPr>
        <w:pStyle w:val="Luettelokappale"/>
        <w:numPr>
          <w:ilvl w:val="0"/>
          <w:numId w:val="9"/>
        </w:numPr>
        <w:spacing w:line="276" w:lineRule="auto"/>
        <w:rPr>
          <w:rFonts w:ascii="Cambria" w:hAnsi="Cambria"/>
        </w:rPr>
      </w:pPr>
      <w:r w:rsidRPr="00821BF7">
        <w:rPr>
          <w:rFonts w:ascii="Cambria" w:hAnsi="Cambria"/>
        </w:rPr>
        <w:t>määrällinen tutkimus ja laadullinen tutkimus</w:t>
      </w:r>
    </w:p>
    <w:p w14:paraId="75B7C06E" w14:textId="77777777" w:rsidR="00AA7051" w:rsidRPr="00821BF7" w:rsidRDefault="00AA7051" w:rsidP="007E4E8A">
      <w:pPr>
        <w:pStyle w:val="Luettelokappale"/>
        <w:numPr>
          <w:ilvl w:val="0"/>
          <w:numId w:val="9"/>
        </w:numPr>
        <w:spacing w:line="276" w:lineRule="auto"/>
        <w:rPr>
          <w:rFonts w:ascii="Cambria" w:hAnsi="Cambria"/>
        </w:rPr>
      </w:pPr>
      <w:r w:rsidRPr="00821BF7">
        <w:rPr>
          <w:rFonts w:ascii="Cambria" w:hAnsi="Cambria"/>
        </w:rPr>
        <w:t>poikittaistutkimus ja pitkittäistutkimus</w:t>
      </w:r>
    </w:p>
    <w:p w14:paraId="255E204B" w14:textId="77777777" w:rsidR="00AA7051" w:rsidRPr="00821BF7" w:rsidRDefault="00AA7051" w:rsidP="007E4E8A">
      <w:pPr>
        <w:pStyle w:val="Luettelokappale"/>
        <w:numPr>
          <w:ilvl w:val="0"/>
          <w:numId w:val="9"/>
        </w:numPr>
        <w:spacing w:line="276" w:lineRule="auto"/>
        <w:rPr>
          <w:rFonts w:ascii="Cambria" w:hAnsi="Cambria"/>
        </w:rPr>
      </w:pPr>
      <w:r w:rsidRPr="00821BF7">
        <w:rPr>
          <w:rFonts w:ascii="Cambria" w:hAnsi="Cambria"/>
        </w:rPr>
        <w:t xml:space="preserve">validiteetti ja reliabiliteetti </w:t>
      </w:r>
    </w:p>
    <w:p w14:paraId="4FB47BBD" w14:textId="77777777" w:rsidR="00821BF7" w:rsidRDefault="00821BF7" w:rsidP="007E4E8A">
      <w:pPr>
        <w:spacing w:line="276" w:lineRule="auto"/>
        <w:rPr>
          <w:rFonts w:ascii="Cambria" w:hAnsi="Cambria"/>
        </w:rPr>
      </w:pPr>
    </w:p>
    <w:p w14:paraId="2709991E" w14:textId="1C8876B2" w:rsidR="00AA7051" w:rsidRPr="00821BF7" w:rsidRDefault="0040520F" w:rsidP="007E4E8A">
      <w:pPr>
        <w:spacing w:line="276" w:lineRule="auto"/>
        <w:rPr>
          <w:rFonts w:ascii="Cambria" w:hAnsi="Cambria"/>
          <w:color w:val="4472C4" w:themeColor="accent1"/>
        </w:rPr>
      </w:pPr>
      <w:r>
        <w:rPr>
          <w:rFonts w:ascii="Cambria" w:hAnsi="Cambria"/>
          <w:color w:val="4472C4" w:themeColor="accent1"/>
        </w:rPr>
        <w:t>Vastaus:</w:t>
      </w:r>
    </w:p>
    <w:p w14:paraId="3643CC65" w14:textId="7E3D529C" w:rsidR="00AA7051" w:rsidRPr="00821BF7" w:rsidRDefault="00821BF7" w:rsidP="007E4E8A">
      <w:pPr>
        <w:spacing w:line="276" w:lineRule="auto"/>
        <w:rPr>
          <w:rFonts w:ascii="Cambria" w:hAnsi="Cambria"/>
          <w:color w:val="4472C4" w:themeColor="accent1"/>
        </w:rPr>
      </w:pPr>
      <w:r>
        <w:rPr>
          <w:rFonts w:ascii="Cambria" w:hAnsi="Cambria"/>
          <w:color w:val="4472C4" w:themeColor="accent1"/>
        </w:rPr>
        <w:t>a</w:t>
      </w:r>
      <w:r w:rsidR="0040520F">
        <w:rPr>
          <w:rFonts w:ascii="Cambria" w:hAnsi="Cambria"/>
          <w:color w:val="4472C4" w:themeColor="accent1"/>
        </w:rPr>
        <w:t>.</w:t>
      </w:r>
      <w:r>
        <w:rPr>
          <w:rFonts w:ascii="Cambria" w:hAnsi="Cambria"/>
          <w:color w:val="4472C4" w:themeColor="accent1"/>
        </w:rPr>
        <w:t xml:space="preserve"> </w:t>
      </w:r>
      <w:r w:rsidR="00AA7051" w:rsidRPr="00821BF7">
        <w:rPr>
          <w:rFonts w:ascii="Cambria" w:hAnsi="Cambria"/>
          <w:color w:val="4472C4" w:themeColor="accent1"/>
        </w:rPr>
        <w:t>Perusjoukko tarkoittaa kohderyhmää, josta tutkimusta tehtäessä ollaan kiinnostuneita, esimerkiksi kaikkia Suomen lukioiden abiturientteja. Usein perusjoukko on niin suuri, että on epäkäytännöllistä tutkia kaikkia sen jäseniä, joten tutkimukseen valitaan perusjoukosta pieni osa eli otos. Hyvässä tutkimuksessa otos on valittu siten, että se edustaa hyvin perusjoukkoa. Sen vuoksi otosta koskevat tutkimustulokset voidaan yleistää koskemaan koko perusjoukkoa.</w:t>
      </w:r>
    </w:p>
    <w:p w14:paraId="620516E1" w14:textId="211845DB" w:rsidR="00AA7051" w:rsidRPr="00821BF7" w:rsidRDefault="0040520F" w:rsidP="007E4E8A">
      <w:pPr>
        <w:spacing w:line="276" w:lineRule="auto"/>
        <w:rPr>
          <w:rFonts w:ascii="Cambria" w:hAnsi="Cambria"/>
          <w:color w:val="4472C4" w:themeColor="accent1"/>
        </w:rPr>
      </w:pPr>
      <w:r>
        <w:rPr>
          <w:rFonts w:ascii="Cambria" w:hAnsi="Cambria"/>
          <w:color w:val="4472C4" w:themeColor="accent1"/>
        </w:rPr>
        <w:t xml:space="preserve">b. </w:t>
      </w:r>
      <w:r w:rsidR="00AA7051" w:rsidRPr="00821BF7">
        <w:rPr>
          <w:rFonts w:ascii="Cambria" w:hAnsi="Cambria"/>
          <w:color w:val="4472C4" w:themeColor="accent1"/>
        </w:rPr>
        <w:t>Määrällisessä tutkimuksessa tutkimusjoukko on laadullista suurempi. Tutkimuksessa pyritään yleistettävyyteen ja aineistot ovat määrällisesti laajoja, esimerkiksi tilastoja. Aineisto on saatu mittaamalla, testaamalla tai kyselyillä. Tutkimuksen aineisto on numeerisessa muodossa</w:t>
      </w:r>
      <w:r>
        <w:rPr>
          <w:rFonts w:ascii="Cambria" w:hAnsi="Cambria"/>
          <w:color w:val="4472C4" w:themeColor="accent1"/>
        </w:rPr>
        <w:t>,</w:t>
      </w:r>
      <w:r w:rsidR="00AA7051" w:rsidRPr="00821BF7">
        <w:rPr>
          <w:rFonts w:ascii="Cambria" w:hAnsi="Cambria"/>
          <w:color w:val="4472C4" w:themeColor="accent1"/>
        </w:rPr>
        <w:t xml:space="preserve"> ja sitä käsitellään tilastollisilla menetelmillä. </w:t>
      </w:r>
    </w:p>
    <w:p w14:paraId="784BADEC" w14:textId="2A1376E7" w:rsidR="00AA7051" w:rsidRPr="00821BF7" w:rsidRDefault="00AA7051" w:rsidP="007E4E8A">
      <w:pPr>
        <w:spacing w:line="276" w:lineRule="auto"/>
        <w:rPr>
          <w:rFonts w:ascii="Cambria" w:hAnsi="Cambria"/>
          <w:color w:val="4472C4" w:themeColor="accent1"/>
        </w:rPr>
      </w:pPr>
      <w:r w:rsidRPr="00821BF7">
        <w:rPr>
          <w:rFonts w:ascii="Cambria" w:hAnsi="Cambria"/>
          <w:color w:val="4472C4" w:themeColor="accent1"/>
        </w:rPr>
        <w:t>Laadullisessa tutkimuksessa tutkimusjoukko on pienempi, aineisto hankitaan haastatteluilla, avoimilla kysymyksillä tai havainnoimalla eikä tutkimuksen aineistoa muuteta numeraaliseen muotoon. Tutkimuksella halutaan ymmärtää tutkittavaa ilmiötä syvemmin.</w:t>
      </w:r>
    </w:p>
    <w:p w14:paraId="0A5C1E10" w14:textId="266EADBB" w:rsidR="00AA7051" w:rsidRPr="00821BF7" w:rsidRDefault="0040520F" w:rsidP="007E4E8A">
      <w:pPr>
        <w:spacing w:line="276" w:lineRule="auto"/>
        <w:rPr>
          <w:rFonts w:ascii="Cambria" w:hAnsi="Cambria"/>
          <w:color w:val="4472C4" w:themeColor="accent1"/>
        </w:rPr>
      </w:pPr>
      <w:r>
        <w:rPr>
          <w:rFonts w:ascii="Cambria" w:hAnsi="Cambria"/>
          <w:color w:val="4472C4" w:themeColor="accent1"/>
        </w:rPr>
        <w:t xml:space="preserve">c. </w:t>
      </w:r>
      <w:r w:rsidR="00AA7051" w:rsidRPr="00821BF7">
        <w:rPr>
          <w:rFonts w:ascii="Cambria" w:hAnsi="Cambria"/>
          <w:color w:val="4472C4" w:themeColor="accent1"/>
        </w:rPr>
        <w:t>Poikittaistutkimuksessa tutkimus tehdään kerran tietyllä ajanhetkellä. Poikittaistutkimus on yksinkertaisempi toteuttaa kuin pitkittäistutkimus, mutta sillä ei voida tutkia ajan myötä tapahtuvaa muutosta yksittäisissä henkilöissä.</w:t>
      </w:r>
    </w:p>
    <w:p w14:paraId="0AFA11E0" w14:textId="24A92BCF" w:rsidR="00AA7051" w:rsidRPr="00821BF7" w:rsidRDefault="00AA7051" w:rsidP="007E4E8A">
      <w:pPr>
        <w:spacing w:line="276" w:lineRule="auto"/>
        <w:rPr>
          <w:rFonts w:ascii="Cambria" w:hAnsi="Cambria"/>
          <w:color w:val="4472C4" w:themeColor="accent1"/>
        </w:rPr>
      </w:pPr>
      <w:r w:rsidRPr="00821BF7">
        <w:rPr>
          <w:rFonts w:ascii="Cambria" w:hAnsi="Cambria"/>
          <w:color w:val="4472C4" w:themeColor="accent1"/>
        </w:rPr>
        <w:t>Pitkittäistutkimuksessa samoja koehenkilöitä tutkitaan useita kertoja eri aikoina.</w:t>
      </w:r>
      <w:r w:rsidR="00D92E49">
        <w:rPr>
          <w:rFonts w:ascii="Cambria" w:hAnsi="Cambria"/>
          <w:color w:val="4472C4" w:themeColor="accent1"/>
        </w:rPr>
        <w:t xml:space="preserve"> Tutkimus</w:t>
      </w:r>
      <w:r w:rsidRPr="00821BF7">
        <w:rPr>
          <w:rFonts w:ascii="Cambria" w:hAnsi="Cambria"/>
          <w:color w:val="4472C4" w:themeColor="accent1"/>
        </w:rPr>
        <w:t xml:space="preserve"> </w:t>
      </w:r>
      <w:r w:rsidR="00D92E49">
        <w:rPr>
          <w:rFonts w:ascii="Cambria" w:hAnsi="Cambria"/>
          <w:color w:val="4472C4" w:themeColor="accent1"/>
        </w:rPr>
        <w:t>antaa</w:t>
      </w:r>
      <w:r w:rsidRPr="00821BF7">
        <w:rPr>
          <w:rFonts w:ascii="Cambria" w:hAnsi="Cambria"/>
          <w:color w:val="4472C4" w:themeColor="accent1"/>
        </w:rPr>
        <w:t xml:space="preserve"> tietoa siitä, miten koehenkilöt muuttuvat tutkimuksen aikana. Pitkittäistutkimuksilla voidaan tutkia esimerkiksi liikunnallisen intervention vaikutusta.</w:t>
      </w:r>
    </w:p>
    <w:p w14:paraId="368C6B7C" w14:textId="683DD5CE" w:rsidR="00AA7051" w:rsidRPr="00821BF7" w:rsidRDefault="0040520F" w:rsidP="007E4E8A">
      <w:pPr>
        <w:spacing w:line="276" w:lineRule="auto"/>
        <w:rPr>
          <w:rFonts w:ascii="Cambria" w:hAnsi="Cambria"/>
          <w:color w:val="4472C4" w:themeColor="accent1"/>
        </w:rPr>
      </w:pPr>
      <w:r>
        <w:rPr>
          <w:rFonts w:ascii="Cambria" w:hAnsi="Cambria"/>
          <w:color w:val="4472C4" w:themeColor="accent1"/>
        </w:rPr>
        <w:t xml:space="preserve">d. </w:t>
      </w:r>
      <w:r w:rsidR="00AA7051" w:rsidRPr="00821BF7">
        <w:rPr>
          <w:rFonts w:ascii="Cambria" w:hAnsi="Cambria"/>
          <w:color w:val="4472C4" w:themeColor="accent1"/>
        </w:rPr>
        <w:t>Validiteetti eli pätevyys tarkoittaa tutkimuksen kykyä mitata sitä asiaa, jota sen on tarkoituskin mitata. Jos validiteetti on hyvä, tutkimus tuottaa tietoa juuri siitä asiasta, josta ollaan kiinnostuneita.</w:t>
      </w:r>
    </w:p>
    <w:p w14:paraId="440434DC" w14:textId="3A3E41AA" w:rsidR="00AA7051" w:rsidRDefault="00AA7051" w:rsidP="007E4E8A">
      <w:pPr>
        <w:spacing w:line="276" w:lineRule="auto"/>
        <w:rPr>
          <w:rFonts w:ascii="Cambria" w:hAnsi="Cambria"/>
          <w:color w:val="4472C4" w:themeColor="accent1"/>
        </w:rPr>
      </w:pPr>
      <w:r w:rsidRPr="00821BF7">
        <w:rPr>
          <w:rFonts w:ascii="Cambria" w:hAnsi="Cambria"/>
          <w:color w:val="4472C4" w:themeColor="accent1"/>
        </w:rPr>
        <w:t>Reliabiliteetti eli luotettavuus tarkoittaa tutkimuksen kykyä mitata luotettavasti sitä asiaa, jota se mittaa. Jos reliabiliteetti on hyvä, tutkimus tuottaa samankaltaisen tuloksen joka kerta kun se toistetaan.</w:t>
      </w:r>
    </w:p>
    <w:p w14:paraId="0169D6AD" w14:textId="545D5C00" w:rsidR="0040520F" w:rsidRDefault="0040520F" w:rsidP="007E4E8A">
      <w:pPr>
        <w:spacing w:line="276" w:lineRule="auto"/>
        <w:rPr>
          <w:rFonts w:ascii="Cambria" w:hAnsi="Cambria"/>
          <w:color w:val="4472C4" w:themeColor="accent1"/>
        </w:rPr>
      </w:pPr>
    </w:p>
    <w:p w14:paraId="6AB25FD5" w14:textId="533CA411" w:rsidR="00FC582A" w:rsidRPr="00712295" w:rsidRDefault="0040520F" w:rsidP="007E4E8A">
      <w:pPr>
        <w:spacing w:line="276" w:lineRule="auto"/>
        <w:rPr>
          <w:rFonts w:ascii="Cambria" w:hAnsi="Cambria"/>
          <w:color w:val="4472C4" w:themeColor="accent1"/>
          <w:shd w:val="clear" w:color="auto" w:fill="FEFEFE"/>
        </w:rPr>
      </w:pPr>
      <w:r w:rsidRPr="00712295">
        <w:rPr>
          <w:rFonts w:ascii="Cambria" w:hAnsi="Cambria"/>
          <w:color w:val="4472C4" w:themeColor="accent1"/>
          <w:shd w:val="clear" w:color="auto" w:fill="FEFEFE"/>
        </w:rPr>
        <w:t xml:space="preserve">Pisteytysohje: Jokaisesta kohdasta saa </w:t>
      </w:r>
      <w:proofErr w:type="spellStart"/>
      <w:r w:rsidRPr="00712295">
        <w:rPr>
          <w:rFonts w:ascii="Cambria" w:hAnsi="Cambria"/>
          <w:color w:val="4472C4" w:themeColor="accent1"/>
          <w:shd w:val="clear" w:color="auto" w:fill="FEFEFE"/>
        </w:rPr>
        <w:t>max</w:t>
      </w:r>
      <w:proofErr w:type="spellEnd"/>
      <w:r w:rsidRPr="00712295">
        <w:rPr>
          <w:rFonts w:ascii="Cambria" w:hAnsi="Cambria"/>
          <w:color w:val="4472C4" w:themeColor="accent1"/>
          <w:shd w:val="clear" w:color="auto" w:fill="FEFEFE"/>
        </w:rPr>
        <w:t>. 5 pistettä</w:t>
      </w:r>
      <w:r w:rsidR="00D92E49" w:rsidRPr="00712295">
        <w:rPr>
          <w:rFonts w:ascii="Cambria" w:hAnsi="Cambria"/>
          <w:color w:val="4472C4" w:themeColor="accent1"/>
          <w:shd w:val="clear" w:color="auto" w:fill="FEFEFE"/>
        </w:rPr>
        <w:t xml:space="preserve">. </w:t>
      </w:r>
    </w:p>
    <w:p w14:paraId="163523A0" w14:textId="58136B6F" w:rsidR="00AA7051" w:rsidRPr="0040520F" w:rsidRDefault="0040520F" w:rsidP="007E4E8A">
      <w:pPr>
        <w:spacing w:line="276" w:lineRule="auto"/>
        <w:rPr>
          <w:rFonts w:ascii="Cambria" w:hAnsi="Cambria"/>
          <w:b/>
          <w:bCs/>
        </w:rPr>
      </w:pPr>
      <w:r>
        <w:rPr>
          <w:rFonts w:ascii="Cambria" w:hAnsi="Cambria"/>
          <w:b/>
          <w:bCs/>
        </w:rPr>
        <w:lastRenderedPageBreak/>
        <w:t xml:space="preserve">2. </w:t>
      </w:r>
      <w:r w:rsidR="00AA7051" w:rsidRPr="0040520F">
        <w:rPr>
          <w:rFonts w:ascii="Cambria" w:hAnsi="Cambria"/>
          <w:b/>
          <w:bCs/>
        </w:rPr>
        <w:t>Perustele seuraavat väitteet terveysargumenteilla</w:t>
      </w:r>
      <w:r>
        <w:rPr>
          <w:rFonts w:ascii="Cambria" w:hAnsi="Cambria"/>
          <w:b/>
          <w:bCs/>
        </w:rPr>
        <w:t>.</w:t>
      </w:r>
      <w:r w:rsidR="00AA7051" w:rsidRPr="0040520F">
        <w:rPr>
          <w:rFonts w:ascii="Cambria" w:hAnsi="Cambria"/>
          <w:b/>
          <w:bCs/>
        </w:rPr>
        <w:t xml:space="preserve"> </w:t>
      </w:r>
      <w:r>
        <w:rPr>
          <w:rFonts w:ascii="Cambria" w:hAnsi="Cambria"/>
          <w:b/>
          <w:bCs/>
        </w:rPr>
        <w:t>(</w:t>
      </w:r>
      <w:r w:rsidR="00AA7051" w:rsidRPr="0040520F">
        <w:rPr>
          <w:rFonts w:ascii="Cambria" w:hAnsi="Cambria"/>
          <w:b/>
          <w:bCs/>
        </w:rPr>
        <w:t>20</w:t>
      </w:r>
      <w:r>
        <w:rPr>
          <w:rFonts w:ascii="Cambria" w:hAnsi="Cambria"/>
          <w:b/>
          <w:bCs/>
        </w:rPr>
        <w:t xml:space="preserve"> </w:t>
      </w:r>
      <w:r w:rsidR="00AA7051" w:rsidRPr="0040520F">
        <w:rPr>
          <w:rFonts w:ascii="Cambria" w:hAnsi="Cambria"/>
          <w:b/>
          <w:bCs/>
        </w:rPr>
        <w:t>p</w:t>
      </w:r>
      <w:r>
        <w:rPr>
          <w:rFonts w:ascii="Cambria" w:hAnsi="Cambria"/>
          <w:b/>
          <w:bCs/>
        </w:rPr>
        <w:t>.)</w:t>
      </w:r>
    </w:p>
    <w:p w14:paraId="0FA47563" w14:textId="400E1BA7" w:rsidR="00AA7051" w:rsidRPr="0040520F" w:rsidRDefault="0040520F" w:rsidP="007E4E8A">
      <w:pPr>
        <w:spacing w:after="0" w:line="276" w:lineRule="auto"/>
        <w:contextualSpacing/>
        <w:rPr>
          <w:rFonts w:ascii="Cambria" w:hAnsi="Cambria"/>
        </w:rPr>
      </w:pPr>
      <w:r>
        <w:rPr>
          <w:rFonts w:ascii="Cambria" w:hAnsi="Cambria"/>
        </w:rPr>
        <w:t xml:space="preserve">a. </w:t>
      </w:r>
      <w:r w:rsidR="00AA7051" w:rsidRPr="0040520F">
        <w:rPr>
          <w:rFonts w:ascii="Cambria" w:hAnsi="Cambria"/>
        </w:rPr>
        <w:t>Kuuloa täytyy suojella.</w:t>
      </w:r>
    </w:p>
    <w:p w14:paraId="33381CA6" w14:textId="13340F61" w:rsidR="00AA7051" w:rsidRPr="0040520F" w:rsidRDefault="0040520F" w:rsidP="007E4E8A">
      <w:pPr>
        <w:spacing w:after="0" w:line="276" w:lineRule="auto"/>
        <w:contextualSpacing/>
        <w:rPr>
          <w:rFonts w:ascii="Cambria" w:hAnsi="Cambria"/>
        </w:rPr>
      </w:pPr>
      <w:r>
        <w:rPr>
          <w:rFonts w:ascii="Cambria" w:hAnsi="Cambria"/>
        </w:rPr>
        <w:t xml:space="preserve">b. </w:t>
      </w:r>
      <w:r w:rsidR="00AA7051" w:rsidRPr="0040520F">
        <w:rPr>
          <w:rFonts w:ascii="Cambria" w:hAnsi="Cambria"/>
        </w:rPr>
        <w:t xml:space="preserve">Ihmissuhteet ovat tärkeitä terveydelle. </w:t>
      </w:r>
    </w:p>
    <w:p w14:paraId="0AAFE34D" w14:textId="3EF8D409" w:rsidR="00AA7051" w:rsidRPr="0040520F" w:rsidRDefault="0040520F" w:rsidP="007E4E8A">
      <w:pPr>
        <w:spacing w:after="0" w:line="276" w:lineRule="auto"/>
        <w:contextualSpacing/>
        <w:rPr>
          <w:rFonts w:ascii="Cambria" w:hAnsi="Cambria"/>
        </w:rPr>
      </w:pPr>
      <w:r>
        <w:rPr>
          <w:rFonts w:ascii="Cambria" w:hAnsi="Cambria"/>
        </w:rPr>
        <w:t xml:space="preserve">c. </w:t>
      </w:r>
      <w:r w:rsidR="00AA7051" w:rsidRPr="0040520F">
        <w:rPr>
          <w:rFonts w:ascii="Cambria" w:hAnsi="Cambria"/>
        </w:rPr>
        <w:t>Työ voi edistää terveyttä.</w:t>
      </w:r>
    </w:p>
    <w:p w14:paraId="18AFB008" w14:textId="593D3037" w:rsidR="00AA7051" w:rsidRDefault="0040520F" w:rsidP="007E4E8A">
      <w:pPr>
        <w:spacing w:after="0" w:line="276" w:lineRule="auto"/>
        <w:contextualSpacing/>
        <w:rPr>
          <w:rFonts w:ascii="Cambria" w:hAnsi="Cambria"/>
        </w:rPr>
      </w:pPr>
      <w:r>
        <w:rPr>
          <w:rFonts w:ascii="Cambria" w:hAnsi="Cambria"/>
        </w:rPr>
        <w:t xml:space="preserve">d. </w:t>
      </w:r>
      <w:r w:rsidR="00AA7051" w:rsidRPr="0040520F">
        <w:rPr>
          <w:rFonts w:ascii="Cambria" w:hAnsi="Cambria"/>
        </w:rPr>
        <w:t>Turvallisuus tukee terveyttä.</w:t>
      </w:r>
    </w:p>
    <w:p w14:paraId="1B6F8B88" w14:textId="77777777" w:rsidR="0040520F" w:rsidRPr="0040520F" w:rsidRDefault="0040520F" w:rsidP="007E4E8A">
      <w:pPr>
        <w:spacing w:after="0" w:line="276" w:lineRule="auto"/>
        <w:contextualSpacing/>
        <w:rPr>
          <w:rFonts w:ascii="Cambria" w:hAnsi="Cambria"/>
        </w:rPr>
      </w:pPr>
    </w:p>
    <w:p w14:paraId="2700D915" w14:textId="723FD4AF" w:rsidR="00AA7051" w:rsidRPr="0040520F" w:rsidRDefault="0040520F" w:rsidP="007E4E8A">
      <w:pPr>
        <w:spacing w:line="276" w:lineRule="auto"/>
        <w:rPr>
          <w:rFonts w:ascii="Cambria" w:hAnsi="Cambria"/>
          <w:color w:val="4472C4" w:themeColor="accent1"/>
        </w:rPr>
      </w:pPr>
      <w:r>
        <w:rPr>
          <w:rFonts w:ascii="Cambria" w:hAnsi="Cambria"/>
          <w:color w:val="4472C4" w:themeColor="accent1"/>
        </w:rPr>
        <w:t>Vastaus:</w:t>
      </w:r>
    </w:p>
    <w:p w14:paraId="6694BA9E" w14:textId="01FF7E75" w:rsidR="00AA7051" w:rsidRPr="0040520F" w:rsidRDefault="00AA7051" w:rsidP="007E4E8A">
      <w:pPr>
        <w:spacing w:line="276" w:lineRule="auto"/>
        <w:rPr>
          <w:rFonts w:ascii="Cambria" w:hAnsi="Cambria"/>
          <w:color w:val="4472C4" w:themeColor="accent1"/>
        </w:rPr>
      </w:pPr>
      <w:r w:rsidRPr="0040520F">
        <w:rPr>
          <w:rFonts w:ascii="Cambria" w:hAnsi="Cambria"/>
          <w:color w:val="4472C4" w:themeColor="accent1"/>
        </w:rPr>
        <w:t xml:space="preserve">a. Meluisan ympäristön terveysvaikutuksia voi tarkastella niin fyysisen kuin psyykkisenkin terveyden näkökulmasta. </w:t>
      </w:r>
      <w:r w:rsidR="00493CDB">
        <w:rPr>
          <w:rFonts w:ascii="Cambria" w:hAnsi="Cambria"/>
          <w:color w:val="4472C4" w:themeColor="accent1"/>
        </w:rPr>
        <w:t>Melulla on monia fyysisiä haittoja.</w:t>
      </w:r>
      <w:r w:rsidRPr="0040520F">
        <w:rPr>
          <w:rFonts w:ascii="Cambria" w:hAnsi="Cambria"/>
          <w:color w:val="4472C4" w:themeColor="accent1"/>
        </w:rPr>
        <w:t xml:space="preserve"> </w:t>
      </w:r>
      <w:r w:rsidR="00493CDB">
        <w:rPr>
          <w:rFonts w:ascii="Cambria" w:hAnsi="Cambria"/>
          <w:color w:val="4472C4" w:themeColor="accent1"/>
        </w:rPr>
        <w:t>K</w:t>
      </w:r>
      <w:r w:rsidRPr="0040520F">
        <w:rPr>
          <w:rFonts w:ascii="Cambria" w:hAnsi="Cambria"/>
          <w:color w:val="4472C4" w:themeColor="accent1"/>
        </w:rPr>
        <w:t>uuloelimiin tuleva toiminnallinen vaurio</w:t>
      </w:r>
      <w:r w:rsidR="00493CDB">
        <w:rPr>
          <w:rFonts w:ascii="Cambria" w:hAnsi="Cambria"/>
          <w:color w:val="4472C4" w:themeColor="accent1"/>
        </w:rPr>
        <w:t xml:space="preserve"> </w:t>
      </w:r>
      <w:r w:rsidRPr="0040520F">
        <w:rPr>
          <w:rFonts w:ascii="Cambria" w:hAnsi="Cambria"/>
          <w:color w:val="4472C4" w:themeColor="accent1"/>
        </w:rPr>
        <w:t>heikentää kuuloa. Myös tärykalvo voi puhjeta. Tinnitus eli korvien soiminen on periaatteessa vaaraton, mutta erittäin kiusallinen ja psyykkisesti hankala vaiva. Meluvamma puolestaan vaikuttaa terveyteen monella tavalla epäsuorasti. Kuulon heikkeneminen voi olla riski liikenteessä ja hankaloittaa sosiaalista kanssakäymistä monella tavalla ja monissa tilanteissa. Kuulon suojelu on siinäkin mielessä ensiarvoista, että tapahtunut kuulovamma ei ole korjattavissa. Melu heikentää myös unen laatua</w:t>
      </w:r>
      <w:r w:rsidR="00493CDB">
        <w:rPr>
          <w:rFonts w:ascii="Cambria" w:hAnsi="Cambria"/>
          <w:color w:val="4472C4" w:themeColor="accent1"/>
        </w:rPr>
        <w:t>. S</w:t>
      </w:r>
      <w:r w:rsidRPr="0040520F">
        <w:rPr>
          <w:rFonts w:ascii="Cambria" w:hAnsi="Cambria"/>
          <w:color w:val="4472C4" w:themeColor="accent1"/>
        </w:rPr>
        <w:t xml:space="preserve">e voi lisätä stressihormonin erittymistä, </w:t>
      </w:r>
      <w:r w:rsidR="00FC582A">
        <w:rPr>
          <w:rFonts w:ascii="Cambria" w:hAnsi="Cambria"/>
          <w:color w:val="4472C4" w:themeColor="accent1"/>
        </w:rPr>
        <w:t>jolla on</w:t>
      </w:r>
      <w:r w:rsidRPr="0040520F">
        <w:rPr>
          <w:rFonts w:ascii="Cambria" w:hAnsi="Cambria"/>
          <w:color w:val="4472C4" w:themeColor="accent1"/>
        </w:rPr>
        <w:t xml:space="preserve"> pitkään jatkuneena yhteys muun muassa sydän- ja verisuonitauteihin. Hiljaisuuden merkitys myös psyykkiselle terveydelle on huomionarvoinen seikka.</w:t>
      </w:r>
    </w:p>
    <w:p w14:paraId="0709518A" w14:textId="2F0DBF0E" w:rsidR="0064428F" w:rsidRDefault="00AA7051" w:rsidP="007E4E8A">
      <w:pPr>
        <w:pStyle w:val="NormaaliWWW"/>
        <w:shd w:val="clear" w:color="auto" w:fill="FFFFFF"/>
        <w:spacing w:before="0" w:beforeAutospacing="0" w:after="240" w:afterAutospacing="0" w:line="276" w:lineRule="auto"/>
        <w:rPr>
          <w:rFonts w:ascii="Cambria" w:hAnsi="Cambria"/>
          <w:color w:val="4472C4" w:themeColor="accent1"/>
          <w:sz w:val="22"/>
          <w:szCs w:val="22"/>
          <w:shd w:val="clear" w:color="auto" w:fill="FFFFFF"/>
        </w:rPr>
      </w:pPr>
      <w:r w:rsidRPr="0040520F">
        <w:rPr>
          <w:rFonts w:ascii="Cambria" w:hAnsi="Cambria"/>
          <w:color w:val="4472C4" w:themeColor="accent1"/>
          <w:sz w:val="22"/>
          <w:szCs w:val="22"/>
          <w:shd w:val="clear" w:color="auto" w:fill="FFFFFF"/>
        </w:rPr>
        <w:t>b. Hyvä sosiaalinen verkosto on voimavara, joka vaikuttaa kaikissa elämänvaiheissa</w:t>
      </w:r>
      <w:r w:rsidR="0064428F">
        <w:rPr>
          <w:rFonts w:ascii="Cambria" w:hAnsi="Cambria"/>
          <w:color w:val="4472C4" w:themeColor="accent1"/>
          <w:sz w:val="22"/>
          <w:szCs w:val="22"/>
          <w:shd w:val="clear" w:color="auto" w:fill="FFFFFF"/>
        </w:rPr>
        <w:t>. Kun ihminen saa s</w:t>
      </w:r>
      <w:r w:rsidR="0064428F" w:rsidRPr="0040520F">
        <w:rPr>
          <w:rFonts w:ascii="Cambria" w:hAnsi="Cambria"/>
          <w:color w:val="4472C4" w:themeColor="accent1"/>
          <w:sz w:val="22"/>
          <w:szCs w:val="22"/>
          <w:shd w:val="clear" w:color="auto" w:fill="FFFFFF"/>
        </w:rPr>
        <w:t>osiaalisen tu</w:t>
      </w:r>
      <w:r w:rsidR="0064428F">
        <w:rPr>
          <w:rFonts w:ascii="Cambria" w:hAnsi="Cambria"/>
          <w:color w:val="4472C4" w:themeColor="accent1"/>
          <w:sz w:val="22"/>
          <w:szCs w:val="22"/>
          <w:shd w:val="clear" w:color="auto" w:fill="FFFFFF"/>
        </w:rPr>
        <w:t>kea, hän kokee itsensä</w:t>
      </w:r>
      <w:r w:rsidR="0064428F" w:rsidRPr="0040520F">
        <w:rPr>
          <w:rFonts w:ascii="Cambria" w:hAnsi="Cambria"/>
          <w:color w:val="4472C4" w:themeColor="accent1"/>
          <w:sz w:val="22"/>
          <w:szCs w:val="22"/>
          <w:shd w:val="clear" w:color="auto" w:fill="FFFFFF"/>
        </w:rPr>
        <w:t xml:space="preserve"> arvostetuksi ja rakastetuksi. </w:t>
      </w:r>
      <w:r w:rsidR="0064428F">
        <w:rPr>
          <w:rFonts w:ascii="Cambria" w:hAnsi="Cambria"/>
          <w:color w:val="4472C4" w:themeColor="accent1"/>
          <w:sz w:val="22"/>
          <w:szCs w:val="22"/>
          <w:shd w:val="clear" w:color="auto" w:fill="FFFFFF"/>
        </w:rPr>
        <w:t>S</w:t>
      </w:r>
      <w:r w:rsidR="0064428F" w:rsidRPr="0040520F">
        <w:rPr>
          <w:rFonts w:ascii="Cambria" w:hAnsi="Cambria"/>
          <w:color w:val="4472C4" w:themeColor="accent1"/>
          <w:sz w:val="22"/>
          <w:szCs w:val="22"/>
          <w:shd w:val="clear" w:color="auto" w:fill="FFFFFF"/>
        </w:rPr>
        <w:t>osiaalinen verkosto tukee</w:t>
      </w:r>
      <w:r w:rsidR="0064428F">
        <w:rPr>
          <w:rFonts w:ascii="Cambria" w:hAnsi="Cambria"/>
          <w:color w:val="4472C4" w:themeColor="accent1"/>
          <w:sz w:val="22"/>
          <w:szCs w:val="22"/>
          <w:shd w:val="clear" w:color="auto" w:fill="FFFFFF"/>
        </w:rPr>
        <w:t xml:space="preserve"> silloin</w:t>
      </w:r>
      <w:r w:rsidR="0064428F" w:rsidRPr="0040520F">
        <w:rPr>
          <w:rFonts w:ascii="Cambria" w:hAnsi="Cambria"/>
          <w:color w:val="4472C4" w:themeColor="accent1"/>
          <w:sz w:val="22"/>
          <w:szCs w:val="22"/>
          <w:shd w:val="clear" w:color="auto" w:fill="FFFFFF"/>
        </w:rPr>
        <w:t xml:space="preserve"> terveyttä ja ihmisenä kasvua.</w:t>
      </w:r>
      <w:r w:rsidRPr="0040520F">
        <w:rPr>
          <w:rFonts w:ascii="Cambria" w:hAnsi="Cambria"/>
          <w:color w:val="4472C4" w:themeColor="accent1"/>
          <w:sz w:val="22"/>
          <w:szCs w:val="22"/>
          <w:shd w:val="clear" w:color="auto" w:fill="FFFFFF"/>
        </w:rPr>
        <w:t xml:space="preserve"> </w:t>
      </w:r>
      <w:r w:rsidR="0064428F">
        <w:rPr>
          <w:rFonts w:ascii="Cambria" w:hAnsi="Cambria"/>
          <w:color w:val="4472C4" w:themeColor="accent1"/>
          <w:sz w:val="22"/>
          <w:szCs w:val="22"/>
          <w:shd w:val="clear" w:color="auto" w:fill="FFFFFF"/>
        </w:rPr>
        <w:t>Sosiaalisen verkoston</w:t>
      </w:r>
      <w:r w:rsidRPr="0040520F">
        <w:rPr>
          <w:rFonts w:ascii="Cambria" w:hAnsi="Cambria"/>
          <w:color w:val="4472C4" w:themeColor="accent1"/>
          <w:sz w:val="22"/>
          <w:szCs w:val="22"/>
          <w:shd w:val="clear" w:color="auto" w:fill="FFFFFF"/>
        </w:rPr>
        <w:t xml:space="preserve"> merkitys korostuu erilaisissa kriisi- ja stressitilanteissa. S</w:t>
      </w:r>
      <w:r w:rsidR="00FC582A">
        <w:rPr>
          <w:rFonts w:ascii="Cambria" w:hAnsi="Cambria"/>
          <w:color w:val="4472C4" w:themeColor="accent1"/>
          <w:sz w:val="22"/>
          <w:szCs w:val="22"/>
          <w:shd w:val="clear" w:color="auto" w:fill="FFFFFF"/>
        </w:rPr>
        <w:t>osiaalinen verkosto</w:t>
      </w:r>
      <w:r w:rsidRPr="0040520F">
        <w:rPr>
          <w:rFonts w:ascii="Cambria" w:hAnsi="Cambria"/>
          <w:color w:val="4472C4" w:themeColor="accent1"/>
          <w:sz w:val="22"/>
          <w:szCs w:val="22"/>
          <w:shd w:val="clear" w:color="auto" w:fill="FFFFFF"/>
        </w:rPr>
        <w:t xml:space="preserve"> auttaa selviytymään vaikeuksista ja sopeutumaan muutoksiin. </w:t>
      </w:r>
    </w:p>
    <w:p w14:paraId="72C81DE1" w14:textId="4077D559" w:rsidR="00AA7051" w:rsidRPr="0040520F" w:rsidRDefault="00AA7051" w:rsidP="007E4E8A">
      <w:pPr>
        <w:pStyle w:val="NormaaliWWW"/>
        <w:shd w:val="clear" w:color="auto" w:fill="FFFFFF"/>
        <w:spacing w:before="0" w:beforeAutospacing="0" w:after="240" w:afterAutospacing="0" w:line="276" w:lineRule="auto"/>
        <w:rPr>
          <w:rFonts w:ascii="Cambria" w:hAnsi="Cambria"/>
          <w:color w:val="4472C4" w:themeColor="accent1"/>
          <w:sz w:val="22"/>
          <w:szCs w:val="22"/>
        </w:rPr>
      </w:pPr>
      <w:r w:rsidRPr="0040520F">
        <w:rPr>
          <w:rFonts w:ascii="Cambria" w:hAnsi="Cambria"/>
          <w:color w:val="4472C4" w:themeColor="accent1"/>
          <w:sz w:val="22"/>
          <w:szCs w:val="22"/>
          <w:shd w:val="clear" w:color="auto" w:fill="FFFFFF"/>
        </w:rPr>
        <w:t>S</w:t>
      </w:r>
      <w:r w:rsidRPr="0040520F">
        <w:rPr>
          <w:rFonts w:ascii="Cambria" w:hAnsi="Cambria"/>
          <w:color w:val="4472C4" w:themeColor="accent1"/>
          <w:sz w:val="22"/>
          <w:szCs w:val="22"/>
        </w:rPr>
        <w:t>osiaalisen tuen terveysvaikutukset voivat olla suoria: esimerkiksi lenkkeily ystävän kanssa kohentaa kuntoa ja virkistää mieltä. Monet vaikutuksista ovat kuitenkin epäsuoria. Usein jo tieto siitä, että tukea on tarvittaessa saatavissa, ehkäisee esimerkiksi stressin haitallisia vaikutuksia. Ihmiset, joilla on toimiva ja laaja sosiaalinen tukiverkosto, ovat keskimäärin onnellisempia ja terveempiä kuin yksinäiset tai huonossa sosiaalisessa verkostossa elävät. Hyvät ihmissuhteet suojaavat niin fyysistä kuin psyykkistäkin terveyttä. Toisilta saatu tuki edistää terveyttä, suojaa sairauksilta ja parantaa sairastuneiden toipumismahdollisuuksia. Kumppani saa toisenkin harrastamaan liikuntaa tai</w:t>
      </w:r>
      <w:r w:rsidR="00352529">
        <w:rPr>
          <w:rFonts w:ascii="Cambria" w:hAnsi="Cambria"/>
          <w:color w:val="4472C4" w:themeColor="accent1"/>
          <w:sz w:val="22"/>
          <w:szCs w:val="22"/>
        </w:rPr>
        <w:t xml:space="preserve"> syömään</w:t>
      </w:r>
      <w:r w:rsidRPr="0040520F">
        <w:rPr>
          <w:rFonts w:ascii="Cambria" w:hAnsi="Cambria"/>
          <w:color w:val="4472C4" w:themeColor="accent1"/>
          <w:sz w:val="22"/>
          <w:szCs w:val="22"/>
        </w:rPr>
        <w:t xml:space="preserve"> terveellisemmin. Toisten ihmisten merkitys elintapojen muuttamisessa on usein suuri. </w:t>
      </w:r>
    </w:p>
    <w:p w14:paraId="022F42D1" w14:textId="14CE8E6D" w:rsidR="00AA7051" w:rsidRPr="0040520F" w:rsidRDefault="00AA7051" w:rsidP="007E4E8A">
      <w:pPr>
        <w:spacing w:line="276" w:lineRule="auto"/>
        <w:rPr>
          <w:rFonts w:ascii="Cambria" w:hAnsi="Cambria"/>
          <w:color w:val="4472C4" w:themeColor="accent1"/>
          <w:shd w:val="clear" w:color="auto" w:fill="FFFFFF"/>
        </w:rPr>
      </w:pPr>
      <w:r w:rsidRPr="0040520F">
        <w:rPr>
          <w:rFonts w:ascii="Cambria" w:hAnsi="Cambria"/>
          <w:color w:val="4472C4" w:themeColor="accent1"/>
          <w:shd w:val="clear" w:color="auto" w:fill="FFFFFF"/>
        </w:rPr>
        <w:t>c. Koulutukse</w:t>
      </w:r>
      <w:r w:rsidR="0064428F">
        <w:rPr>
          <w:rFonts w:ascii="Cambria" w:hAnsi="Cambria"/>
          <w:color w:val="4472C4" w:themeColor="accent1"/>
          <w:shd w:val="clear" w:color="auto" w:fill="FFFFFF"/>
        </w:rPr>
        <w:t>sta</w:t>
      </w:r>
      <w:r w:rsidRPr="0040520F">
        <w:rPr>
          <w:rFonts w:ascii="Cambria" w:hAnsi="Cambria"/>
          <w:color w:val="4472C4" w:themeColor="accent1"/>
          <w:shd w:val="clear" w:color="auto" w:fill="FFFFFF"/>
        </w:rPr>
        <w:t xml:space="preserve"> ja työkokemukse</w:t>
      </w:r>
      <w:r w:rsidR="0064428F">
        <w:rPr>
          <w:rFonts w:ascii="Cambria" w:hAnsi="Cambria"/>
          <w:color w:val="4472C4" w:themeColor="accent1"/>
          <w:shd w:val="clear" w:color="auto" w:fill="FFFFFF"/>
        </w:rPr>
        <w:t>sta</w:t>
      </w:r>
      <w:r w:rsidRPr="0040520F">
        <w:rPr>
          <w:rFonts w:ascii="Cambria" w:hAnsi="Cambria"/>
          <w:color w:val="4472C4" w:themeColor="accent1"/>
          <w:shd w:val="clear" w:color="auto" w:fill="FFFFFF"/>
        </w:rPr>
        <w:t xml:space="preserve"> saavutettu</w:t>
      </w:r>
      <w:r w:rsidR="00352529">
        <w:rPr>
          <w:rFonts w:ascii="Cambria" w:hAnsi="Cambria"/>
          <w:color w:val="4472C4" w:themeColor="accent1"/>
          <w:shd w:val="clear" w:color="auto" w:fill="FFFFFF"/>
        </w:rPr>
        <w:t xml:space="preserve"> </w:t>
      </w:r>
      <w:r w:rsidRPr="0040520F">
        <w:rPr>
          <w:rFonts w:ascii="Cambria" w:hAnsi="Cambria"/>
          <w:color w:val="4472C4" w:themeColor="accent1"/>
          <w:shd w:val="clear" w:color="auto" w:fill="FFFFFF"/>
        </w:rPr>
        <w:t>ammattitaito</w:t>
      </w:r>
      <w:r w:rsidR="00352529">
        <w:rPr>
          <w:rFonts w:ascii="Cambria" w:hAnsi="Cambria"/>
          <w:color w:val="4472C4" w:themeColor="accent1"/>
          <w:shd w:val="clear" w:color="auto" w:fill="FFFFFF"/>
        </w:rPr>
        <w:t xml:space="preserve"> </w:t>
      </w:r>
      <w:r w:rsidRPr="0040520F">
        <w:rPr>
          <w:rFonts w:ascii="Cambria" w:hAnsi="Cambria"/>
          <w:color w:val="4472C4" w:themeColor="accent1"/>
          <w:shd w:val="clear" w:color="auto" w:fill="FFFFFF"/>
        </w:rPr>
        <w:t xml:space="preserve">voi olla tärkeä voimavara. Tunne siitä, että suoriutuu tehtävistään ja saa arvostusta omien tietojensa ja taitojensa kehittyessä, tukee psyykkistä terveyttä. Työ rytmittää arkea, </w:t>
      </w:r>
      <w:r w:rsidR="00352529">
        <w:rPr>
          <w:rFonts w:ascii="Cambria" w:hAnsi="Cambria"/>
          <w:color w:val="4472C4" w:themeColor="accent1"/>
          <w:shd w:val="clear" w:color="auto" w:fill="FFFFFF"/>
        </w:rPr>
        <w:t>mikä</w:t>
      </w:r>
      <w:r w:rsidRPr="0040520F">
        <w:rPr>
          <w:rFonts w:ascii="Cambria" w:hAnsi="Cambria"/>
          <w:color w:val="4472C4" w:themeColor="accent1"/>
          <w:shd w:val="clear" w:color="auto" w:fill="FFFFFF"/>
        </w:rPr>
        <w:t xml:space="preserve"> puolestaan voi tukea terveyttä yleisesti</w:t>
      </w:r>
      <w:r w:rsidR="00352529">
        <w:rPr>
          <w:rFonts w:ascii="Cambria" w:hAnsi="Cambria"/>
          <w:color w:val="4472C4" w:themeColor="accent1"/>
          <w:shd w:val="clear" w:color="auto" w:fill="FFFFFF"/>
        </w:rPr>
        <w:t xml:space="preserve"> ja samalla </w:t>
      </w:r>
      <w:r w:rsidRPr="0040520F">
        <w:rPr>
          <w:rFonts w:ascii="Cambria" w:hAnsi="Cambria"/>
          <w:color w:val="4472C4" w:themeColor="accent1"/>
          <w:shd w:val="clear" w:color="auto" w:fill="FFFFFF"/>
        </w:rPr>
        <w:t>rytmittää</w:t>
      </w:r>
      <w:r w:rsidR="00352529">
        <w:rPr>
          <w:rFonts w:ascii="Cambria" w:hAnsi="Cambria"/>
          <w:color w:val="4472C4" w:themeColor="accent1"/>
          <w:shd w:val="clear" w:color="auto" w:fill="FFFFFF"/>
        </w:rPr>
        <w:t xml:space="preserve"> </w:t>
      </w:r>
      <w:r w:rsidRPr="0040520F">
        <w:rPr>
          <w:rFonts w:ascii="Cambria" w:hAnsi="Cambria"/>
          <w:color w:val="4472C4" w:themeColor="accent1"/>
          <w:shd w:val="clear" w:color="auto" w:fill="FFFFFF"/>
        </w:rPr>
        <w:t>elintapoja. Monella työpaikalla ruoka</w:t>
      </w:r>
      <w:r w:rsidR="00352529">
        <w:rPr>
          <w:rFonts w:ascii="Cambria" w:hAnsi="Cambria"/>
          <w:color w:val="4472C4" w:themeColor="accent1"/>
          <w:shd w:val="clear" w:color="auto" w:fill="FFFFFF"/>
        </w:rPr>
        <w:t>ilu</w:t>
      </w:r>
      <w:r w:rsidRPr="0040520F">
        <w:rPr>
          <w:rFonts w:ascii="Cambria" w:hAnsi="Cambria"/>
          <w:color w:val="4472C4" w:themeColor="accent1"/>
          <w:shd w:val="clear" w:color="auto" w:fill="FFFFFF"/>
        </w:rPr>
        <w:t xml:space="preserve"> ja ravintosuositusten mukaisesti koostettu ateria edistä</w:t>
      </w:r>
      <w:r w:rsidR="00352529">
        <w:rPr>
          <w:rFonts w:ascii="Cambria" w:hAnsi="Cambria"/>
          <w:color w:val="4472C4" w:themeColor="accent1"/>
          <w:shd w:val="clear" w:color="auto" w:fill="FFFFFF"/>
        </w:rPr>
        <w:t>v</w:t>
      </w:r>
      <w:r w:rsidRPr="0040520F">
        <w:rPr>
          <w:rFonts w:ascii="Cambria" w:hAnsi="Cambria"/>
          <w:color w:val="4472C4" w:themeColor="accent1"/>
          <w:shd w:val="clear" w:color="auto" w:fill="FFFFFF"/>
        </w:rPr>
        <w:t>ä</w:t>
      </w:r>
      <w:r w:rsidR="00352529">
        <w:rPr>
          <w:rFonts w:ascii="Cambria" w:hAnsi="Cambria"/>
          <w:color w:val="4472C4" w:themeColor="accent1"/>
          <w:shd w:val="clear" w:color="auto" w:fill="FFFFFF"/>
        </w:rPr>
        <w:t>t</w:t>
      </w:r>
      <w:r w:rsidRPr="0040520F">
        <w:rPr>
          <w:rFonts w:ascii="Cambria" w:hAnsi="Cambria"/>
          <w:color w:val="4472C4" w:themeColor="accent1"/>
          <w:shd w:val="clear" w:color="auto" w:fill="FFFFFF"/>
        </w:rPr>
        <w:t xml:space="preserve"> terveellistä ruokarytmiä. Hyvä työyhteisö tukee myös sosiaalista terveyttä ja kehittää vuorovaikutustaitoja. </w:t>
      </w:r>
    </w:p>
    <w:p w14:paraId="6A230BFD" w14:textId="20CC67D8" w:rsidR="00AA7051" w:rsidRPr="0040520F" w:rsidRDefault="00AA7051" w:rsidP="007E4E8A">
      <w:pPr>
        <w:spacing w:line="276" w:lineRule="auto"/>
        <w:rPr>
          <w:rFonts w:ascii="Cambria" w:hAnsi="Cambria"/>
          <w:color w:val="4472C4" w:themeColor="accent1"/>
          <w:shd w:val="clear" w:color="auto" w:fill="FFFFFF"/>
        </w:rPr>
      </w:pPr>
      <w:r w:rsidRPr="0040520F">
        <w:rPr>
          <w:rFonts w:ascii="Cambria" w:hAnsi="Cambria"/>
          <w:color w:val="4472C4" w:themeColor="accent1"/>
          <w:shd w:val="clear" w:color="auto" w:fill="FFFFFF"/>
        </w:rPr>
        <w:t>d. Lähiympäristön turvallisuus vaikuttaa olennaisesti ihmisten elämänlaatuun ja hyvinvointiin ja siten myös terveyteen. Turvallisuus takaa myös sen, että kenenkään henkilökohtaista koskemattomuutta ei loukata. Yhteiskunnan tasolla turvallisuutta edistetään esimerkiksi huolehtimalla kansalaisten perustoimeentulosta</w:t>
      </w:r>
      <w:r w:rsidR="0064428F">
        <w:rPr>
          <w:rFonts w:ascii="Cambria" w:hAnsi="Cambria"/>
          <w:color w:val="4472C4" w:themeColor="accent1"/>
          <w:shd w:val="clear" w:color="auto" w:fill="FFFFFF"/>
        </w:rPr>
        <w:t>.</w:t>
      </w:r>
      <w:r w:rsidRPr="0040520F">
        <w:rPr>
          <w:rFonts w:ascii="Cambria" w:hAnsi="Cambria"/>
          <w:color w:val="4472C4" w:themeColor="accent1"/>
          <w:shd w:val="clear" w:color="auto" w:fill="FFFFFF"/>
        </w:rPr>
        <w:t xml:space="preserve"> </w:t>
      </w:r>
      <w:r w:rsidR="0064428F">
        <w:rPr>
          <w:rFonts w:ascii="Cambria" w:hAnsi="Cambria"/>
          <w:color w:val="4472C4" w:themeColor="accent1"/>
          <w:shd w:val="clear" w:color="auto" w:fill="FFFFFF"/>
        </w:rPr>
        <w:t>Y</w:t>
      </w:r>
      <w:r w:rsidRPr="0040520F">
        <w:rPr>
          <w:rFonts w:ascii="Cambria" w:hAnsi="Cambria"/>
          <w:color w:val="4472C4" w:themeColor="accent1"/>
          <w:shd w:val="clear" w:color="auto" w:fill="FFFFFF"/>
        </w:rPr>
        <w:t>hteisön tasolla</w:t>
      </w:r>
      <w:r w:rsidR="0064428F">
        <w:rPr>
          <w:rFonts w:ascii="Cambria" w:hAnsi="Cambria"/>
          <w:color w:val="4472C4" w:themeColor="accent1"/>
          <w:shd w:val="clear" w:color="auto" w:fill="FFFFFF"/>
        </w:rPr>
        <w:t xml:space="preserve"> turvallisuutta edistetään</w:t>
      </w:r>
      <w:r w:rsidRPr="0040520F">
        <w:rPr>
          <w:rFonts w:ascii="Cambria" w:hAnsi="Cambria"/>
          <w:color w:val="4472C4" w:themeColor="accent1"/>
          <w:shd w:val="clear" w:color="auto" w:fill="FFFFFF"/>
        </w:rPr>
        <w:t xml:space="preserve"> muun muassa panostamalla mahdollisimman turvalliseen asuinympäristöön ja ihmissuhteisiin, joissa ei kiusata tai loukata toisia </w:t>
      </w:r>
      <w:r w:rsidR="007D1D4F">
        <w:rPr>
          <w:rFonts w:ascii="Cambria" w:hAnsi="Cambria"/>
          <w:color w:val="4472C4" w:themeColor="accent1"/>
          <w:shd w:val="clear" w:color="auto" w:fill="FFFFFF"/>
        </w:rPr>
        <w:t>ja joissa</w:t>
      </w:r>
      <w:r w:rsidRPr="0040520F">
        <w:rPr>
          <w:rFonts w:ascii="Cambria" w:hAnsi="Cambria"/>
          <w:color w:val="4472C4" w:themeColor="accent1"/>
          <w:shd w:val="clear" w:color="auto" w:fill="FFFFFF"/>
        </w:rPr>
        <w:t xml:space="preserve"> väkivaltaa</w:t>
      </w:r>
      <w:r w:rsidR="007D1D4F">
        <w:rPr>
          <w:rFonts w:ascii="Cambria" w:hAnsi="Cambria"/>
          <w:color w:val="4472C4" w:themeColor="accent1"/>
          <w:shd w:val="clear" w:color="auto" w:fill="FFFFFF"/>
        </w:rPr>
        <w:t xml:space="preserve"> ei</w:t>
      </w:r>
      <w:r w:rsidRPr="0040520F">
        <w:rPr>
          <w:rFonts w:ascii="Cambria" w:hAnsi="Cambria"/>
          <w:color w:val="4472C4" w:themeColor="accent1"/>
          <w:shd w:val="clear" w:color="auto" w:fill="FFFFFF"/>
        </w:rPr>
        <w:t xml:space="preserve"> tarvitse pelätä. Myös tapaturmien ehkäisy on osa turvallista elinympäristöä ja terveyden tukemista. </w:t>
      </w:r>
    </w:p>
    <w:p w14:paraId="5D8FCE5D" w14:textId="77777777" w:rsidR="00AA7051" w:rsidRPr="00821BF7" w:rsidRDefault="00AA7051" w:rsidP="007E4E8A">
      <w:pPr>
        <w:spacing w:line="276" w:lineRule="auto"/>
        <w:rPr>
          <w:rFonts w:ascii="Cambria" w:hAnsi="Cambria"/>
          <w:color w:val="333333"/>
          <w:shd w:val="clear" w:color="auto" w:fill="FFFFFF"/>
        </w:rPr>
      </w:pPr>
    </w:p>
    <w:p w14:paraId="1D034C01" w14:textId="5CB89046" w:rsidR="00352529" w:rsidRDefault="00352529" w:rsidP="007E4E8A">
      <w:pPr>
        <w:spacing w:line="276" w:lineRule="auto"/>
        <w:rPr>
          <w:rFonts w:ascii="Cambria" w:hAnsi="Cambria"/>
          <w:color w:val="4472C4" w:themeColor="accent1"/>
          <w:shd w:val="clear" w:color="auto" w:fill="FEFEFE"/>
        </w:rPr>
      </w:pPr>
      <w:r w:rsidRPr="00712295">
        <w:rPr>
          <w:rFonts w:ascii="Cambria" w:hAnsi="Cambria"/>
          <w:color w:val="4472C4" w:themeColor="accent1"/>
          <w:shd w:val="clear" w:color="auto" w:fill="FEFEFE"/>
        </w:rPr>
        <w:lastRenderedPageBreak/>
        <w:t xml:space="preserve">Pisteytysohje: Jokaisesta kohdasta saa </w:t>
      </w:r>
      <w:proofErr w:type="spellStart"/>
      <w:r w:rsidRPr="00712295">
        <w:rPr>
          <w:rFonts w:ascii="Cambria" w:hAnsi="Cambria"/>
          <w:color w:val="4472C4" w:themeColor="accent1"/>
          <w:shd w:val="clear" w:color="auto" w:fill="FEFEFE"/>
        </w:rPr>
        <w:t>max</w:t>
      </w:r>
      <w:proofErr w:type="spellEnd"/>
      <w:r w:rsidRPr="00712295">
        <w:rPr>
          <w:rFonts w:ascii="Cambria" w:hAnsi="Cambria"/>
          <w:color w:val="4472C4" w:themeColor="accent1"/>
          <w:shd w:val="clear" w:color="auto" w:fill="FEFEFE"/>
        </w:rPr>
        <w:t>. 5 pistettä.</w:t>
      </w:r>
    </w:p>
    <w:p w14:paraId="2F83C039" w14:textId="70BA5650" w:rsidR="007D1D4F" w:rsidRDefault="007D1D4F" w:rsidP="007E4E8A">
      <w:pPr>
        <w:spacing w:line="276" w:lineRule="auto"/>
        <w:rPr>
          <w:rFonts w:ascii="Cambria" w:hAnsi="Cambria"/>
          <w:color w:val="4472C4" w:themeColor="accent1"/>
          <w:shd w:val="clear" w:color="auto" w:fill="FEFEFE"/>
        </w:rPr>
      </w:pPr>
    </w:p>
    <w:p w14:paraId="6487A86A" w14:textId="1ACBB8E9" w:rsidR="005167B5" w:rsidRPr="00821BF7" w:rsidRDefault="005167B5" w:rsidP="005167B5">
      <w:pPr>
        <w:spacing w:line="276" w:lineRule="auto"/>
        <w:rPr>
          <w:rFonts w:ascii="Cambria" w:hAnsi="Cambria" w:cstheme="minorHAnsi"/>
          <w:b/>
          <w:bCs/>
        </w:rPr>
      </w:pPr>
      <w:r>
        <w:rPr>
          <w:rFonts w:ascii="Cambria" w:hAnsi="Cambria" w:cstheme="minorHAnsi"/>
          <w:b/>
          <w:bCs/>
        </w:rPr>
        <w:t>3</w:t>
      </w:r>
      <w:r w:rsidRPr="00821BF7">
        <w:rPr>
          <w:rFonts w:ascii="Cambria" w:hAnsi="Cambria" w:cstheme="minorHAnsi"/>
          <w:b/>
          <w:bCs/>
        </w:rPr>
        <w:t xml:space="preserve">. Tutki tilastoja ja nimeä mistä ilmiöstä on kyse (3 p). Selitä tilaston päätulokset (7 p). Pohdi, mitä selittäviä tekijöitä tilaston tuloksille voi olla (10 p). </w:t>
      </w:r>
    </w:p>
    <w:p w14:paraId="4354D25C" w14:textId="77777777" w:rsidR="005167B5" w:rsidRDefault="005167B5" w:rsidP="005167B5">
      <w:pPr>
        <w:spacing w:line="276" w:lineRule="auto"/>
        <w:rPr>
          <w:rFonts w:ascii="Cambria" w:eastAsiaTheme="majorEastAsia" w:hAnsi="Cambria" w:cstheme="minorHAnsi"/>
          <w:color w:val="000000" w:themeColor="text1"/>
        </w:rPr>
      </w:pPr>
      <w:r w:rsidRPr="00696F64">
        <w:rPr>
          <w:rFonts w:ascii="Cambria" w:eastAsiaTheme="majorEastAsia" w:hAnsi="Cambria" w:cstheme="minorHAnsi"/>
          <w:color w:val="000000" w:themeColor="text1"/>
        </w:rPr>
        <w:t>Indikaattori tuottaa tietoa niiden nuorten osuudesta (%), jotka ovat yrittäneet usein viettää vähemmän aikaa netissä, mutta eivät ole onnistuneet.</w:t>
      </w:r>
      <w:r>
        <w:rPr>
          <w:rFonts w:ascii="Cambria" w:eastAsiaTheme="majorEastAsia" w:hAnsi="Cambria" w:cstheme="minorHAnsi"/>
          <w:color w:val="000000" w:themeColor="text1"/>
        </w:rPr>
        <w:t xml:space="preserve"> </w:t>
      </w:r>
    </w:p>
    <w:p w14:paraId="2816E3D2" w14:textId="77777777" w:rsidR="005167B5" w:rsidRDefault="005167B5" w:rsidP="005167B5">
      <w:pPr>
        <w:spacing w:line="276" w:lineRule="auto"/>
        <w:rPr>
          <w:rFonts w:ascii="Cambria" w:eastAsiaTheme="majorEastAsia" w:hAnsi="Cambria" w:cstheme="minorHAnsi"/>
          <w:color w:val="000000" w:themeColor="text1"/>
        </w:rPr>
      </w:pPr>
    </w:p>
    <w:p w14:paraId="112EC54F" w14:textId="77777777" w:rsidR="005167B5" w:rsidRPr="00696F64" w:rsidRDefault="005167B5" w:rsidP="005167B5">
      <w:pPr>
        <w:spacing w:line="276" w:lineRule="auto"/>
        <w:rPr>
          <w:rFonts w:ascii="Cambria" w:hAnsi="Cambria"/>
          <w:color w:val="000000" w:themeColor="text1"/>
        </w:rPr>
      </w:pPr>
      <w:bookmarkStart w:id="0" w:name="_Hlk103803407"/>
      <w:r w:rsidRPr="00696F64">
        <w:rPr>
          <w:rFonts w:ascii="Cambria" w:hAnsi="Cambria"/>
          <w:color w:val="000000" w:themeColor="text1"/>
        </w:rPr>
        <w:t xml:space="preserve">Perusopetus 8. ja 9. </w:t>
      </w:r>
      <w:proofErr w:type="spellStart"/>
      <w:r w:rsidRPr="00696F64">
        <w:rPr>
          <w:rFonts w:ascii="Cambria" w:hAnsi="Cambria"/>
          <w:color w:val="000000" w:themeColor="text1"/>
        </w:rPr>
        <w:t>lk</w:t>
      </w:r>
      <w:proofErr w:type="spellEnd"/>
    </w:p>
    <w:p w14:paraId="4A542F41" w14:textId="77777777" w:rsidR="005167B5" w:rsidRPr="00821BF7" w:rsidRDefault="005167B5" w:rsidP="005167B5">
      <w:pPr>
        <w:pStyle w:val="Otsikko3"/>
        <w:shd w:val="clear" w:color="auto" w:fill="FFFFFF"/>
        <w:spacing w:before="300" w:after="150" w:line="276" w:lineRule="auto"/>
        <w:rPr>
          <w:rFonts w:ascii="Cambria" w:hAnsi="Cambria" w:cstheme="minorHAnsi"/>
          <w:color w:val="444444"/>
          <w:sz w:val="22"/>
          <w:szCs w:val="22"/>
        </w:rPr>
      </w:pPr>
      <w:r>
        <w:rPr>
          <w:rFonts w:ascii="Cambria" w:hAnsi="Cambria" w:cstheme="minorHAnsi"/>
          <w:noProof/>
          <w:color w:val="444444"/>
          <w:sz w:val="22"/>
          <w:szCs w:val="22"/>
        </w:rPr>
        <w:drawing>
          <wp:inline distT="0" distB="0" distL="0" distR="0" wp14:anchorId="3E7B6144" wp14:editId="1E4F42AD">
            <wp:extent cx="6120130" cy="1835785"/>
            <wp:effectExtent l="0" t="0" r="1270" b="5715"/>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20130" cy="1835785"/>
                    </a:xfrm>
                    <a:prstGeom prst="rect">
                      <a:avLst/>
                    </a:prstGeom>
                  </pic:spPr>
                </pic:pic>
              </a:graphicData>
            </a:graphic>
          </wp:inline>
        </w:drawing>
      </w:r>
    </w:p>
    <w:p w14:paraId="1AA5BC5D" w14:textId="77777777" w:rsidR="005167B5" w:rsidRPr="00821BF7" w:rsidRDefault="005167B5" w:rsidP="005167B5">
      <w:pPr>
        <w:spacing w:line="276" w:lineRule="auto"/>
        <w:rPr>
          <w:rFonts w:ascii="Cambria" w:hAnsi="Cambria"/>
        </w:rPr>
      </w:pPr>
      <w:r w:rsidRPr="00821BF7">
        <w:rPr>
          <w:rFonts w:ascii="Cambria" w:hAnsi="Cambria"/>
        </w:rPr>
        <w:t>2019</w:t>
      </w:r>
      <w:r>
        <w:rPr>
          <w:rFonts w:ascii="Cambria" w:hAnsi="Cambria"/>
        </w:rPr>
        <w:t>:</w:t>
      </w:r>
      <w:r w:rsidRPr="00821BF7">
        <w:rPr>
          <w:rFonts w:ascii="Cambria" w:hAnsi="Cambria"/>
        </w:rPr>
        <w:t xml:space="preserve"> pojat 22,8 </w:t>
      </w:r>
      <w:r>
        <w:rPr>
          <w:rFonts w:ascii="Cambria" w:hAnsi="Cambria"/>
        </w:rPr>
        <w:t xml:space="preserve">%, </w:t>
      </w:r>
      <w:r w:rsidRPr="00821BF7">
        <w:rPr>
          <w:rFonts w:ascii="Cambria" w:hAnsi="Cambria"/>
        </w:rPr>
        <w:t>tytöt 36</w:t>
      </w:r>
      <w:r>
        <w:rPr>
          <w:rFonts w:ascii="Cambria" w:hAnsi="Cambria"/>
        </w:rPr>
        <w:t xml:space="preserve"> %</w:t>
      </w:r>
    </w:p>
    <w:p w14:paraId="6337F6E7" w14:textId="77777777" w:rsidR="005167B5" w:rsidRPr="00821BF7" w:rsidRDefault="005167B5" w:rsidP="005167B5">
      <w:pPr>
        <w:spacing w:line="276" w:lineRule="auto"/>
        <w:rPr>
          <w:rFonts w:ascii="Cambria" w:hAnsi="Cambria"/>
        </w:rPr>
      </w:pPr>
      <w:r w:rsidRPr="00821BF7">
        <w:rPr>
          <w:rFonts w:ascii="Cambria" w:hAnsi="Cambria"/>
        </w:rPr>
        <w:t>2021</w:t>
      </w:r>
      <w:r>
        <w:rPr>
          <w:rFonts w:ascii="Cambria" w:hAnsi="Cambria"/>
        </w:rPr>
        <w:t>:</w:t>
      </w:r>
      <w:r w:rsidRPr="00821BF7">
        <w:rPr>
          <w:rFonts w:ascii="Cambria" w:hAnsi="Cambria"/>
        </w:rPr>
        <w:t xml:space="preserve"> pojat 20,6</w:t>
      </w:r>
      <w:r>
        <w:rPr>
          <w:rFonts w:ascii="Cambria" w:hAnsi="Cambria"/>
        </w:rPr>
        <w:t xml:space="preserve"> %,</w:t>
      </w:r>
      <w:r w:rsidRPr="00821BF7">
        <w:rPr>
          <w:rFonts w:ascii="Cambria" w:hAnsi="Cambria"/>
        </w:rPr>
        <w:t xml:space="preserve"> tytöt 37,5</w:t>
      </w:r>
      <w:r>
        <w:rPr>
          <w:rFonts w:ascii="Cambria" w:hAnsi="Cambria"/>
        </w:rPr>
        <w:t xml:space="preserve"> %</w:t>
      </w:r>
    </w:p>
    <w:p w14:paraId="7507E1D1" w14:textId="77777777" w:rsidR="005167B5" w:rsidRDefault="005167B5" w:rsidP="005167B5">
      <w:pPr>
        <w:spacing w:line="276" w:lineRule="auto"/>
        <w:rPr>
          <w:rFonts w:ascii="Cambria" w:hAnsi="Cambria"/>
        </w:rPr>
      </w:pPr>
    </w:p>
    <w:p w14:paraId="4A6F1054" w14:textId="77777777" w:rsidR="005167B5" w:rsidRDefault="005167B5" w:rsidP="005167B5">
      <w:pPr>
        <w:spacing w:line="276" w:lineRule="auto"/>
        <w:rPr>
          <w:rFonts w:ascii="Cambria" w:hAnsi="Cambria"/>
        </w:rPr>
      </w:pPr>
      <w:r w:rsidRPr="00696F64">
        <w:rPr>
          <w:rFonts w:ascii="Cambria" w:hAnsi="Cambria"/>
        </w:rPr>
        <w:t>Lukio 1. ja 2. vuosi</w:t>
      </w:r>
      <w:r>
        <w:rPr>
          <w:rFonts w:ascii="Cambria" w:hAnsi="Cambria"/>
          <w:noProof/>
        </w:rPr>
        <w:drawing>
          <wp:inline distT="0" distB="0" distL="0" distR="0" wp14:anchorId="61BD9993" wp14:editId="41B9751E">
            <wp:extent cx="6120130" cy="1835785"/>
            <wp:effectExtent l="0" t="0" r="1270" b="571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20130" cy="1835785"/>
                    </a:xfrm>
                    <a:prstGeom prst="rect">
                      <a:avLst/>
                    </a:prstGeom>
                  </pic:spPr>
                </pic:pic>
              </a:graphicData>
            </a:graphic>
          </wp:inline>
        </w:drawing>
      </w:r>
    </w:p>
    <w:p w14:paraId="21D234AB" w14:textId="77777777" w:rsidR="005167B5" w:rsidRPr="00821BF7" w:rsidRDefault="005167B5" w:rsidP="005167B5">
      <w:pPr>
        <w:spacing w:line="276" w:lineRule="auto"/>
        <w:rPr>
          <w:rFonts w:ascii="Cambria" w:hAnsi="Cambria"/>
        </w:rPr>
      </w:pPr>
      <w:r w:rsidRPr="00821BF7">
        <w:rPr>
          <w:rFonts w:ascii="Cambria" w:hAnsi="Cambria"/>
        </w:rPr>
        <w:t>2019</w:t>
      </w:r>
      <w:r>
        <w:rPr>
          <w:rFonts w:ascii="Cambria" w:hAnsi="Cambria"/>
        </w:rPr>
        <w:t>:</w:t>
      </w:r>
      <w:r w:rsidRPr="00821BF7">
        <w:rPr>
          <w:rFonts w:ascii="Cambria" w:hAnsi="Cambria"/>
        </w:rPr>
        <w:t xml:space="preserve"> pojat 19,4</w:t>
      </w:r>
      <w:r>
        <w:rPr>
          <w:rFonts w:ascii="Cambria" w:hAnsi="Cambria"/>
        </w:rPr>
        <w:t xml:space="preserve"> %, </w:t>
      </w:r>
      <w:r w:rsidRPr="00821BF7">
        <w:rPr>
          <w:rFonts w:ascii="Cambria" w:hAnsi="Cambria"/>
        </w:rPr>
        <w:t>tytöt 32,1</w:t>
      </w:r>
      <w:r>
        <w:rPr>
          <w:rFonts w:ascii="Cambria" w:hAnsi="Cambria"/>
        </w:rPr>
        <w:t xml:space="preserve"> %</w:t>
      </w:r>
    </w:p>
    <w:p w14:paraId="183B48E8" w14:textId="77777777" w:rsidR="005167B5" w:rsidRPr="00821BF7" w:rsidRDefault="005167B5" w:rsidP="005167B5">
      <w:pPr>
        <w:spacing w:line="276" w:lineRule="auto"/>
        <w:rPr>
          <w:rFonts w:ascii="Cambria" w:hAnsi="Cambria"/>
        </w:rPr>
      </w:pPr>
      <w:r w:rsidRPr="00821BF7">
        <w:rPr>
          <w:rFonts w:ascii="Cambria" w:hAnsi="Cambria"/>
        </w:rPr>
        <w:t>2021</w:t>
      </w:r>
      <w:r>
        <w:rPr>
          <w:rFonts w:ascii="Cambria" w:hAnsi="Cambria"/>
        </w:rPr>
        <w:t>:</w:t>
      </w:r>
      <w:r w:rsidRPr="00821BF7">
        <w:rPr>
          <w:rFonts w:ascii="Cambria" w:hAnsi="Cambria"/>
        </w:rPr>
        <w:t xml:space="preserve"> pojat 19,7</w:t>
      </w:r>
      <w:r>
        <w:rPr>
          <w:rFonts w:ascii="Cambria" w:hAnsi="Cambria"/>
        </w:rPr>
        <w:t xml:space="preserve"> %, </w:t>
      </w:r>
      <w:r w:rsidRPr="00821BF7">
        <w:rPr>
          <w:rFonts w:ascii="Cambria" w:hAnsi="Cambria"/>
        </w:rPr>
        <w:t>tytöt 37,5</w:t>
      </w:r>
      <w:r>
        <w:rPr>
          <w:rFonts w:ascii="Cambria" w:hAnsi="Cambria"/>
        </w:rPr>
        <w:t xml:space="preserve"> %</w:t>
      </w:r>
    </w:p>
    <w:p w14:paraId="3568BC61" w14:textId="77777777" w:rsidR="005167B5" w:rsidRDefault="005167B5" w:rsidP="005167B5">
      <w:pPr>
        <w:spacing w:line="276" w:lineRule="auto"/>
        <w:rPr>
          <w:rFonts w:ascii="Cambria" w:hAnsi="Cambria"/>
        </w:rPr>
      </w:pPr>
    </w:p>
    <w:p w14:paraId="0E0FB5C0" w14:textId="77777777" w:rsidR="005167B5" w:rsidRDefault="005167B5" w:rsidP="005167B5">
      <w:pPr>
        <w:spacing w:line="276" w:lineRule="auto"/>
        <w:rPr>
          <w:rFonts w:ascii="Cambria" w:hAnsi="Cambria"/>
        </w:rPr>
      </w:pPr>
      <w:r w:rsidRPr="00E57456">
        <w:rPr>
          <w:rFonts w:ascii="Cambria" w:hAnsi="Cambria"/>
        </w:rPr>
        <w:t>Ammatillinen oppilaitos</w:t>
      </w:r>
    </w:p>
    <w:p w14:paraId="0BBC386E" w14:textId="77777777" w:rsidR="005167B5" w:rsidRPr="00821BF7" w:rsidRDefault="005167B5" w:rsidP="005167B5">
      <w:pPr>
        <w:spacing w:line="276" w:lineRule="auto"/>
        <w:rPr>
          <w:rFonts w:ascii="Cambria" w:hAnsi="Cambria"/>
        </w:rPr>
      </w:pPr>
      <w:r>
        <w:rPr>
          <w:rFonts w:ascii="Cambria" w:hAnsi="Cambria"/>
          <w:noProof/>
        </w:rPr>
        <w:lastRenderedPageBreak/>
        <w:drawing>
          <wp:inline distT="0" distB="0" distL="0" distR="0" wp14:anchorId="02CEDC24" wp14:editId="54DFF531">
            <wp:extent cx="6120130" cy="1835785"/>
            <wp:effectExtent l="0" t="0" r="1270" b="5715"/>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20130" cy="1835785"/>
                    </a:xfrm>
                    <a:prstGeom prst="rect">
                      <a:avLst/>
                    </a:prstGeom>
                  </pic:spPr>
                </pic:pic>
              </a:graphicData>
            </a:graphic>
          </wp:inline>
        </w:drawing>
      </w:r>
    </w:p>
    <w:p w14:paraId="4ECD97D8" w14:textId="77777777" w:rsidR="005167B5" w:rsidRDefault="005167B5" w:rsidP="005167B5">
      <w:pPr>
        <w:spacing w:line="276" w:lineRule="auto"/>
        <w:rPr>
          <w:rFonts w:ascii="Cambria" w:hAnsi="Cambria"/>
        </w:rPr>
      </w:pPr>
      <w:r w:rsidRPr="00821BF7">
        <w:rPr>
          <w:rFonts w:ascii="Cambria" w:hAnsi="Cambria"/>
        </w:rPr>
        <w:t>2019</w:t>
      </w:r>
      <w:r>
        <w:rPr>
          <w:rFonts w:ascii="Cambria" w:hAnsi="Cambria"/>
        </w:rPr>
        <w:t>:</w:t>
      </w:r>
      <w:r w:rsidRPr="00821BF7">
        <w:rPr>
          <w:rFonts w:ascii="Cambria" w:hAnsi="Cambria"/>
        </w:rPr>
        <w:t xml:space="preserve"> pojat 20 </w:t>
      </w:r>
      <w:r>
        <w:rPr>
          <w:rFonts w:ascii="Cambria" w:hAnsi="Cambria"/>
        </w:rPr>
        <w:t xml:space="preserve">%, </w:t>
      </w:r>
      <w:r w:rsidRPr="00821BF7">
        <w:rPr>
          <w:rFonts w:ascii="Cambria" w:hAnsi="Cambria"/>
        </w:rPr>
        <w:t>tytöt 28,8</w:t>
      </w:r>
      <w:r>
        <w:rPr>
          <w:rFonts w:ascii="Cambria" w:hAnsi="Cambria"/>
        </w:rPr>
        <w:t xml:space="preserve"> %</w:t>
      </w:r>
    </w:p>
    <w:p w14:paraId="4047290A" w14:textId="77777777" w:rsidR="005167B5" w:rsidRPr="00821BF7" w:rsidRDefault="005167B5" w:rsidP="005167B5">
      <w:pPr>
        <w:spacing w:line="276" w:lineRule="auto"/>
        <w:rPr>
          <w:rFonts w:ascii="Cambria" w:hAnsi="Cambria"/>
        </w:rPr>
      </w:pPr>
      <w:r w:rsidRPr="00821BF7">
        <w:rPr>
          <w:rFonts w:ascii="Cambria" w:hAnsi="Cambria"/>
        </w:rPr>
        <w:t>2021</w:t>
      </w:r>
      <w:r>
        <w:rPr>
          <w:rFonts w:ascii="Cambria" w:hAnsi="Cambria"/>
        </w:rPr>
        <w:t>:</w:t>
      </w:r>
      <w:r w:rsidRPr="00821BF7">
        <w:rPr>
          <w:rFonts w:ascii="Cambria" w:hAnsi="Cambria"/>
        </w:rPr>
        <w:t xml:space="preserve"> pojat 18,8</w:t>
      </w:r>
      <w:r>
        <w:rPr>
          <w:rFonts w:ascii="Cambria" w:hAnsi="Cambria"/>
        </w:rPr>
        <w:t xml:space="preserve"> %, </w:t>
      </w:r>
      <w:r w:rsidRPr="00821BF7">
        <w:rPr>
          <w:rFonts w:ascii="Cambria" w:hAnsi="Cambria"/>
        </w:rPr>
        <w:t>tytöt 29,6</w:t>
      </w:r>
    </w:p>
    <w:bookmarkEnd w:id="0"/>
    <w:p w14:paraId="04FE29DF" w14:textId="77777777" w:rsidR="005167B5" w:rsidRPr="00821BF7" w:rsidRDefault="005167B5" w:rsidP="005167B5">
      <w:pPr>
        <w:spacing w:line="276" w:lineRule="auto"/>
        <w:rPr>
          <w:rFonts w:ascii="Cambria" w:hAnsi="Cambria"/>
        </w:rPr>
      </w:pPr>
    </w:p>
    <w:p w14:paraId="2598FD32" w14:textId="77777777" w:rsidR="005167B5" w:rsidRPr="00821BF7" w:rsidRDefault="005167B5" w:rsidP="005167B5">
      <w:pPr>
        <w:spacing w:line="276" w:lineRule="auto"/>
        <w:rPr>
          <w:rFonts w:ascii="Cambria" w:hAnsi="Cambria"/>
        </w:rPr>
      </w:pPr>
    </w:p>
    <w:p w14:paraId="79362EF1" w14:textId="77777777" w:rsidR="005167B5" w:rsidRPr="00E57456" w:rsidRDefault="005167B5" w:rsidP="005167B5">
      <w:pPr>
        <w:spacing w:line="276" w:lineRule="auto"/>
        <w:rPr>
          <w:rFonts w:ascii="Cambria" w:hAnsi="Cambria"/>
          <w:color w:val="4472C4" w:themeColor="accent1"/>
        </w:rPr>
      </w:pPr>
      <w:r>
        <w:rPr>
          <w:rFonts w:ascii="Cambria" w:hAnsi="Cambria"/>
          <w:color w:val="4472C4" w:themeColor="accent1"/>
        </w:rPr>
        <w:t>Vastaus:</w:t>
      </w:r>
    </w:p>
    <w:p w14:paraId="2EB3D434" w14:textId="77777777" w:rsidR="005167B5" w:rsidRDefault="005167B5" w:rsidP="005167B5">
      <w:pPr>
        <w:spacing w:line="276" w:lineRule="auto"/>
        <w:rPr>
          <w:rFonts w:ascii="Cambria" w:hAnsi="Cambria"/>
          <w:color w:val="4472C4" w:themeColor="accent1"/>
        </w:rPr>
      </w:pPr>
      <w:r w:rsidRPr="00E57456">
        <w:rPr>
          <w:rFonts w:ascii="Cambria" w:hAnsi="Cambria"/>
          <w:color w:val="4472C4" w:themeColor="accent1"/>
        </w:rPr>
        <w:t xml:space="preserve">Kyse on nettiriippuvuudesta, mikä on yksi toiminnallisen riippuvuuden muoto. </w:t>
      </w:r>
    </w:p>
    <w:p w14:paraId="43E0A416" w14:textId="77777777" w:rsidR="005167B5" w:rsidRDefault="005167B5" w:rsidP="005167B5">
      <w:pPr>
        <w:spacing w:line="276" w:lineRule="auto"/>
        <w:rPr>
          <w:rFonts w:ascii="Cambria" w:hAnsi="Cambria"/>
          <w:color w:val="4472C4" w:themeColor="accent1"/>
        </w:rPr>
      </w:pPr>
    </w:p>
    <w:p w14:paraId="1C03A7A0" w14:textId="77777777" w:rsidR="005167B5" w:rsidRPr="00E57456" w:rsidRDefault="005167B5" w:rsidP="005167B5">
      <w:pPr>
        <w:spacing w:line="276" w:lineRule="auto"/>
        <w:rPr>
          <w:rFonts w:ascii="Cambria" w:hAnsi="Cambria"/>
          <w:color w:val="4472C4" w:themeColor="accent1"/>
        </w:rPr>
      </w:pPr>
      <w:r>
        <w:rPr>
          <w:rFonts w:ascii="Cambria" w:hAnsi="Cambria"/>
          <w:color w:val="4472C4" w:themeColor="accent1"/>
        </w:rPr>
        <w:t>Tuloksia:</w:t>
      </w:r>
    </w:p>
    <w:p w14:paraId="5342717A" w14:textId="77777777" w:rsidR="005167B5" w:rsidRPr="001F1DFB" w:rsidRDefault="005167B5" w:rsidP="005167B5">
      <w:pPr>
        <w:pStyle w:val="Luettelokappale"/>
        <w:numPr>
          <w:ilvl w:val="0"/>
          <w:numId w:val="15"/>
        </w:numPr>
        <w:spacing w:line="276" w:lineRule="auto"/>
        <w:rPr>
          <w:rFonts w:ascii="Cambria" w:hAnsi="Cambria"/>
          <w:color w:val="4472C4" w:themeColor="accent1"/>
        </w:rPr>
      </w:pPr>
      <w:r w:rsidRPr="001F1DFB">
        <w:rPr>
          <w:rFonts w:ascii="Cambria" w:hAnsi="Cambria"/>
          <w:color w:val="4472C4" w:themeColor="accent1"/>
        </w:rPr>
        <w:t xml:space="preserve">Tilaston päätuloksia voi analysoida ikäryhmittäin, kouluasteittain ja sukupuolten mukaan. Oleellista on osata luoda päälinjat yksittäisten lukujen luettelemisen sijaan. </w:t>
      </w:r>
    </w:p>
    <w:p w14:paraId="370832AF" w14:textId="77777777" w:rsidR="005167B5" w:rsidRPr="001F1DFB" w:rsidRDefault="005167B5" w:rsidP="005167B5">
      <w:pPr>
        <w:pStyle w:val="Luettelokappale"/>
        <w:numPr>
          <w:ilvl w:val="0"/>
          <w:numId w:val="15"/>
        </w:numPr>
        <w:spacing w:line="276" w:lineRule="auto"/>
        <w:rPr>
          <w:rFonts w:ascii="Cambria" w:hAnsi="Cambria"/>
          <w:color w:val="4472C4" w:themeColor="accent1"/>
        </w:rPr>
      </w:pPr>
      <w:r w:rsidRPr="001F1DFB">
        <w:rPr>
          <w:rFonts w:ascii="Cambria" w:hAnsi="Cambria"/>
          <w:color w:val="4472C4" w:themeColor="accent1"/>
        </w:rPr>
        <w:t>Yleisenä tuloksena huomattakoon, että noin viidennes pojista kokee vaikeutta irrottautua netistä</w:t>
      </w:r>
      <w:r>
        <w:rPr>
          <w:rFonts w:ascii="Cambria" w:hAnsi="Cambria"/>
          <w:color w:val="4472C4" w:themeColor="accent1"/>
        </w:rPr>
        <w:t>.</w:t>
      </w:r>
      <w:r w:rsidRPr="001F1DFB">
        <w:rPr>
          <w:rFonts w:ascii="Cambria" w:hAnsi="Cambria"/>
          <w:color w:val="4472C4" w:themeColor="accent1"/>
        </w:rPr>
        <w:t xml:space="preserve"> </w:t>
      </w:r>
      <w:r>
        <w:rPr>
          <w:rFonts w:ascii="Cambria" w:hAnsi="Cambria"/>
          <w:color w:val="4472C4" w:themeColor="accent1"/>
        </w:rPr>
        <w:t>T</w:t>
      </w:r>
      <w:r w:rsidRPr="001F1DFB">
        <w:rPr>
          <w:rFonts w:ascii="Cambria" w:hAnsi="Cambria"/>
          <w:color w:val="4472C4" w:themeColor="accent1"/>
        </w:rPr>
        <w:t xml:space="preserve">ytöistä vaikeutta kokee jopa reilu kolmannes. Tämä on varsin paljon. </w:t>
      </w:r>
    </w:p>
    <w:p w14:paraId="508D237D" w14:textId="77777777" w:rsidR="005167B5" w:rsidRPr="001F1DFB" w:rsidRDefault="005167B5" w:rsidP="005167B5">
      <w:pPr>
        <w:pStyle w:val="Luettelokappale"/>
        <w:numPr>
          <w:ilvl w:val="0"/>
          <w:numId w:val="15"/>
        </w:numPr>
        <w:spacing w:line="276" w:lineRule="auto"/>
        <w:rPr>
          <w:rFonts w:ascii="Cambria" w:hAnsi="Cambria"/>
          <w:color w:val="4472C4" w:themeColor="accent1"/>
        </w:rPr>
      </w:pPr>
      <w:r w:rsidRPr="001F1DFB">
        <w:rPr>
          <w:rFonts w:ascii="Cambria" w:hAnsi="Cambria"/>
          <w:color w:val="4472C4" w:themeColor="accent1"/>
        </w:rPr>
        <w:t xml:space="preserve">Tytöille netistä irrottautuminen on poikia vaikeampaa kouluasteesta tai -muodosta riippumatta. Ero poikiin on jopa yli 10 prosenttiyksikköä, mikä on tilastollisesti merkittävä ero. </w:t>
      </w:r>
    </w:p>
    <w:p w14:paraId="519749ED" w14:textId="77777777" w:rsidR="005167B5" w:rsidRPr="001F1DFB" w:rsidRDefault="005167B5" w:rsidP="005167B5">
      <w:pPr>
        <w:pStyle w:val="Luettelokappale"/>
        <w:numPr>
          <w:ilvl w:val="0"/>
          <w:numId w:val="15"/>
        </w:numPr>
        <w:spacing w:line="276" w:lineRule="auto"/>
        <w:rPr>
          <w:rFonts w:ascii="Cambria" w:hAnsi="Cambria"/>
          <w:color w:val="4472C4" w:themeColor="accent1"/>
        </w:rPr>
      </w:pPr>
      <w:r w:rsidRPr="001F1DFB">
        <w:rPr>
          <w:rFonts w:ascii="Cambria" w:hAnsi="Cambria"/>
          <w:color w:val="4472C4" w:themeColor="accent1"/>
        </w:rPr>
        <w:t>Lukio</w:t>
      </w:r>
      <w:r>
        <w:rPr>
          <w:rFonts w:ascii="Cambria" w:hAnsi="Cambria"/>
          <w:color w:val="4472C4" w:themeColor="accent1"/>
        </w:rPr>
        <w:t>n</w:t>
      </w:r>
      <w:r w:rsidRPr="001F1DFB">
        <w:rPr>
          <w:rFonts w:ascii="Cambria" w:hAnsi="Cambria"/>
          <w:color w:val="4472C4" w:themeColor="accent1"/>
        </w:rPr>
        <w:t xml:space="preserve"> pojilla vaikeus irrottautua on lisääntynyt vain vähän vuosien 2019 ja 2021 kuluessa. Muissa poikien ryhmissä se on hieman pienentynyt. Sen sijaan tytöillä vaikeus on kaikissa ryhmissä lisääntynyt, lukiolaisilla eniten. </w:t>
      </w:r>
    </w:p>
    <w:p w14:paraId="33FBE8EF" w14:textId="77777777" w:rsidR="005167B5" w:rsidRPr="001F1DFB" w:rsidRDefault="005167B5" w:rsidP="005167B5">
      <w:pPr>
        <w:pStyle w:val="Luettelokappale"/>
        <w:numPr>
          <w:ilvl w:val="0"/>
          <w:numId w:val="15"/>
        </w:numPr>
        <w:spacing w:line="276" w:lineRule="auto"/>
        <w:rPr>
          <w:rFonts w:ascii="Cambria" w:hAnsi="Cambria"/>
          <w:color w:val="4472C4" w:themeColor="accent1"/>
        </w:rPr>
      </w:pPr>
      <w:r w:rsidRPr="001F1DFB">
        <w:rPr>
          <w:rFonts w:ascii="Cambria" w:hAnsi="Cambria"/>
          <w:color w:val="4472C4" w:themeColor="accent1"/>
        </w:rPr>
        <w:t xml:space="preserve">Peruskoulun tytöillä vaikeus on selkeästi kaikkein suurinta, ammatillisen koulutuksen tytöillä pienintä, mutta heistäkin lähes kolmannes kokee irrottautumisvaikeutta. </w:t>
      </w:r>
    </w:p>
    <w:p w14:paraId="6223D883" w14:textId="77777777" w:rsidR="005167B5" w:rsidRPr="00E57456" w:rsidRDefault="005167B5" w:rsidP="005167B5">
      <w:pPr>
        <w:spacing w:line="276" w:lineRule="auto"/>
        <w:rPr>
          <w:rFonts w:ascii="Cambria" w:hAnsi="Cambria"/>
          <w:color w:val="4472C4" w:themeColor="accent1"/>
        </w:rPr>
      </w:pPr>
    </w:p>
    <w:p w14:paraId="14360291" w14:textId="77777777" w:rsidR="005167B5" w:rsidRPr="00E57456" w:rsidRDefault="005167B5" w:rsidP="005167B5">
      <w:pPr>
        <w:spacing w:line="276" w:lineRule="auto"/>
        <w:rPr>
          <w:rFonts w:ascii="Cambria" w:hAnsi="Cambria"/>
          <w:color w:val="4472C4" w:themeColor="accent1"/>
        </w:rPr>
      </w:pPr>
      <w:r w:rsidRPr="00E57456">
        <w:rPr>
          <w:rFonts w:ascii="Cambria" w:hAnsi="Cambria"/>
          <w:color w:val="4472C4" w:themeColor="accent1"/>
        </w:rPr>
        <w:t xml:space="preserve">Tällä tavoin muotoillussa tehtävässä selittävät tekijät voi kirjoittaa omaan kappaleeseen. Vaihtoehtoisesti selitykset voi </w:t>
      </w:r>
      <w:r>
        <w:rPr>
          <w:rFonts w:ascii="Cambria" w:hAnsi="Cambria"/>
          <w:color w:val="4472C4" w:themeColor="accent1"/>
        </w:rPr>
        <w:t xml:space="preserve">kirjoittaa </w:t>
      </w:r>
      <w:r w:rsidRPr="00E57456">
        <w:rPr>
          <w:rFonts w:ascii="Cambria" w:hAnsi="Cambria"/>
          <w:color w:val="4472C4" w:themeColor="accent1"/>
        </w:rPr>
        <w:t>tulosten lomaan.</w:t>
      </w:r>
    </w:p>
    <w:p w14:paraId="770D3A82" w14:textId="77777777" w:rsidR="005167B5" w:rsidRDefault="005167B5" w:rsidP="005167B5">
      <w:pPr>
        <w:spacing w:line="276" w:lineRule="auto"/>
        <w:rPr>
          <w:rFonts w:ascii="Cambria" w:hAnsi="Cambria"/>
          <w:color w:val="4472C4" w:themeColor="accent1"/>
        </w:rPr>
      </w:pPr>
      <w:r w:rsidRPr="00E57456">
        <w:rPr>
          <w:rFonts w:ascii="Cambria" w:hAnsi="Cambria"/>
          <w:color w:val="4472C4" w:themeColor="accent1"/>
        </w:rPr>
        <w:t xml:space="preserve">Selittäviä tekijöitä: </w:t>
      </w:r>
    </w:p>
    <w:p w14:paraId="518A7227" w14:textId="77777777" w:rsidR="005167B5" w:rsidRPr="001F1DFB" w:rsidRDefault="005167B5" w:rsidP="005167B5">
      <w:pPr>
        <w:pStyle w:val="Luettelokappale"/>
        <w:numPr>
          <w:ilvl w:val="0"/>
          <w:numId w:val="16"/>
        </w:numPr>
        <w:spacing w:line="276" w:lineRule="auto"/>
        <w:rPr>
          <w:rFonts w:ascii="Cambria" w:hAnsi="Cambria"/>
          <w:color w:val="4472C4" w:themeColor="accent1"/>
        </w:rPr>
      </w:pPr>
      <w:r w:rsidRPr="001F1DFB">
        <w:rPr>
          <w:rFonts w:ascii="Cambria" w:hAnsi="Cambria"/>
          <w:color w:val="4472C4" w:themeColor="accent1"/>
        </w:rPr>
        <w:t>Tytöt viettävät enemmän aikaa erilaisten sosiaalisten medioiden parissa, mikä voi olla yksi selitys tyttöjen suuremmille prosenteille. Pojat sen sijaan keskimäärin pelaavat enemmän, eivätkä he välttämättä ajattele pelaamisen ja netistä irrottautumisen liittyvän toisiinsa. Sosiaalinen media voi olla enemmän sosiaalisesti sitovaa</w:t>
      </w:r>
      <w:r>
        <w:rPr>
          <w:rFonts w:ascii="Cambria" w:hAnsi="Cambria"/>
          <w:color w:val="4472C4" w:themeColor="accent1"/>
        </w:rPr>
        <w:t>.</w:t>
      </w:r>
      <w:r w:rsidRPr="001F1DFB">
        <w:rPr>
          <w:rFonts w:ascii="Cambria" w:hAnsi="Cambria"/>
          <w:color w:val="4472C4" w:themeColor="accent1"/>
        </w:rPr>
        <w:t xml:space="preserve"> </w:t>
      </w:r>
      <w:r>
        <w:rPr>
          <w:rFonts w:ascii="Cambria" w:hAnsi="Cambria"/>
          <w:color w:val="4472C4" w:themeColor="accent1"/>
        </w:rPr>
        <w:t>E</w:t>
      </w:r>
      <w:r w:rsidRPr="001F1DFB">
        <w:rPr>
          <w:rFonts w:ascii="Cambria" w:hAnsi="Cambria"/>
          <w:color w:val="4472C4" w:themeColor="accent1"/>
        </w:rPr>
        <w:t xml:space="preserve">rilaisia sivustoja tulee jatkuvasti lisää, mikä osaltaan voi selittää tyttöjen lisääntyvää käyttöä. Erilaiset ulkonäköön liittyvät sivustot kiehtovat tyttöjä enemmän. Peruskoulun tyttöjen iso edustus voi selittyä esimerkiksi sillä, että murrosiässä itsesäätely on vaikeampaa. </w:t>
      </w:r>
    </w:p>
    <w:p w14:paraId="474A35C8" w14:textId="77777777" w:rsidR="005167B5" w:rsidRPr="001F1DFB" w:rsidRDefault="005167B5" w:rsidP="005167B5">
      <w:pPr>
        <w:pStyle w:val="Luettelokappale"/>
        <w:numPr>
          <w:ilvl w:val="0"/>
          <w:numId w:val="16"/>
        </w:numPr>
        <w:spacing w:line="276" w:lineRule="auto"/>
        <w:rPr>
          <w:rFonts w:ascii="Cambria" w:hAnsi="Cambria"/>
          <w:color w:val="4472C4" w:themeColor="accent1"/>
        </w:rPr>
      </w:pPr>
      <w:r>
        <w:rPr>
          <w:rFonts w:ascii="Cambria" w:hAnsi="Cambria"/>
          <w:color w:val="4472C4" w:themeColor="accent1"/>
        </w:rPr>
        <w:lastRenderedPageBreak/>
        <w:t>N</w:t>
      </w:r>
      <w:r w:rsidRPr="001F1DFB">
        <w:rPr>
          <w:rFonts w:ascii="Cambria" w:hAnsi="Cambria"/>
          <w:color w:val="4472C4" w:themeColor="accent1"/>
        </w:rPr>
        <w:t>etin</w:t>
      </w:r>
      <w:r>
        <w:rPr>
          <w:rFonts w:ascii="Cambria" w:hAnsi="Cambria"/>
          <w:color w:val="4472C4" w:themeColor="accent1"/>
        </w:rPr>
        <w:t xml:space="preserve"> runsas</w:t>
      </w:r>
      <w:r w:rsidRPr="001F1DFB">
        <w:rPr>
          <w:rFonts w:ascii="Cambria" w:hAnsi="Cambria"/>
          <w:color w:val="4472C4" w:themeColor="accent1"/>
        </w:rPr>
        <w:t xml:space="preserve"> käyt</w:t>
      </w:r>
      <w:r>
        <w:rPr>
          <w:rFonts w:ascii="Cambria" w:hAnsi="Cambria"/>
          <w:color w:val="4472C4" w:themeColor="accent1"/>
        </w:rPr>
        <w:t>tö</w:t>
      </w:r>
      <w:r w:rsidRPr="001F1DFB">
        <w:rPr>
          <w:rFonts w:ascii="Cambria" w:hAnsi="Cambria"/>
          <w:color w:val="4472C4" w:themeColor="accent1"/>
        </w:rPr>
        <w:t xml:space="preserve"> ja irrottautumisvaikeu</w:t>
      </w:r>
      <w:r>
        <w:rPr>
          <w:rFonts w:ascii="Cambria" w:hAnsi="Cambria"/>
          <w:color w:val="4472C4" w:themeColor="accent1"/>
        </w:rPr>
        <w:t xml:space="preserve">det voivat osittain selittyä sillä, että </w:t>
      </w:r>
      <w:r w:rsidRPr="001F1DFB">
        <w:rPr>
          <w:rFonts w:ascii="Cambria" w:hAnsi="Cambria"/>
          <w:color w:val="4472C4" w:themeColor="accent1"/>
        </w:rPr>
        <w:t xml:space="preserve">netin käytöksi </w:t>
      </w:r>
      <w:r>
        <w:rPr>
          <w:rFonts w:ascii="Cambria" w:hAnsi="Cambria"/>
          <w:color w:val="4472C4" w:themeColor="accent1"/>
        </w:rPr>
        <w:t>voidaan ymmärtää</w:t>
      </w:r>
      <w:r w:rsidRPr="001F1DFB">
        <w:rPr>
          <w:rFonts w:ascii="Cambria" w:hAnsi="Cambria"/>
          <w:color w:val="4472C4" w:themeColor="accent1"/>
        </w:rPr>
        <w:t xml:space="preserve"> myös sarjojen yms. seuraaminen kännykällä. Sarjat rakennetaan </w:t>
      </w:r>
      <w:r>
        <w:rPr>
          <w:rFonts w:ascii="Cambria" w:hAnsi="Cambria"/>
          <w:color w:val="4472C4" w:themeColor="accent1"/>
        </w:rPr>
        <w:t>niin</w:t>
      </w:r>
      <w:r w:rsidRPr="001F1DFB">
        <w:rPr>
          <w:rFonts w:ascii="Cambria" w:hAnsi="Cambria"/>
          <w:color w:val="4472C4" w:themeColor="accent1"/>
        </w:rPr>
        <w:t xml:space="preserve"> koukuttaviksi, että tekee mieli katsoa seuraavakin osa, vaikka</w:t>
      </w:r>
      <w:r>
        <w:rPr>
          <w:rFonts w:ascii="Cambria" w:hAnsi="Cambria"/>
          <w:color w:val="4472C4" w:themeColor="accent1"/>
        </w:rPr>
        <w:t xml:space="preserve"> siihen</w:t>
      </w:r>
      <w:r w:rsidRPr="001F1DFB">
        <w:rPr>
          <w:rFonts w:ascii="Cambria" w:hAnsi="Cambria"/>
          <w:color w:val="4472C4" w:themeColor="accent1"/>
        </w:rPr>
        <w:t xml:space="preserve"> ei olisikaan aikaa. </w:t>
      </w:r>
      <w:r>
        <w:rPr>
          <w:rFonts w:ascii="Cambria" w:hAnsi="Cambria"/>
          <w:color w:val="4472C4" w:themeColor="accent1"/>
        </w:rPr>
        <w:t>Se</w:t>
      </w:r>
      <w:r w:rsidRPr="001F1DFB">
        <w:rPr>
          <w:rFonts w:ascii="Cambria" w:hAnsi="Cambria"/>
          <w:color w:val="4472C4" w:themeColor="accent1"/>
        </w:rPr>
        <w:t xml:space="preserve">, että osalla kännykkä on jatkuvasti mukana ruokapöydässä, vessassa, oppitunnilla, koulumatkalla ja nukkumaan mentäessä, lisää osaltaan riippuvuuden tunnetta. </w:t>
      </w:r>
    </w:p>
    <w:p w14:paraId="04FE1DEA" w14:textId="77777777" w:rsidR="005167B5" w:rsidRPr="001F1DFB" w:rsidRDefault="005167B5" w:rsidP="005167B5">
      <w:pPr>
        <w:pStyle w:val="Luettelokappale"/>
        <w:numPr>
          <w:ilvl w:val="0"/>
          <w:numId w:val="16"/>
        </w:numPr>
        <w:spacing w:line="276" w:lineRule="auto"/>
        <w:rPr>
          <w:rFonts w:ascii="Cambria" w:hAnsi="Cambria"/>
          <w:color w:val="4472C4" w:themeColor="accent1"/>
        </w:rPr>
      </w:pPr>
      <w:r>
        <w:rPr>
          <w:rFonts w:ascii="Cambria" w:hAnsi="Cambria"/>
          <w:color w:val="4472C4" w:themeColor="accent1"/>
        </w:rPr>
        <w:t>K</w:t>
      </w:r>
      <w:r w:rsidRPr="001F1DFB">
        <w:rPr>
          <w:rFonts w:ascii="Cambria" w:hAnsi="Cambria"/>
          <w:color w:val="4472C4" w:themeColor="accent1"/>
        </w:rPr>
        <w:t xml:space="preserve">oulutehtävät ovat siirtyneet enenevässä määrin nettiin, mikä voi selittää esimerkiksi lukion poikien lisääntynyttä netin käyttöä varsinkin vuonna 2021, joka oli korona- ja etäkouluaikaa.  </w:t>
      </w:r>
    </w:p>
    <w:p w14:paraId="23CE4ED6" w14:textId="77777777" w:rsidR="005167B5" w:rsidRDefault="005167B5" w:rsidP="005167B5">
      <w:pPr>
        <w:spacing w:line="276" w:lineRule="auto"/>
        <w:rPr>
          <w:rFonts w:ascii="Cambria" w:hAnsi="Cambria"/>
          <w:color w:val="4472C4" w:themeColor="accent1"/>
        </w:rPr>
      </w:pPr>
    </w:p>
    <w:p w14:paraId="3CB31D64" w14:textId="77777777" w:rsidR="005167B5" w:rsidRPr="00E57456" w:rsidRDefault="005167B5" w:rsidP="005167B5">
      <w:pPr>
        <w:spacing w:line="276" w:lineRule="auto"/>
        <w:rPr>
          <w:rFonts w:ascii="Cambria" w:hAnsi="Cambria"/>
          <w:color w:val="4472C4" w:themeColor="accent1"/>
        </w:rPr>
      </w:pPr>
      <w:r w:rsidRPr="00E57456">
        <w:rPr>
          <w:rFonts w:ascii="Cambria" w:hAnsi="Cambria"/>
          <w:color w:val="4472C4" w:themeColor="accent1"/>
        </w:rPr>
        <w:t xml:space="preserve">Kaikki relevantit ja oivaltavat näkökulmat huomioidaan pisteityksessä. </w:t>
      </w:r>
    </w:p>
    <w:p w14:paraId="378E2E01" w14:textId="77777777" w:rsidR="005167B5" w:rsidRDefault="005167B5" w:rsidP="007E4E8A">
      <w:pPr>
        <w:spacing w:line="276" w:lineRule="auto"/>
        <w:rPr>
          <w:rFonts w:ascii="Cambria" w:hAnsi="Cambria"/>
          <w:color w:val="4472C4" w:themeColor="accent1"/>
          <w:shd w:val="clear" w:color="auto" w:fill="FEFEFE"/>
        </w:rPr>
      </w:pPr>
    </w:p>
    <w:p w14:paraId="6DC390A3" w14:textId="77777777" w:rsidR="007D1D4F" w:rsidRPr="00712295" w:rsidRDefault="007D1D4F" w:rsidP="007E4E8A">
      <w:pPr>
        <w:spacing w:line="276" w:lineRule="auto"/>
        <w:rPr>
          <w:rFonts w:ascii="Cambria" w:hAnsi="Cambria"/>
          <w:color w:val="4472C4" w:themeColor="accent1"/>
          <w:shd w:val="clear" w:color="auto" w:fill="FEFEFE"/>
        </w:rPr>
      </w:pPr>
    </w:p>
    <w:p w14:paraId="4F2B5F8A" w14:textId="77777777" w:rsidR="00F35F07" w:rsidRDefault="00017211" w:rsidP="007E4E8A">
      <w:pPr>
        <w:spacing w:line="276" w:lineRule="auto"/>
        <w:rPr>
          <w:rFonts w:ascii="Cambria" w:hAnsi="Cambria" w:cs="Arial"/>
          <w:b/>
          <w:bCs/>
        </w:rPr>
      </w:pPr>
      <w:r>
        <w:rPr>
          <w:rFonts w:ascii="Cambria" w:hAnsi="Cambria" w:cs="Arial"/>
          <w:b/>
          <w:bCs/>
        </w:rPr>
        <w:t xml:space="preserve">4. </w:t>
      </w:r>
      <w:r w:rsidR="00AA7051" w:rsidRPr="00821BF7">
        <w:rPr>
          <w:rFonts w:ascii="Cambria" w:hAnsi="Cambria" w:cs="Arial"/>
          <w:b/>
          <w:bCs/>
        </w:rPr>
        <w:t xml:space="preserve">Selitä, miten riippuvuus syntyy. </w:t>
      </w:r>
    </w:p>
    <w:p w14:paraId="6B58D794" w14:textId="584E4EA1" w:rsidR="00AA7051" w:rsidRPr="00F35F07" w:rsidRDefault="00E35C48" w:rsidP="007E4E8A">
      <w:pPr>
        <w:spacing w:line="276" w:lineRule="auto"/>
        <w:rPr>
          <w:rFonts w:ascii="Cambria" w:hAnsi="Cambria" w:cs="Arial"/>
        </w:rPr>
      </w:pPr>
      <w:r w:rsidRPr="00F35F07">
        <w:rPr>
          <w:rFonts w:ascii="Cambria" w:hAnsi="Cambria" w:cs="Arial"/>
        </w:rPr>
        <w:t xml:space="preserve">Piirrä kuvio tai kaavio riippuvuuden synnystä. Liitä se kuvakaappauksena vastaukseen. </w:t>
      </w:r>
      <w:r w:rsidR="00765780" w:rsidRPr="00F35F07">
        <w:rPr>
          <w:rFonts w:ascii="Cambria" w:hAnsi="Cambria" w:cs="Arial"/>
        </w:rPr>
        <w:t>Kirjoita</w:t>
      </w:r>
      <w:r w:rsidRPr="00F35F07">
        <w:rPr>
          <w:rFonts w:ascii="Cambria" w:hAnsi="Cambria" w:cs="Arial"/>
        </w:rPr>
        <w:t xml:space="preserve"> sitten teksti, </w:t>
      </w:r>
      <w:r w:rsidR="00765780" w:rsidRPr="00F35F07">
        <w:rPr>
          <w:rFonts w:ascii="Cambria" w:hAnsi="Cambria" w:cs="Arial"/>
        </w:rPr>
        <w:t>jossa</w:t>
      </w:r>
      <w:r w:rsidRPr="00F35F07">
        <w:rPr>
          <w:rFonts w:ascii="Cambria" w:hAnsi="Cambria" w:cs="Arial"/>
        </w:rPr>
        <w:t xml:space="preserve"> selität kaaviossa kuvaamasi riippuvuuden syntymekanismit. </w:t>
      </w:r>
      <w:r w:rsidR="00765780" w:rsidRPr="00F35F07">
        <w:rPr>
          <w:rFonts w:ascii="Cambria" w:hAnsi="Cambria" w:cs="Arial"/>
        </w:rPr>
        <w:t>(</w:t>
      </w:r>
      <w:r w:rsidR="00AA7051" w:rsidRPr="00F35F07">
        <w:rPr>
          <w:rFonts w:ascii="Cambria" w:hAnsi="Cambria" w:cs="Arial"/>
        </w:rPr>
        <w:t>20 p</w:t>
      </w:r>
      <w:r w:rsidR="00765780" w:rsidRPr="00F35F07">
        <w:rPr>
          <w:rFonts w:ascii="Cambria" w:hAnsi="Cambria" w:cs="Arial"/>
        </w:rPr>
        <w:t>.)</w:t>
      </w:r>
    </w:p>
    <w:p w14:paraId="4A532800" w14:textId="5C7B5FE2" w:rsidR="00AA7051" w:rsidRPr="00765780" w:rsidRDefault="00765780" w:rsidP="007E4E8A">
      <w:pPr>
        <w:spacing w:line="276" w:lineRule="auto"/>
        <w:rPr>
          <w:rFonts w:ascii="Cambria" w:hAnsi="Cambria"/>
          <w:color w:val="4472C4" w:themeColor="accent1"/>
        </w:rPr>
      </w:pPr>
      <w:r>
        <w:rPr>
          <w:rFonts w:ascii="Cambria" w:hAnsi="Cambria"/>
          <w:color w:val="4472C4" w:themeColor="accent1"/>
        </w:rPr>
        <w:t>Vastaus:</w:t>
      </w:r>
    </w:p>
    <w:p w14:paraId="73325CBE" w14:textId="6E484A45" w:rsidR="00AA7051" w:rsidRPr="00765780" w:rsidRDefault="00AA7051" w:rsidP="007E4E8A">
      <w:pPr>
        <w:spacing w:line="276" w:lineRule="auto"/>
        <w:rPr>
          <w:rFonts w:ascii="Cambria" w:hAnsi="Cambria"/>
          <w:color w:val="4472C4" w:themeColor="accent1"/>
        </w:rPr>
      </w:pPr>
      <w:r w:rsidRPr="00765780">
        <w:rPr>
          <w:rFonts w:ascii="Cambria" w:hAnsi="Cambria"/>
          <w:color w:val="4472C4" w:themeColor="accent1"/>
        </w:rPr>
        <w:t>Ensivaiheessa aivojen mielihyväjärjestelmä ja siihen liittyvä dopamiiniviestintä aktivoituu. Dopamiini on mielihyvän kokemuksia aikaansaava keskushermoston välittäjäaine. Kun aivot ovat ”keksineet” mielihyvän kokemuksen, sitä halutaan lisää</w:t>
      </w:r>
      <w:r w:rsidR="00540631">
        <w:rPr>
          <w:rFonts w:ascii="Cambria" w:hAnsi="Cambria"/>
          <w:color w:val="4472C4" w:themeColor="accent1"/>
        </w:rPr>
        <w:t>, jolloin erilaiset vihjeet laukaisevat helposti</w:t>
      </w:r>
      <w:r w:rsidRPr="00765780">
        <w:rPr>
          <w:rFonts w:ascii="Cambria" w:hAnsi="Cambria"/>
          <w:color w:val="4472C4" w:themeColor="accent1"/>
        </w:rPr>
        <w:t xml:space="preserve"> aivoissa halu</w:t>
      </w:r>
      <w:r w:rsidR="00540631">
        <w:rPr>
          <w:rFonts w:ascii="Cambria" w:hAnsi="Cambria"/>
          <w:color w:val="4472C4" w:themeColor="accent1"/>
        </w:rPr>
        <w:t>n</w:t>
      </w:r>
      <w:r w:rsidRPr="00765780">
        <w:rPr>
          <w:rFonts w:ascii="Cambria" w:hAnsi="Cambria"/>
          <w:color w:val="4472C4" w:themeColor="accent1"/>
        </w:rPr>
        <w:t xml:space="preserve"> uusiin mielihyväkokemuksiin. Vihjeet voivat olla moninaisia </w:t>
      </w:r>
      <w:r w:rsidR="00540631">
        <w:rPr>
          <w:rFonts w:ascii="Cambria" w:hAnsi="Cambria"/>
          <w:color w:val="4472C4" w:themeColor="accent1"/>
        </w:rPr>
        <w:t xml:space="preserve">ja vaihdella </w:t>
      </w:r>
      <w:r w:rsidRPr="00765780">
        <w:rPr>
          <w:rFonts w:ascii="Cambria" w:hAnsi="Cambria"/>
          <w:color w:val="4472C4" w:themeColor="accent1"/>
        </w:rPr>
        <w:t>riippuvuudesta</w:t>
      </w:r>
      <w:r w:rsidR="00540631">
        <w:rPr>
          <w:rFonts w:ascii="Cambria" w:hAnsi="Cambria"/>
          <w:color w:val="4472C4" w:themeColor="accent1"/>
        </w:rPr>
        <w:t xml:space="preserve"> toiseen.</w:t>
      </w:r>
      <w:r w:rsidRPr="00765780">
        <w:rPr>
          <w:rFonts w:ascii="Cambria" w:hAnsi="Cambria"/>
          <w:color w:val="4472C4" w:themeColor="accent1"/>
        </w:rPr>
        <w:t xml:space="preserve"> </w:t>
      </w:r>
      <w:r w:rsidR="00540631">
        <w:rPr>
          <w:rFonts w:ascii="Cambria" w:hAnsi="Cambria"/>
          <w:color w:val="4472C4" w:themeColor="accent1"/>
        </w:rPr>
        <w:t>Vihjeenä</w:t>
      </w:r>
      <w:r w:rsidRPr="00765780">
        <w:rPr>
          <w:rFonts w:ascii="Cambria" w:hAnsi="Cambria"/>
          <w:color w:val="4472C4" w:themeColor="accent1"/>
        </w:rPr>
        <w:t xml:space="preserve"> voi toimia vaikkapa tupakan savun haju, sopiva mahdollisuus käyttää ainetta tai esimerkiksi pelata.</w:t>
      </w:r>
    </w:p>
    <w:p w14:paraId="6E1CCF92" w14:textId="42A42757" w:rsidR="00AA7051" w:rsidRPr="00765780" w:rsidRDefault="00AA7051" w:rsidP="007E4E8A">
      <w:pPr>
        <w:spacing w:line="276" w:lineRule="auto"/>
        <w:rPr>
          <w:rFonts w:ascii="Cambria" w:hAnsi="Cambria"/>
          <w:color w:val="4472C4" w:themeColor="accent1"/>
        </w:rPr>
      </w:pPr>
      <w:r w:rsidRPr="00765780">
        <w:rPr>
          <w:rFonts w:ascii="Cambria" w:hAnsi="Cambria"/>
          <w:color w:val="4472C4" w:themeColor="accent1"/>
        </w:rPr>
        <w:t xml:space="preserve">Kun riippuvuus on alkanut kehittyä, kuvaan astuu mukaan toleranssi eli sietokyky. Se tarkoittaa, että aivot pyrkivät hillitsemään kiihtynyttä mielihyväjärjestelmää ja dopamiinin sitoutumiskohdat vähenevät. </w:t>
      </w:r>
      <w:r w:rsidR="00B06D76">
        <w:rPr>
          <w:rFonts w:ascii="Cambria" w:hAnsi="Cambria"/>
          <w:color w:val="4472C4" w:themeColor="accent1"/>
        </w:rPr>
        <w:t>J</w:t>
      </w:r>
      <w:r w:rsidRPr="00765780">
        <w:rPr>
          <w:rFonts w:ascii="Cambria" w:hAnsi="Cambria"/>
          <w:color w:val="4472C4" w:themeColor="accent1"/>
        </w:rPr>
        <w:t xml:space="preserve">otta </w:t>
      </w:r>
      <w:r w:rsidR="00B06D76">
        <w:rPr>
          <w:rFonts w:ascii="Cambria" w:hAnsi="Cambria"/>
          <w:color w:val="4472C4" w:themeColor="accent1"/>
        </w:rPr>
        <w:t>saataisiin</w:t>
      </w:r>
      <w:r w:rsidRPr="00765780">
        <w:rPr>
          <w:rFonts w:ascii="Cambria" w:hAnsi="Cambria"/>
          <w:color w:val="4472C4" w:themeColor="accent1"/>
        </w:rPr>
        <w:t xml:space="preserve"> sama ja toivottu mielihyvän kokemus</w:t>
      </w:r>
      <w:r w:rsidR="00B06D76">
        <w:rPr>
          <w:rFonts w:ascii="Cambria" w:hAnsi="Cambria"/>
          <w:color w:val="4472C4" w:themeColor="accent1"/>
        </w:rPr>
        <w:t xml:space="preserve">, </w:t>
      </w:r>
      <w:r w:rsidR="00B06D76" w:rsidRPr="00765780">
        <w:rPr>
          <w:rFonts w:ascii="Cambria" w:hAnsi="Cambria"/>
          <w:color w:val="4472C4" w:themeColor="accent1"/>
        </w:rPr>
        <w:t>riippuvuuden aiheuttajaa tarvitaan enemmän kuin ennen</w:t>
      </w:r>
      <w:r w:rsidRPr="00765780">
        <w:rPr>
          <w:rFonts w:ascii="Cambria" w:hAnsi="Cambria"/>
          <w:color w:val="4472C4" w:themeColor="accent1"/>
        </w:rPr>
        <w:t xml:space="preserve">. </w:t>
      </w:r>
      <w:r w:rsidR="00B06D76">
        <w:rPr>
          <w:rFonts w:ascii="Cambria" w:hAnsi="Cambria"/>
          <w:color w:val="4472C4" w:themeColor="accent1"/>
        </w:rPr>
        <w:t>Tämä</w:t>
      </w:r>
      <w:r w:rsidRPr="00765780">
        <w:rPr>
          <w:rFonts w:ascii="Cambria" w:hAnsi="Cambria"/>
          <w:color w:val="4472C4" w:themeColor="accent1"/>
        </w:rPr>
        <w:t xml:space="preserve"> heikentää itsekuria ja itsehillintää, jolloin riippuvuudesta voi olla vaikea pyristellä pois. Jos aivot eivät saa haluamaansa mielihyvän kokemusta, syntyy erilaisia fyysisiä ja psyykkisiä oireita, joita kutsutaan vieroitusoireiksi. </w:t>
      </w:r>
    </w:p>
    <w:p w14:paraId="6253F944" w14:textId="60E44FCC" w:rsidR="00AA7051" w:rsidRPr="00765780" w:rsidRDefault="00AA7051" w:rsidP="007E4E8A">
      <w:pPr>
        <w:spacing w:line="276" w:lineRule="auto"/>
        <w:rPr>
          <w:rFonts w:ascii="Cambria" w:hAnsi="Cambria"/>
          <w:color w:val="4472C4" w:themeColor="accent1"/>
        </w:rPr>
      </w:pPr>
      <w:r w:rsidRPr="00765780">
        <w:rPr>
          <w:rFonts w:ascii="Cambria" w:hAnsi="Cambria"/>
          <w:color w:val="4472C4" w:themeColor="accent1"/>
        </w:rPr>
        <w:t>Periaatteessa riippuvuus voi syntyä lähes mihin tahansa toimintaan tai aineeseen, mikä aktivoi aivojen mielihyväjärjestelmää riittävän paljon ja pitkään. Tyypillisimpiä riippuvuuden aiheuttajia ovat tupakka</w:t>
      </w:r>
      <w:r w:rsidR="00B06D76">
        <w:rPr>
          <w:rFonts w:ascii="Cambria" w:hAnsi="Cambria"/>
          <w:color w:val="4472C4" w:themeColor="accent1"/>
        </w:rPr>
        <w:t>,</w:t>
      </w:r>
      <w:r w:rsidRPr="00765780">
        <w:rPr>
          <w:rFonts w:ascii="Cambria" w:hAnsi="Cambria"/>
          <w:color w:val="4472C4" w:themeColor="accent1"/>
        </w:rPr>
        <w:t xml:space="preserve"> päihteet</w:t>
      </w:r>
      <w:r w:rsidR="00B06D76">
        <w:rPr>
          <w:rFonts w:ascii="Cambria" w:hAnsi="Cambria"/>
          <w:color w:val="4472C4" w:themeColor="accent1"/>
        </w:rPr>
        <w:t xml:space="preserve"> ja</w:t>
      </w:r>
      <w:r w:rsidRPr="00765780">
        <w:rPr>
          <w:rFonts w:ascii="Cambria" w:hAnsi="Cambria"/>
          <w:color w:val="4472C4" w:themeColor="accent1"/>
        </w:rPr>
        <w:t xml:space="preserve"> jotkut lääkkeet</w:t>
      </w:r>
      <w:r w:rsidR="00B06D76">
        <w:rPr>
          <w:rFonts w:ascii="Cambria" w:hAnsi="Cambria"/>
          <w:color w:val="4472C4" w:themeColor="accent1"/>
        </w:rPr>
        <w:t>.</w:t>
      </w:r>
      <w:r w:rsidRPr="00765780">
        <w:rPr>
          <w:rFonts w:ascii="Cambria" w:hAnsi="Cambria"/>
          <w:color w:val="4472C4" w:themeColor="accent1"/>
        </w:rPr>
        <w:t xml:space="preserve"> </w:t>
      </w:r>
      <w:r w:rsidR="00B06D76">
        <w:rPr>
          <w:rFonts w:ascii="Cambria" w:hAnsi="Cambria"/>
          <w:color w:val="4472C4" w:themeColor="accent1"/>
        </w:rPr>
        <w:t>T</w:t>
      </w:r>
      <w:r w:rsidRPr="00765780">
        <w:rPr>
          <w:rFonts w:ascii="Cambria" w:hAnsi="Cambria"/>
          <w:color w:val="4472C4" w:themeColor="accent1"/>
        </w:rPr>
        <w:t>oiminnallisista riippuvuuksista tunnetuimpia ovat netti- ja peliriippuvuus</w:t>
      </w:r>
      <w:r w:rsidR="00AC1522">
        <w:rPr>
          <w:rFonts w:ascii="Cambria" w:hAnsi="Cambria"/>
          <w:color w:val="4472C4" w:themeColor="accent1"/>
        </w:rPr>
        <w:t>.</w:t>
      </w:r>
      <w:r w:rsidRPr="00765780">
        <w:rPr>
          <w:rFonts w:ascii="Cambria" w:hAnsi="Cambria"/>
          <w:color w:val="4472C4" w:themeColor="accent1"/>
        </w:rPr>
        <w:t xml:space="preserve"> </w:t>
      </w:r>
      <w:r w:rsidR="00AC1522">
        <w:rPr>
          <w:rFonts w:ascii="Cambria" w:hAnsi="Cambria"/>
          <w:color w:val="4472C4" w:themeColor="accent1"/>
        </w:rPr>
        <w:t>M</w:t>
      </w:r>
      <w:r w:rsidRPr="00765780">
        <w:rPr>
          <w:rFonts w:ascii="Cambria" w:hAnsi="Cambria"/>
          <w:color w:val="4472C4" w:themeColor="accent1"/>
        </w:rPr>
        <w:t>yös sosiaaliseen mediaan on monella syntynyt riippuvuussuhde.</w:t>
      </w:r>
    </w:p>
    <w:p w14:paraId="4A8E8ED4" w14:textId="77777777" w:rsidR="00AA7051" w:rsidRPr="00821BF7" w:rsidRDefault="00AA7051" w:rsidP="007E4E8A">
      <w:pPr>
        <w:spacing w:line="276" w:lineRule="auto"/>
        <w:rPr>
          <w:rFonts w:ascii="Cambria" w:hAnsi="Cambria" w:cs="Arial"/>
        </w:rPr>
      </w:pPr>
    </w:p>
    <w:p w14:paraId="62679FE4" w14:textId="77777777" w:rsidR="00AC1522" w:rsidRPr="00712295" w:rsidRDefault="00540631" w:rsidP="007E4E8A">
      <w:pPr>
        <w:spacing w:line="276" w:lineRule="auto"/>
        <w:rPr>
          <w:rFonts w:ascii="Cambria" w:hAnsi="Cambria"/>
          <w:color w:val="4472C4" w:themeColor="accent1"/>
        </w:rPr>
      </w:pPr>
      <w:r w:rsidRPr="00712295">
        <w:rPr>
          <w:rFonts w:ascii="Cambria" w:hAnsi="Cambria"/>
          <w:color w:val="4472C4" w:themeColor="accent1"/>
        </w:rPr>
        <w:t>Kaavion osuuden voi määritellä 10 pisteeksi ja tekstin 10 pisteeksi.</w:t>
      </w:r>
    </w:p>
    <w:p w14:paraId="5C5DA819" w14:textId="77777777" w:rsidR="001C3666" w:rsidRDefault="001C3666" w:rsidP="007E4E8A">
      <w:pPr>
        <w:spacing w:line="276" w:lineRule="auto"/>
        <w:rPr>
          <w:rFonts w:ascii="Cambria" w:hAnsi="Cambria"/>
          <w:color w:val="2F5496" w:themeColor="accent1" w:themeShade="BF"/>
        </w:rPr>
      </w:pPr>
    </w:p>
    <w:p w14:paraId="31D62F22" w14:textId="3C6DD3A8" w:rsidR="001C3666" w:rsidRDefault="001C3666" w:rsidP="007E4E8A">
      <w:pPr>
        <w:spacing w:line="276" w:lineRule="auto"/>
        <w:rPr>
          <w:rFonts w:ascii="Cambria" w:hAnsi="Cambria"/>
          <w:color w:val="2F5496" w:themeColor="accent1" w:themeShade="BF"/>
        </w:rPr>
        <w:sectPr w:rsidR="001C3666">
          <w:headerReference w:type="default" r:id="rId11"/>
          <w:footerReference w:type="default" r:id="rId12"/>
          <w:pgSz w:w="11906" w:h="16838"/>
          <w:pgMar w:top="1417" w:right="1134" w:bottom="1417" w:left="1134" w:header="708" w:footer="708" w:gutter="0"/>
          <w:cols w:space="708"/>
          <w:docGrid w:linePitch="360"/>
        </w:sectPr>
      </w:pPr>
    </w:p>
    <w:p w14:paraId="23A0619A" w14:textId="77777777" w:rsidR="00AA7051" w:rsidRPr="00AC1522" w:rsidRDefault="00AA7051" w:rsidP="007E4E8A">
      <w:pPr>
        <w:spacing w:line="276" w:lineRule="auto"/>
        <w:rPr>
          <w:rFonts w:ascii="Cambria" w:hAnsi="Cambria"/>
          <w:b/>
          <w:bCs/>
          <w:sz w:val="36"/>
          <w:szCs w:val="36"/>
        </w:rPr>
      </w:pPr>
      <w:r w:rsidRPr="00AC1522">
        <w:rPr>
          <w:rFonts w:ascii="Cambria" w:hAnsi="Cambria"/>
          <w:b/>
          <w:bCs/>
          <w:sz w:val="36"/>
          <w:szCs w:val="36"/>
        </w:rPr>
        <w:lastRenderedPageBreak/>
        <w:t xml:space="preserve">KOE 2 </w:t>
      </w:r>
    </w:p>
    <w:p w14:paraId="6D82990C" w14:textId="77777777" w:rsidR="00AC1522" w:rsidRDefault="00AC1522" w:rsidP="007E4E8A">
      <w:pPr>
        <w:spacing w:line="276" w:lineRule="auto"/>
        <w:rPr>
          <w:rFonts w:ascii="Cambria" w:hAnsi="Cambria" w:cs="Noto Sans"/>
          <w:b/>
          <w:bCs/>
          <w:color w:val="282828"/>
          <w:shd w:val="clear" w:color="auto" w:fill="FEFEFE"/>
        </w:rPr>
      </w:pPr>
    </w:p>
    <w:p w14:paraId="28273066" w14:textId="77777777" w:rsidR="00F35F07" w:rsidRDefault="007F4292" w:rsidP="007F4292">
      <w:pPr>
        <w:spacing w:line="276" w:lineRule="auto"/>
        <w:rPr>
          <w:rFonts w:ascii="Cambria" w:hAnsi="Cambria"/>
          <w:b/>
          <w:bCs/>
          <w:color w:val="333333"/>
          <w:shd w:val="clear" w:color="auto" w:fill="FEFEFE"/>
        </w:rPr>
      </w:pPr>
      <w:r w:rsidRPr="00821BF7">
        <w:rPr>
          <w:rFonts w:ascii="Cambria" w:hAnsi="Cambria"/>
          <w:b/>
          <w:bCs/>
          <w:color w:val="333333"/>
          <w:shd w:val="clear" w:color="auto" w:fill="FEFEFE"/>
        </w:rPr>
        <w:t xml:space="preserve">1. Nimeä neljä terveysviestinnän muotoa. </w:t>
      </w:r>
    </w:p>
    <w:p w14:paraId="25A0B94F" w14:textId="5F35A5D1" w:rsidR="007F4292" w:rsidRPr="00821BF7" w:rsidRDefault="007F4292" w:rsidP="007F4292">
      <w:pPr>
        <w:spacing w:line="276" w:lineRule="auto"/>
        <w:rPr>
          <w:rFonts w:ascii="Cambria" w:hAnsi="Cambria"/>
          <w:b/>
          <w:bCs/>
          <w:color w:val="333333"/>
          <w:shd w:val="clear" w:color="auto" w:fill="FEFEFE"/>
        </w:rPr>
      </w:pPr>
      <w:r w:rsidRPr="00F35F07">
        <w:rPr>
          <w:rFonts w:ascii="Cambria" w:hAnsi="Cambria"/>
          <w:color w:val="333333"/>
          <w:shd w:val="clear" w:color="auto" w:fill="FEFEFE"/>
        </w:rPr>
        <w:t>Kuvaile lyhyesti, miten kyseiset viestintämuodot pyrkivät vaikuttamaan terveyskäyttäytymiseen. Vastauksen enimmäispituus on 1500 merkkiä.</w:t>
      </w:r>
      <w:r>
        <w:rPr>
          <w:rFonts w:ascii="Cambria" w:hAnsi="Cambria"/>
          <w:b/>
          <w:bCs/>
          <w:color w:val="333333"/>
          <w:shd w:val="clear" w:color="auto" w:fill="FEFEFE"/>
        </w:rPr>
        <w:t xml:space="preserve"> </w:t>
      </w:r>
      <w:r w:rsidRPr="00F35F07">
        <w:rPr>
          <w:rFonts w:ascii="Cambria" w:hAnsi="Cambria"/>
          <w:color w:val="333333"/>
          <w:shd w:val="clear" w:color="auto" w:fill="FEFEFE"/>
        </w:rPr>
        <w:t>(20 p.)</w:t>
      </w:r>
    </w:p>
    <w:p w14:paraId="21F1D98D" w14:textId="77777777" w:rsidR="007F4292" w:rsidRPr="00821BF7" w:rsidRDefault="007F4292" w:rsidP="007F4292">
      <w:pPr>
        <w:spacing w:line="276" w:lineRule="auto"/>
        <w:rPr>
          <w:rFonts w:ascii="Cambria" w:hAnsi="Cambria" w:cs="Noto Sans"/>
          <w:color w:val="333333"/>
          <w:shd w:val="clear" w:color="auto" w:fill="FEFEFE"/>
        </w:rPr>
      </w:pPr>
    </w:p>
    <w:p w14:paraId="5633C57F" w14:textId="77777777" w:rsidR="007F4292" w:rsidRPr="001F1DFB" w:rsidRDefault="007F4292" w:rsidP="007F4292">
      <w:pPr>
        <w:spacing w:line="276" w:lineRule="auto"/>
        <w:rPr>
          <w:rFonts w:ascii="Cambria" w:hAnsi="Cambria"/>
          <w:color w:val="4472C4" w:themeColor="accent1"/>
        </w:rPr>
      </w:pPr>
      <w:bookmarkStart w:id="1" w:name="_Hlk103188517"/>
      <w:r>
        <w:rPr>
          <w:rFonts w:ascii="Cambria" w:hAnsi="Cambria"/>
          <w:color w:val="4472C4" w:themeColor="accent1"/>
        </w:rPr>
        <w:t>Vastaus:</w:t>
      </w:r>
    </w:p>
    <w:p w14:paraId="1B2C79B9" w14:textId="77777777" w:rsidR="007F4292" w:rsidRPr="000E7118" w:rsidRDefault="007F4292" w:rsidP="007F4292">
      <w:pPr>
        <w:pStyle w:val="Luettelokappale"/>
        <w:numPr>
          <w:ilvl w:val="0"/>
          <w:numId w:val="2"/>
        </w:numPr>
        <w:spacing w:line="276" w:lineRule="auto"/>
        <w:rPr>
          <w:rFonts w:ascii="Cambria" w:hAnsi="Cambria"/>
          <w:color w:val="4472C4" w:themeColor="accent1"/>
        </w:rPr>
      </w:pPr>
      <w:bookmarkStart w:id="2" w:name="_Hlk103188872"/>
      <w:bookmarkEnd w:id="1"/>
      <w:r w:rsidRPr="000E7118">
        <w:rPr>
          <w:rFonts w:ascii="Cambria" w:hAnsi="Cambria"/>
          <w:color w:val="4472C4" w:themeColor="accent1"/>
        </w:rPr>
        <w:t xml:space="preserve">Joukkoviestintä: </w:t>
      </w:r>
      <w:r>
        <w:rPr>
          <w:rFonts w:ascii="Cambria" w:hAnsi="Cambria"/>
          <w:color w:val="4472C4" w:themeColor="accent1"/>
        </w:rPr>
        <w:t>J</w:t>
      </w:r>
      <w:r w:rsidRPr="000E7118">
        <w:rPr>
          <w:rFonts w:ascii="Cambria" w:hAnsi="Cambria"/>
          <w:color w:val="4472C4" w:themeColor="accent1"/>
        </w:rPr>
        <w:t>ournalismin tehtävä on vaikuttaa terveyteen ja sairauteen liittyvään keskusteluun</w:t>
      </w:r>
      <w:r>
        <w:rPr>
          <w:rFonts w:ascii="Cambria" w:hAnsi="Cambria"/>
          <w:color w:val="4472C4" w:themeColor="accent1"/>
        </w:rPr>
        <w:t>.</w:t>
      </w:r>
      <w:r w:rsidRPr="000E7118">
        <w:rPr>
          <w:rFonts w:ascii="Cambria" w:hAnsi="Cambria"/>
          <w:color w:val="4472C4" w:themeColor="accent1"/>
        </w:rPr>
        <w:t xml:space="preserve"> </w:t>
      </w:r>
      <w:r>
        <w:rPr>
          <w:rFonts w:ascii="Cambria" w:hAnsi="Cambria"/>
          <w:color w:val="4472C4" w:themeColor="accent1"/>
        </w:rPr>
        <w:t>T</w:t>
      </w:r>
      <w:r w:rsidRPr="000E7118">
        <w:rPr>
          <w:rFonts w:ascii="Cambria" w:hAnsi="Cambria"/>
          <w:color w:val="4472C4" w:themeColor="accent1"/>
        </w:rPr>
        <w:t>oisaalta pyrkimys voi joskus olla yksipuolisen näkökulman esille tuominen</w:t>
      </w:r>
      <w:r>
        <w:rPr>
          <w:rFonts w:ascii="Cambria" w:hAnsi="Cambria"/>
          <w:color w:val="4472C4" w:themeColor="accent1"/>
        </w:rPr>
        <w:t>,</w:t>
      </w:r>
      <w:r w:rsidRPr="000E7118">
        <w:rPr>
          <w:rFonts w:ascii="Cambria" w:hAnsi="Cambria"/>
          <w:color w:val="4472C4" w:themeColor="accent1"/>
        </w:rPr>
        <w:t xml:space="preserve"> laajojen kuulijajoukkojen tavoittaminen</w:t>
      </w:r>
      <w:r>
        <w:rPr>
          <w:rFonts w:ascii="Cambria" w:hAnsi="Cambria"/>
          <w:color w:val="4472C4" w:themeColor="accent1"/>
        </w:rPr>
        <w:t xml:space="preserve"> ja</w:t>
      </w:r>
      <w:r w:rsidRPr="000E7118">
        <w:rPr>
          <w:rFonts w:ascii="Cambria" w:hAnsi="Cambria"/>
          <w:color w:val="4472C4" w:themeColor="accent1"/>
        </w:rPr>
        <w:t xml:space="preserve"> informoiminen esimerkiksi koronauutisoinnin yhteydessä</w:t>
      </w:r>
      <w:r>
        <w:rPr>
          <w:rFonts w:ascii="Cambria" w:hAnsi="Cambria"/>
          <w:color w:val="4472C4" w:themeColor="accent1"/>
        </w:rPr>
        <w:t>.</w:t>
      </w:r>
    </w:p>
    <w:p w14:paraId="144666DB" w14:textId="77777777" w:rsidR="007F4292" w:rsidRPr="000E7118" w:rsidRDefault="007F4292" w:rsidP="007F4292">
      <w:pPr>
        <w:pStyle w:val="Luettelokappale"/>
        <w:numPr>
          <w:ilvl w:val="0"/>
          <w:numId w:val="2"/>
        </w:numPr>
        <w:spacing w:line="276" w:lineRule="auto"/>
        <w:rPr>
          <w:rFonts w:ascii="Cambria" w:hAnsi="Cambria"/>
          <w:color w:val="4472C4" w:themeColor="accent1"/>
        </w:rPr>
      </w:pPr>
      <w:r w:rsidRPr="000E7118">
        <w:rPr>
          <w:rFonts w:ascii="Cambria" w:hAnsi="Cambria"/>
          <w:color w:val="4472C4" w:themeColor="accent1"/>
        </w:rPr>
        <w:t xml:space="preserve">Sosiaalinen media: </w:t>
      </w:r>
      <w:r>
        <w:rPr>
          <w:rFonts w:ascii="Cambria" w:hAnsi="Cambria"/>
          <w:color w:val="4472C4" w:themeColor="accent1"/>
        </w:rPr>
        <w:t>T</w:t>
      </w:r>
      <w:r w:rsidRPr="000E7118">
        <w:rPr>
          <w:rFonts w:ascii="Cambria" w:hAnsi="Cambria"/>
          <w:color w:val="4472C4" w:themeColor="accent1"/>
        </w:rPr>
        <w:t>erveyskäyttäytymistä ohjaavan ajantasaisen ja asiallisen tiedon julkaiseminen, henkilökohtaisten tarinoiden vertaistuki, samoista asioista kiinnostuneiden henkilöiden keskustelumahdollisuus, verkostoituminen ja yhteistyö</w:t>
      </w:r>
      <w:r>
        <w:rPr>
          <w:rFonts w:ascii="Cambria" w:hAnsi="Cambria"/>
          <w:color w:val="4472C4" w:themeColor="accent1"/>
        </w:rPr>
        <w:t>.</w:t>
      </w:r>
      <w:r w:rsidRPr="000E7118">
        <w:rPr>
          <w:rFonts w:ascii="Cambria" w:hAnsi="Cambria"/>
          <w:color w:val="4472C4" w:themeColor="accent1"/>
        </w:rPr>
        <w:t xml:space="preserve"> </w:t>
      </w:r>
      <w:r>
        <w:rPr>
          <w:rFonts w:ascii="Cambria" w:hAnsi="Cambria"/>
          <w:color w:val="4472C4" w:themeColor="accent1"/>
        </w:rPr>
        <w:t>T</w:t>
      </w:r>
      <w:r w:rsidRPr="000E7118">
        <w:rPr>
          <w:rFonts w:ascii="Cambria" w:hAnsi="Cambria"/>
          <w:color w:val="4472C4" w:themeColor="accent1"/>
        </w:rPr>
        <w:t>erveydenhuollon eri tahojen mahdollisuudet diagnosointiin</w:t>
      </w:r>
      <w:r>
        <w:rPr>
          <w:rFonts w:ascii="Cambria" w:hAnsi="Cambria"/>
          <w:color w:val="4472C4" w:themeColor="accent1"/>
        </w:rPr>
        <w:t>,</w:t>
      </w:r>
      <w:r w:rsidRPr="000E7118">
        <w:rPr>
          <w:rFonts w:ascii="Cambria" w:hAnsi="Cambria"/>
          <w:color w:val="4472C4" w:themeColor="accent1"/>
        </w:rPr>
        <w:t xml:space="preserve"> asiakkaiden tapaamiseen ja neuvontaan netin avulla</w:t>
      </w:r>
      <w:r>
        <w:rPr>
          <w:rFonts w:ascii="Cambria" w:hAnsi="Cambria"/>
          <w:color w:val="4472C4" w:themeColor="accent1"/>
        </w:rPr>
        <w:t>.</w:t>
      </w:r>
      <w:r w:rsidRPr="000E7118">
        <w:rPr>
          <w:rFonts w:ascii="Cambria" w:hAnsi="Cambria"/>
          <w:color w:val="4472C4" w:themeColor="accent1"/>
        </w:rPr>
        <w:t xml:space="preserve"> </w:t>
      </w:r>
      <w:r>
        <w:rPr>
          <w:rFonts w:ascii="Cambria" w:hAnsi="Cambria"/>
          <w:color w:val="4472C4" w:themeColor="accent1"/>
        </w:rPr>
        <w:t>J</w:t>
      </w:r>
      <w:r w:rsidRPr="000E7118">
        <w:rPr>
          <w:rFonts w:ascii="Cambria" w:hAnsi="Cambria"/>
          <w:color w:val="4472C4" w:themeColor="accent1"/>
        </w:rPr>
        <w:t>opa hoitotapaamisia voidaan hoitaa virtuaalisesti</w:t>
      </w:r>
      <w:r>
        <w:rPr>
          <w:rFonts w:ascii="Cambria" w:hAnsi="Cambria"/>
          <w:color w:val="4472C4" w:themeColor="accent1"/>
        </w:rPr>
        <w:t>.</w:t>
      </w:r>
    </w:p>
    <w:p w14:paraId="6BE49F52" w14:textId="77777777" w:rsidR="007F4292" w:rsidRPr="000E7118" w:rsidRDefault="007F4292" w:rsidP="007F4292">
      <w:pPr>
        <w:pStyle w:val="Luettelokappale"/>
        <w:numPr>
          <w:ilvl w:val="0"/>
          <w:numId w:val="2"/>
        </w:numPr>
        <w:spacing w:line="276" w:lineRule="auto"/>
        <w:rPr>
          <w:rFonts w:ascii="Cambria" w:hAnsi="Cambria"/>
          <w:color w:val="4472C4" w:themeColor="accent1"/>
        </w:rPr>
      </w:pPr>
      <w:r w:rsidRPr="000E7118">
        <w:rPr>
          <w:rFonts w:ascii="Cambria" w:hAnsi="Cambria"/>
          <w:color w:val="4472C4" w:themeColor="accent1"/>
        </w:rPr>
        <w:t xml:space="preserve">Tiedeviestintä: </w:t>
      </w:r>
      <w:r>
        <w:rPr>
          <w:rFonts w:ascii="Cambria" w:hAnsi="Cambria"/>
          <w:color w:val="4472C4" w:themeColor="accent1"/>
        </w:rPr>
        <w:t>P</w:t>
      </w:r>
      <w:r w:rsidRPr="000E7118">
        <w:rPr>
          <w:rFonts w:ascii="Cambria" w:hAnsi="Cambria"/>
          <w:color w:val="4472C4" w:themeColor="accent1"/>
        </w:rPr>
        <w:t>yrkii siihen, että ihmiset tekisivät terveyteen liittyviä valintoja ja ratkaisuja tieteellisen tiedon pohjalta</w:t>
      </w:r>
      <w:r>
        <w:rPr>
          <w:rFonts w:ascii="Cambria" w:hAnsi="Cambria"/>
          <w:color w:val="4472C4" w:themeColor="accent1"/>
        </w:rPr>
        <w:t>.</w:t>
      </w:r>
      <w:r w:rsidRPr="000E7118">
        <w:rPr>
          <w:rFonts w:ascii="Cambria" w:hAnsi="Cambria"/>
          <w:color w:val="4472C4" w:themeColor="accent1"/>
        </w:rPr>
        <w:t xml:space="preserve"> </w:t>
      </w:r>
      <w:r>
        <w:rPr>
          <w:rFonts w:ascii="Cambria" w:hAnsi="Cambria"/>
          <w:color w:val="4472C4" w:themeColor="accent1"/>
        </w:rPr>
        <w:t>Sen t</w:t>
      </w:r>
      <w:r w:rsidRPr="000E7118">
        <w:rPr>
          <w:rFonts w:ascii="Cambria" w:hAnsi="Cambria"/>
          <w:color w:val="4472C4" w:themeColor="accent1"/>
        </w:rPr>
        <w:t>avoite</w:t>
      </w:r>
      <w:r>
        <w:rPr>
          <w:rFonts w:ascii="Cambria" w:hAnsi="Cambria"/>
          <w:color w:val="4472C4" w:themeColor="accent1"/>
        </w:rPr>
        <w:t xml:space="preserve"> on</w:t>
      </w:r>
      <w:r w:rsidRPr="000E7118">
        <w:rPr>
          <w:rFonts w:ascii="Cambria" w:hAnsi="Cambria"/>
          <w:color w:val="4472C4" w:themeColor="accent1"/>
        </w:rPr>
        <w:t xml:space="preserve"> myös tehdä tieteen tuloksia ymmärrettävämmäksi ja yleistajuisemmaksi popularisoinnin keinoin</w:t>
      </w:r>
      <w:r>
        <w:rPr>
          <w:rFonts w:ascii="Cambria" w:hAnsi="Cambria"/>
          <w:color w:val="4472C4" w:themeColor="accent1"/>
        </w:rPr>
        <w:t>. Se</w:t>
      </w:r>
      <w:r w:rsidRPr="000E7118">
        <w:rPr>
          <w:rFonts w:ascii="Cambria" w:hAnsi="Cambria"/>
          <w:color w:val="4472C4" w:themeColor="accent1"/>
        </w:rPr>
        <w:t xml:space="preserve"> tukee siten tieteeseen pohjautuvaa terveyskäyttäytymistä ja -valintoja</w:t>
      </w:r>
      <w:r>
        <w:rPr>
          <w:rFonts w:ascii="Cambria" w:hAnsi="Cambria"/>
          <w:color w:val="4472C4" w:themeColor="accent1"/>
        </w:rPr>
        <w:t>.</w:t>
      </w:r>
    </w:p>
    <w:p w14:paraId="3CC0FCBC" w14:textId="77777777" w:rsidR="007F4292" w:rsidRPr="000E7118" w:rsidRDefault="007F4292" w:rsidP="007F4292">
      <w:pPr>
        <w:pStyle w:val="Luettelokappale"/>
        <w:numPr>
          <w:ilvl w:val="0"/>
          <w:numId w:val="2"/>
        </w:numPr>
        <w:spacing w:line="276" w:lineRule="auto"/>
        <w:rPr>
          <w:rFonts w:ascii="Cambria" w:hAnsi="Cambria"/>
          <w:color w:val="4472C4" w:themeColor="accent1"/>
        </w:rPr>
      </w:pPr>
      <w:r w:rsidRPr="000E7118">
        <w:rPr>
          <w:rFonts w:ascii="Cambria" w:hAnsi="Cambria"/>
          <w:color w:val="4472C4" w:themeColor="accent1"/>
        </w:rPr>
        <w:t xml:space="preserve">Terveydenhuollon sisäinen viestintä: </w:t>
      </w:r>
      <w:r>
        <w:rPr>
          <w:rFonts w:ascii="Cambria" w:hAnsi="Cambria"/>
          <w:color w:val="4472C4" w:themeColor="accent1"/>
        </w:rPr>
        <w:t>A</w:t>
      </w:r>
      <w:r w:rsidRPr="000E7118">
        <w:rPr>
          <w:rFonts w:ascii="Cambria" w:hAnsi="Cambria"/>
          <w:color w:val="4472C4" w:themeColor="accent1"/>
        </w:rPr>
        <w:t>mmattilaisen neuvot ja ohjeet terveyteen ja sairaudenhoitoon liittyvissä tilanteissa</w:t>
      </w:r>
      <w:r>
        <w:rPr>
          <w:rFonts w:ascii="Cambria" w:hAnsi="Cambria"/>
          <w:color w:val="4472C4" w:themeColor="accent1"/>
        </w:rPr>
        <w:t>.</w:t>
      </w:r>
      <w:r w:rsidRPr="000E7118">
        <w:rPr>
          <w:rFonts w:ascii="Cambria" w:hAnsi="Cambria"/>
          <w:color w:val="4472C4" w:themeColor="accent1"/>
        </w:rPr>
        <w:t xml:space="preserve"> </w:t>
      </w:r>
      <w:r>
        <w:rPr>
          <w:rFonts w:ascii="Cambria" w:hAnsi="Cambria"/>
          <w:color w:val="4472C4" w:themeColor="accent1"/>
        </w:rPr>
        <w:t>D</w:t>
      </w:r>
      <w:r w:rsidRPr="000E7118">
        <w:rPr>
          <w:rFonts w:ascii="Cambria" w:hAnsi="Cambria"/>
          <w:color w:val="4472C4" w:themeColor="accent1"/>
        </w:rPr>
        <w:t>iagnoosin ja hoidon ymmärrettäväksi tekeminen, jolloin hoito on vaikuttavaa ja tuloksellista</w:t>
      </w:r>
      <w:r>
        <w:rPr>
          <w:rFonts w:ascii="Cambria" w:hAnsi="Cambria"/>
          <w:color w:val="4472C4" w:themeColor="accent1"/>
        </w:rPr>
        <w:t>.</w:t>
      </w:r>
    </w:p>
    <w:p w14:paraId="52AC7A28" w14:textId="77777777" w:rsidR="007F4292" w:rsidRPr="000E7118" w:rsidRDefault="007F4292" w:rsidP="007F4292">
      <w:pPr>
        <w:pStyle w:val="Luettelokappale"/>
        <w:numPr>
          <w:ilvl w:val="0"/>
          <w:numId w:val="2"/>
        </w:numPr>
        <w:spacing w:line="276" w:lineRule="auto"/>
        <w:rPr>
          <w:rFonts w:ascii="Cambria" w:hAnsi="Cambria"/>
          <w:color w:val="4472C4" w:themeColor="accent1"/>
        </w:rPr>
      </w:pPr>
      <w:r w:rsidRPr="000E7118">
        <w:rPr>
          <w:rFonts w:ascii="Cambria" w:hAnsi="Cambria"/>
          <w:color w:val="4472C4" w:themeColor="accent1"/>
        </w:rPr>
        <w:t xml:space="preserve">Terveyden edistämiseen liittyvä viestintä: </w:t>
      </w:r>
      <w:r>
        <w:rPr>
          <w:rFonts w:ascii="Cambria" w:hAnsi="Cambria"/>
          <w:color w:val="4472C4" w:themeColor="accent1"/>
        </w:rPr>
        <w:t>T</w:t>
      </w:r>
      <w:r w:rsidRPr="000E7118">
        <w:rPr>
          <w:rFonts w:ascii="Cambria" w:hAnsi="Cambria"/>
          <w:color w:val="4472C4" w:themeColor="accent1"/>
        </w:rPr>
        <w:t>erveyskasvatuksen ja -neuvonnan ennaltaehkäisevä merkitys ja tavoite</w:t>
      </w:r>
      <w:r>
        <w:rPr>
          <w:rFonts w:ascii="Cambria" w:hAnsi="Cambria"/>
          <w:color w:val="4472C4" w:themeColor="accent1"/>
        </w:rPr>
        <w:t>.</w:t>
      </w:r>
    </w:p>
    <w:p w14:paraId="3DD743C5" w14:textId="77777777" w:rsidR="007F4292" w:rsidRPr="000E7118" w:rsidRDefault="007F4292" w:rsidP="007F4292">
      <w:pPr>
        <w:pStyle w:val="Luettelokappale"/>
        <w:numPr>
          <w:ilvl w:val="0"/>
          <w:numId w:val="2"/>
        </w:numPr>
        <w:spacing w:line="276" w:lineRule="auto"/>
        <w:rPr>
          <w:rFonts w:ascii="Cambria" w:hAnsi="Cambria"/>
          <w:color w:val="4472C4" w:themeColor="accent1"/>
        </w:rPr>
      </w:pPr>
      <w:r w:rsidRPr="000E7118">
        <w:rPr>
          <w:rFonts w:ascii="Cambria" w:hAnsi="Cambria"/>
          <w:color w:val="4472C4" w:themeColor="accent1"/>
        </w:rPr>
        <w:t xml:space="preserve">Terveysviihde: </w:t>
      </w:r>
      <w:r>
        <w:rPr>
          <w:rFonts w:ascii="Cambria" w:hAnsi="Cambria"/>
          <w:color w:val="4472C4" w:themeColor="accent1"/>
        </w:rPr>
        <w:t>Sillä on v</w:t>
      </w:r>
      <w:r w:rsidRPr="000E7118">
        <w:rPr>
          <w:rFonts w:ascii="Cambria" w:hAnsi="Cambria"/>
          <w:color w:val="4472C4" w:themeColor="accent1"/>
        </w:rPr>
        <w:t>aikutus ihmisten ajatuksiin ja terveyskäyttäytymiseen esimerkkeinä toimivien henkilöiden kautta</w:t>
      </w:r>
      <w:r>
        <w:rPr>
          <w:rFonts w:ascii="Cambria" w:hAnsi="Cambria"/>
          <w:color w:val="4472C4" w:themeColor="accent1"/>
        </w:rPr>
        <w:t>. Se on</w:t>
      </w:r>
      <w:r w:rsidRPr="000E7118">
        <w:rPr>
          <w:rFonts w:ascii="Cambria" w:hAnsi="Cambria"/>
          <w:color w:val="4472C4" w:themeColor="accent1"/>
        </w:rPr>
        <w:t xml:space="preserve"> terveyskäyttäytymistä lisäävää tietoa, taitoa ja motivaatiota</w:t>
      </w:r>
      <w:r>
        <w:rPr>
          <w:rFonts w:ascii="Cambria" w:hAnsi="Cambria"/>
          <w:color w:val="4472C4" w:themeColor="accent1"/>
        </w:rPr>
        <w:t>. Myös</w:t>
      </w:r>
      <w:r w:rsidRPr="000E7118">
        <w:rPr>
          <w:rFonts w:ascii="Cambria" w:hAnsi="Cambria"/>
          <w:color w:val="4472C4" w:themeColor="accent1"/>
        </w:rPr>
        <w:t xml:space="preserve"> rentoutuminen voi olla terveyskäyttäytymistä</w:t>
      </w:r>
      <w:r>
        <w:rPr>
          <w:rFonts w:ascii="Cambria" w:hAnsi="Cambria"/>
          <w:color w:val="4472C4" w:themeColor="accent1"/>
        </w:rPr>
        <w:t>.</w:t>
      </w:r>
    </w:p>
    <w:p w14:paraId="064FC459" w14:textId="77777777" w:rsidR="007F4292" w:rsidRPr="000E7118" w:rsidRDefault="007F4292" w:rsidP="007F4292">
      <w:pPr>
        <w:pStyle w:val="Luettelokappale"/>
        <w:numPr>
          <w:ilvl w:val="0"/>
          <w:numId w:val="2"/>
        </w:numPr>
        <w:spacing w:line="276" w:lineRule="auto"/>
        <w:rPr>
          <w:rFonts w:ascii="Cambria" w:hAnsi="Cambria"/>
          <w:color w:val="4472C4" w:themeColor="accent1"/>
        </w:rPr>
      </w:pPr>
      <w:r w:rsidRPr="000E7118">
        <w:rPr>
          <w:rFonts w:ascii="Cambria" w:hAnsi="Cambria"/>
          <w:color w:val="4472C4" w:themeColor="accent1"/>
        </w:rPr>
        <w:t>Terveysaiheinen mainonta: kulutustottumusten ja -tarpeiden muokkaaminen, informatiiviset mainokset pyrkivät myös tiedon tai ainakin informaation lisäämiseen</w:t>
      </w:r>
    </w:p>
    <w:bookmarkEnd w:id="2"/>
    <w:p w14:paraId="3D2C2D66" w14:textId="77777777" w:rsidR="007F4292" w:rsidRDefault="007F4292" w:rsidP="007F4292">
      <w:pPr>
        <w:spacing w:line="276" w:lineRule="auto"/>
        <w:rPr>
          <w:rFonts w:ascii="Cambria" w:hAnsi="Cambria"/>
        </w:rPr>
      </w:pPr>
    </w:p>
    <w:p w14:paraId="62D67C31" w14:textId="77777777" w:rsidR="007F4292" w:rsidRPr="003E26CA" w:rsidRDefault="007F4292" w:rsidP="007F4292">
      <w:pPr>
        <w:spacing w:line="276" w:lineRule="auto"/>
        <w:rPr>
          <w:rFonts w:ascii="Cambria" w:hAnsi="Cambria"/>
          <w:color w:val="2F5496" w:themeColor="accent1" w:themeShade="BF"/>
          <w:shd w:val="clear" w:color="auto" w:fill="FEFEFE"/>
        </w:rPr>
      </w:pPr>
      <w:r w:rsidRPr="003E26CA">
        <w:rPr>
          <w:rFonts w:ascii="Cambria" w:hAnsi="Cambria"/>
          <w:color w:val="2F5496" w:themeColor="accent1" w:themeShade="BF"/>
          <w:shd w:val="clear" w:color="auto" w:fill="FEFEFE"/>
        </w:rPr>
        <w:t xml:space="preserve">Pisteytysohje: Jokaisesta </w:t>
      </w:r>
      <w:r>
        <w:rPr>
          <w:rFonts w:ascii="Cambria" w:hAnsi="Cambria"/>
          <w:color w:val="2F5496" w:themeColor="accent1" w:themeShade="BF"/>
          <w:shd w:val="clear" w:color="auto" w:fill="FEFEFE"/>
        </w:rPr>
        <w:t>terveysviestinnän muodosta</w:t>
      </w:r>
      <w:r w:rsidRPr="003E26CA">
        <w:rPr>
          <w:rFonts w:ascii="Cambria" w:hAnsi="Cambria"/>
          <w:color w:val="2F5496" w:themeColor="accent1" w:themeShade="BF"/>
          <w:shd w:val="clear" w:color="auto" w:fill="FEFEFE"/>
        </w:rPr>
        <w:t xml:space="preserve"> saa </w:t>
      </w:r>
      <w:proofErr w:type="spellStart"/>
      <w:r w:rsidRPr="003E26CA">
        <w:rPr>
          <w:rFonts w:ascii="Cambria" w:hAnsi="Cambria"/>
          <w:color w:val="2F5496" w:themeColor="accent1" w:themeShade="BF"/>
          <w:shd w:val="clear" w:color="auto" w:fill="FEFEFE"/>
        </w:rPr>
        <w:t>max</w:t>
      </w:r>
      <w:proofErr w:type="spellEnd"/>
      <w:r w:rsidRPr="003E26CA">
        <w:rPr>
          <w:rFonts w:ascii="Cambria" w:hAnsi="Cambria"/>
          <w:color w:val="2F5496" w:themeColor="accent1" w:themeShade="BF"/>
          <w:shd w:val="clear" w:color="auto" w:fill="FEFEFE"/>
        </w:rPr>
        <w:t xml:space="preserve">. </w:t>
      </w:r>
      <w:r>
        <w:rPr>
          <w:rFonts w:ascii="Cambria" w:hAnsi="Cambria"/>
          <w:color w:val="2F5496" w:themeColor="accent1" w:themeShade="BF"/>
          <w:shd w:val="clear" w:color="auto" w:fill="FEFEFE"/>
        </w:rPr>
        <w:t>5</w:t>
      </w:r>
      <w:r w:rsidRPr="003E26CA">
        <w:rPr>
          <w:rFonts w:ascii="Cambria" w:hAnsi="Cambria"/>
          <w:color w:val="2F5496" w:themeColor="accent1" w:themeShade="BF"/>
          <w:shd w:val="clear" w:color="auto" w:fill="FEFEFE"/>
        </w:rPr>
        <w:t xml:space="preserve"> pistettä.</w:t>
      </w:r>
    </w:p>
    <w:p w14:paraId="48BAD6B4" w14:textId="77777777" w:rsidR="007F4292" w:rsidRDefault="007F4292" w:rsidP="007E4E8A">
      <w:pPr>
        <w:spacing w:line="276" w:lineRule="auto"/>
        <w:rPr>
          <w:rFonts w:ascii="Cambria" w:hAnsi="Cambria"/>
          <w:b/>
          <w:bCs/>
        </w:rPr>
      </w:pPr>
    </w:p>
    <w:p w14:paraId="168C763D" w14:textId="77777777" w:rsidR="007F4292" w:rsidRDefault="007F4292" w:rsidP="007E4E8A">
      <w:pPr>
        <w:spacing w:line="276" w:lineRule="auto"/>
        <w:rPr>
          <w:rFonts w:ascii="Cambria" w:hAnsi="Cambria"/>
          <w:b/>
          <w:bCs/>
        </w:rPr>
      </w:pPr>
    </w:p>
    <w:p w14:paraId="570662A3" w14:textId="6BFAA0BF" w:rsidR="007F4292" w:rsidRDefault="008319B4" w:rsidP="007E4E8A">
      <w:pPr>
        <w:spacing w:line="276" w:lineRule="auto"/>
        <w:rPr>
          <w:rFonts w:ascii="Cambria" w:hAnsi="Cambria"/>
          <w:b/>
          <w:bCs/>
        </w:rPr>
      </w:pPr>
      <w:r>
        <w:rPr>
          <w:rFonts w:ascii="Cambria" w:hAnsi="Cambria"/>
          <w:b/>
          <w:bCs/>
        </w:rPr>
        <w:t xml:space="preserve">2. </w:t>
      </w:r>
      <w:r w:rsidR="00AA7051" w:rsidRPr="008319B4">
        <w:rPr>
          <w:rFonts w:ascii="Cambria" w:hAnsi="Cambria"/>
          <w:b/>
          <w:bCs/>
        </w:rPr>
        <w:t>Selitä</w:t>
      </w:r>
      <w:r w:rsidR="00D6595B">
        <w:rPr>
          <w:rFonts w:ascii="Cambria" w:hAnsi="Cambria"/>
          <w:b/>
          <w:bCs/>
        </w:rPr>
        <w:t xml:space="preserve"> </w:t>
      </w:r>
      <w:r w:rsidR="00AA7051" w:rsidRPr="008319B4">
        <w:rPr>
          <w:rFonts w:ascii="Cambria" w:hAnsi="Cambria"/>
          <w:b/>
          <w:bCs/>
        </w:rPr>
        <w:t>käsit</w:t>
      </w:r>
      <w:r>
        <w:rPr>
          <w:rFonts w:ascii="Cambria" w:hAnsi="Cambria"/>
          <w:b/>
          <w:bCs/>
        </w:rPr>
        <w:t>t</w:t>
      </w:r>
      <w:r w:rsidR="00AA7051" w:rsidRPr="008319B4">
        <w:rPr>
          <w:rFonts w:ascii="Cambria" w:hAnsi="Cambria"/>
          <w:b/>
          <w:bCs/>
        </w:rPr>
        <w:t>e</w:t>
      </w:r>
      <w:r>
        <w:rPr>
          <w:rFonts w:ascii="Cambria" w:hAnsi="Cambria"/>
          <w:b/>
          <w:bCs/>
        </w:rPr>
        <w:t>e</w:t>
      </w:r>
      <w:r w:rsidR="007F4292">
        <w:rPr>
          <w:rFonts w:ascii="Cambria" w:hAnsi="Cambria"/>
          <w:b/>
          <w:bCs/>
        </w:rPr>
        <w:t>t ja anna esimerkkejä.</w:t>
      </w:r>
    </w:p>
    <w:p w14:paraId="5126F1E5" w14:textId="1EAB01E3" w:rsidR="00AA7051" w:rsidRPr="007F4292" w:rsidRDefault="007F4292" w:rsidP="007E4E8A">
      <w:pPr>
        <w:spacing w:line="276" w:lineRule="auto"/>
        <w:rPr>
          <w:rFonts w:ascii="Cambria" w:hAnsi="Cambria"/>
        </w:rPr>
      </w:pPr>
      <w:r w:rsidRPr="007F4292">
        <w:rPr>
          <w:rFonts w:ascii="Cambria" w:hAnsi="Cambria"/>
        </w:rPr>
        <w:t xml:space="preserve">Selitä, miten käsitteet </w:t>
      </w:r>
      <w:r w:rsidR="00AA7051" w:rsidRPr="007F4292">
        <w:rPr>
          <w:rFonts w:ascii="Cambria" w:hAnsi="Cambria"/>
        </w:rPr>
        <w:t>a. riski b. sosiaalinen perimä liittyy aiheeseen ympäristöterveys. Anna esimerkkejä siitä, miten c. luonnonympäristö d. rakennettu ympäristö voi</w:t>
      </w:r>
      <w:r w:rsidR="008319B4" w:rsidRPr="007F4292">
        <w:rPr>
          <w:rFonts w:ascii="Cambria" w:hAnsi="Cambria"/>
        </w:rPr>
        <w:t>vat</w:t>
      </w:r>
      <w:r w:rsidR="00AA7051" w:rsidRPr="007F4292">
        <w:rPr>
          <w:rFonts w:ascii="Cambria" w:hAnsi="Cambria"/>
        </w:rPr>
        <w:t xml:space="preserve"> vaikuttaa terveyteen. </w:t>
      </w:r>
      <w:r w:rsidR="008319B4" w:rsidRPr="007F4292">
        <w:rPr>
          <w:rFonts w:ascii="Cambria" w:hAnsi="Cambria"/>
        </w:rPr>
        <w:t>(</w:t>
      </w:r>
      <w:r w:rsidR="00AA7051" w:rsidRPr="007F4292">
        <w:rPr>
          <w:rFonts w:ascii="Cambria" w:hAnsi="Cambria"/>
        </w:rPr>
        <w:t>20</w:t>
      </w:r>
      <w:r w:rsidR="008319B4" w:rsidRPr="007F4292">
        <w:rPr>
          <w:rFonts w:ascii="Cambria" w:hAnsi="Cambria"/>
        </w:rPr>
        <w:t xml:space="preserve"> </w:t>
      </w:r>
      <w:r w:rsidR="00AA7051" w:rsidRPr="007F4292">
        <w:rPr>
          <w:rFonts w:ascii="Cambria" w:hAnsi="Cambria"/>
        </w:rPr>
        <w:t>p</w:t>
      </w:r>
      <w:r w:rsidR="008319B4" w:rsidRPr="007F4292">
        <w:rPr>
          <w:rFonts w:ascii="Cambria" w:hAnsi="Cambria"/>
        </w:rPr>
        <w:t>.)</w:t>
      </w:r>
    </w:p>
    <w:p w14:paraId="585DA7F9" w14:textId="7DA60592" w:rsidR="008319B4" w:rsidRPr="008319B4" w:rsidRDefault="008319B4" w:rsidP="007E4E8A">
      <w:pPr>
        <w:spacing w:line="276" w:lineRule="auto"/>
        <w:rPr>
          <w:rFonts w:ascii="Cambria" w:hAnsi="Cambria"/>
          <w:color w:val="4472C4" w:themeColor="accent1"/>
        </w:rPr>
      </w:pPr>
      <w:r w:rsidRPr="008319B4">
        <w:rPr>
          <w:rFonts w:ascii="Cambria" w:hAnsi="Cambria"/>
          <w:color w:val="4472C4" w:themeColor="accent1"/>
        </w:rPr>
        <w:t>Vastaus:</w:t>
      </w:r>
    </w:p>
    <w:p w14:paraId="5E1ABF4C" w14:textId="7DCA9490" w:rsidR="00AA7051" w:rsidRPr="008319B4" w:rsidRDefault="00B42108" w:rsidP="007E4E8A">
      <w:pPr>
        <w:spacing w:line="276" w:lineRule="auto"/>
        <w:rPr>
          <w:rFonts w:ascii="Cambria" w:hAnsi="Cambria"/>
          <w:color w:val="4472C4" w:themeColor="accent1"/>
        </w:rPr>
      </w:pPr>
      <w:r>
        <w:rPr>
          <w:rFonts w:ascii="Cambria" w:hAnsi="Cambria"/>
          <w:color w:val="4472C4" w:themeColor="accent1"/>
        </w:rPr>
        <w:lastRenderedPageBreak/>
        <w:t xml:space="preserve">a. </w:t>
      </w:r>
      <w:r w:rsidR="00AA7051" w:rsidRPr="008319B4">
        <w:rPr>
          <w:rFonts w:ascii="Cambria" w:hAnsi="Cambria"/>
          <w:color w:val="4472C4" w:themeColor="accent1"/>
        </w:rPr>
        <w:t>Riskillä arvioidaan y</w:t>
      </w:r>
      <w:r w:rsidR="00AA7051" w:rsidRPr="008319B4">
        <w:rPr>
          <w:rFonts w:ascii="Cambria" w:hAnsi="Cambria"/>
          <w:color w:val="4472C4" w:themeColor="accent1"/>
          <w:shd w:val="clear" w:color="auto" w:fill="FFFFFF"/>
        </w:rPr>
        <w:t>mpäristöongelmien vaaraa ja todennäköisyyttä. Riski on se todennäköisyys, jolla terveyshaitta, esimerkiksi syöpä, voi muodostua. Ympäristön terveydelle aiheuttamia riskejä arvio</w:t>
      </w:r>
      <w:r w:rsidR="00331DE3">
        <w:rPr>
          <w:rFonts w:ascii="Cambria" w:hAnsi="Cambria"/>
          <w:color w:val="4472C4" w:themeColor="accent1"/>
          <w:shd w:val="clear" w:color="auto" w:fill="FFFFFF"/>
        </w:rPr>
        <w:t>i</w:t>
      </w:r>
      <w:r w:rsidR="00AA7051" w:rsidRPr="008319B4">
        <w:rPr>
          <w:rFonts w:ascii="Cambria" w:hAnsi="Cambria"/>
          <w:color w:val="4472C4" w:themeColor="accent1"/>
          <w:shd w:val="clear" w:color="auto" w:fill="FFFFFF"/>
        </w:rPr>
        <w:t>taessa huomioidaan vaaraa aiheuttava tekijä, kuten tietyn aineen kyky aiheu</w:t>
      </w:r>
      <w:r w:rsidR="00331DE3">
        <w:rPr>
          <w:rFonts w:ascii="Cambria" w:hAnsi="Cambria"/>
          <w:color w:val="4472C4" w:themeColor="accent1"/>
          <w:shd w:val="clear" w:color="auto" w:fill="FFFFFF"/>
        </w:rPr>
        <w:t>t</w:t>
      </w:r>
      <w:r w:rsidR="00AA7051" w:rsidRPr="008319B4">
        <w:rPr>
          <w:rFonts w:ascii="Cambria" w:hAnsi="Cambria"/>
          <w:color w:val="4472C4" w:themeColor="accent1"/>
          <w:shd w:val="clear" w:color="auto" w:fill="FFFFFF"/>
        </w:rPr>
        <w:t>taa syöpää, ja altistuksen tai annoksen suuruus. Lisäksi tarkastellaan annoksen ja haitan keskinäistä riippuvuutta eli esimerkiksi sitä, kuinka suurella tai kuinka pitkään jatkuvalla altistuksella syöpä voi syntyä. Näiden kolmen tekijän pohjalta voidaan arvioida riskiä. Pelkästään syöpävaarallinen aine ei aiheuta riskiä, vaan lisäksi vaaditaan riittävän suuri annos ja tarpeeksi pitkään jatkunut altistus. Joidenkin altisteiden yhteisvaikutus lisää riskiä enemmän kuin ne olisivat erikseen yhteenlaskettuna. Esimerkkinä tästä ovat tupakka ja radon. Koska ympäristön ja väestön terveyden välinen vuorovaikutus on usein monimutkaista, tarkkojen arvioiden tekeminen ympäristön terveysvaikutuksista on hankalaa ja todennäköisyyksiin liittyy paljon epävarmuutta.</w:t>
      </w:r>
    </w:p>
    <w:p w14:paraId="3153128D" w14:textId="15050521" w:rsidR="00AA7051" w:rsidRPr="008319B4" w:rsidRDefault="00331DE3" w:rsidP="007E4E8A">
      <w:pPr>
        <w:pStyle w:val="NormaaliWWW"/>
        <w:shd w:val="clear" w:color="auto" w:fill="FFFFFF"/>
        <w:spacing w:before="0" w:beforeAutospacing="0" w:after="240" w:afterAutospacing="0" w:line="276" w:lineRule="auto"/>
        <w:rPr>
          <w:rFonts w:ascii="Cambria" w:hAnsi="Cambria"/>
          <w:color w:val="4472C4" w:themeColor="accent1"/>
          <w:sz w:val="22"/>
          <w:szCs w:val="22"/>
        </w:rPr>
      </w:pPr>
      <w:r>
        <w:rPr>
          <w:rFonts w:ascii="Cambria" w:hAnsi="Cambria"/>
          <w:color w:val="4472C4" w:themeColor="accent1"/>
          <w:sz w:val="22"/>
          <w:szCs w:val="22"/>
        </w:rPr>
        <w:t xml:space="preserve">b. </w:t>
      </w:r>
      <w:r w:rsidR="00AA7051" w:rsidRPr="008319B4">
        <w:rPr>
          <w:rFonts w:ascii="Cambria" w:hAnsi="Cambria"/>
          <w:color w:val="4472C4" w:themeColor="accent1"/>
          <w:sz w:val="22"/>
          <w:szCs w:val="22"/>
        </w:rPr>
        <w:t>Sosiaalinen perimä liittyy psykososiaaliseen ympäristöön ja sitä kautta ympäristöterveyteen. Sosiaalinen perimä on sukupolvelta toiselle siirtyviä tapoja ja tottumuksia, kuten lapsuuden perheessä omaksutut arvot ja asenteet, kotona opitut elintavat ja kodin ilmapiiri. Terveys ja jotkin sairaudet tai ainakin niiden riskitekijät siirtyvät perheittäin sukupolvelta toiselle. Tapoja ja kulttuuria ihmiseltä toiselle ja sukupolvelta seuraavalle siirtävien mekanismien vaikutus on monessa terveyteen liittyvässä asiassa suurempi kuin varsinaisten perintötekijöiden. Tämänkaltaisen sosiaalisen perinnön vaikutus voi olla terveyttä edistävä tai kuluttava. Kasvuympäristöt voivat erota paljonkin jopa saman yhteiskunnan sisällä. Sosiaaliseen perimään vaikuttaa sosiaalinen asema, esimerkiksi vanhempien koulutus ja työllisyys sekä terveys ja suhtautuminen päihteisiin.</w:t>
      </w:r>
    </w:p>
    <w:p w14:paraId="30FA5016" w14:textId="13398424" w:rsidR="00AA7051" w:rsidRPr="00B42108" w:rsidRDefault="00331DE3" w:rsidP="007E4E8A">
      <w:pPr>
        <w:spacing w:after="0" w:line="276" w:lineRule="auto"/>
        <w:rPr>
          <w:rFonts w:ascii="Cambria" w:hAnsi="Cambria"/>
          <w:color w:val="4472C4" w:themeColor="accent1"/>
        </w:rPr>
      </w:pPr>
      <w:r>
        <w:rPr>
          <w:rFonts w:ascii="Cambria" w:hAnsi="Cambria"/>
          <w:color w:val="4472C4" w:themeColor="accent1"/>
        </w:rPr>
        <w:t xml:space="preserve">c. </w:t>
      </w:r>
      <w:r w:rsidR="00AA7051" w:rsidRPr="008319B4">
        <w:rPr>
          <w:rFonts w:ascii="Cambria" w:hAnsi="Cambria"/>
          <w:color w:val="4472C4" w:themeColor="accent1"/>
          <w:shd w:val="clear" w:color="auto" w:fill="FFFFFF"/>
        </w:rPr>
        <w:t>Luonnonympäristöön</w:t>
      </w:r>
      <w:r>
        <w:rPr>
          <w:rFonts w:ascii="Cambria" w:hAnsi="Cambria"/>
          <w:color w:val="4472C4" w:themeColor="accent1"/>
          <w:shd w:val="clear" w:color="auto" w:fill="FFFFFF"/>
        </w:rPr>
        <w:t xml:space="preserve"> </w:t>
      </w:r>
      <w:r w:rsidR="00AA7051" w:rsidRPr="008319B4">
        <w:rPr>
          <w:rFonts w:ascii="Cambria" w:hAnsi="Cambria"/>
          <w:color w:val="4472C4" w:themeColor="accent1"/>
          <w:shd w:val="clear" w:color="auto" w:fill="FFFFFF"/>
        </w:rPr>
        <w:t>kuuluvat elävä luonto, maaperä, vesi ja ilma.</w:t>
      </w:r>
      <w:r w:rsidR="008319B4">
        <w:rPr>
          <w:rFonts w:ascii="Cambria" w:hAnsi="Cambria"/>
          <w:color w:val="4472C4" w:themeColor="accent1"/>
          <w:shd w:val="clear" w:color="auto" w:fill="FFFFFF"/>
        </w:rPr>
        <w:t xml:space="preserve"> </w:t>
      </w:r>
      <w:r w:rsidR="008319B4" w:rsidRPr="008319B4">
        <w:rPr>
          <w:rFonts w:ascii="Cambria" w:hAnsi="Cambria"/>
          <w:color w:val="4472C4" w:themeColor="accent1"/>
          <w:shd w:val="clear" w:color="auto" w:fill="FFFFFF"/>
        </w:rPr>
        <w:t>Luonnolla on pääosin myönteinen vaikutus hyvinvointiin ja terveyteen. Luonto vähentää melua ja monia muita terveyshaittoja kaupungissa. Se palauttaa voimavaroja esimerkiksi stressiä lievittämällä</w:t>
      </w:r>
      <w:r w:rsidR="008319B4">
        <w:rPr>
          <w:rFonts w:ascii="Cambria" w:hAnsi="Cambria"/>
          <w:color w:val="4472C4" w:themeColor="accent1"/>
          <w:shd w:val="clear" w:color="auto" w:fill="FFFFFF"/>
        </w:rPr>
        <w:t xml:space="preserve"> </w:t>
      </w:r>
      <w:r w:rsidR="008319B4" w:rsidRPr="008319B4">
        <w:rPr>
          <w:rFonts w:ascii="Cambria" w:hAnsi="Cambria"/>
          <w:color w:val="4472C4" w:themeColor="accent1"/>
          <w:shd w:val="clear" w:color="auto" w:fill="FFFFFF"/>
        </w:rPr>
        <w:t>ja edistää voimavarojen rakentumista, kuten fyysistä kuntoa ja mielenterveyttä. Luonnossa liikkuminen nostaa kuntoa. Jo lyhyen metsässä liikkumisen jälkeen verenpaine alkaa laskea ja syke tasoittua,</w:t>
      </w:r>
      <w:r w:rsidR="008319B4">
        <w:rPr>
          <w:rFonts w:ascii="Cambria" w:hAnsi="Cambria"/>
          <w:color w:val="4472C4" w:themeColor="accent1"/>
          <w:shd w:val="clear" w:color="auto" w:fill="FFFFFF"/>
        </w:rPr>
        <w:t xml:space="preserve"> </w:t>
      </w:r>
      <w:r w:rsidR="008319B4" w:rsidRPr="008319B4">
        <w:rPr>
          <w:rFonts w:ascii="Cambria" w:hAnsi="Cambria"/>
          <w:color w:val="4472C4" w:themeColor="accent1"/>
          <w:shd w:val="clear" w:color="auto" w:fill="FFFFFF"/>
        </w:rPr>
        <w:t>pidemmän ajan jälkeen elimistön puolustuskyky alkaa nousta. Immuunipuolustus vahvistuu myös luonnosta saatavan mikrobialtistumisen kautta. Luontoympäristö parantaa myös psyykkistä terveyttä</w:t>
      </w:r>
      <w:r w:rsidR="008319B4">
        <w:rPr>
          <w:rFonts w:ascii="Cambria" w:hAnsi="Cambria"/>
          <w:color w:val="4472C4" w:themeColor="accent1"/>
          <w:shd w:val="clear" w:color="auto" w:fill="FFFFFF"/>
        </w:rPr>
        <w:t xml:space="preserve"> </w:t>
      </w:r>
      <w:r w:rsidR="008319B4" w:rsidRPr="008319B4">
        <w:rPr>
          <w:rFonts w:ascii="Cambria" w:hAnsi="Cambria"/>
          <w:color w:val="4472C4" w:themeColor="accent1"/>
          <w:shd w:val="clear" w:color="auto" w:fill="FFFFFF"/>
        </w:rPr>
        <w:t>lisäämällä myönteisiä tunteita ja virkeyttä. Luontonäkymän on todettu lievittävän stressiä vähentämällä stressihormonin eritystä ja lihasten jännitystä. Luonnossa on myös mahdollisuus olla yksin tai</w:t>
      </w:r>
      <w:r w:rsidR="008319B4">
        <w:rPr>
          <w:rFonts w:ascii="Cambria" w:hAnsi="Cambria"/>
          <w:color w:val="4472C4" w:themeColor="accent1"/>
          <w:shd w:val="clear" w:color="auto" w:fill="FFFFFF"/>
        </w:rPr>
        <w:t xml:space="preserve"> </w:t>
      </w:r>
      <w:r w:rsidR="008319B4" w:rsidRPr="008319B4">
        <w:rPr>
          <w:rFonts w:ascii="Cambria" w:hAnsi="Cambria"/>
          <w:color w:val="4472C4" w:themeColor="accent1"/>
          <w:shd w:val="clear" w:color="auto" w:fill="FFFFFF"/>
        </w:rPr>
        <w:t>muiden seurassa. Yhdessä toisten kanssa luonnossa oleminen kasvattaa sosiaalista hyvinvointia, ja luontokokemusten jakaminen lisää yhteisöllisyyttä.</w:t>
      </w:r>
    </w:p>
    <w:p w14:paraId="292DECA3" w14:textId="77777777" w:rsidR="008319B4" w:rsidRPr="008319B4" w:rsidRDefault="008319B4" w:rsidP="007E4E8A">
      <w:pPr>
        <w:spacing w:after="0" w:line="276" w:lineRule="auto"/>
        <w:rPr>
          <w:rFonts w:ascii="Cambria" w:hAnsi="Cambria"/>
          <w:color w:val="4472C4" w:themeColor="accent1"/>
          <w:shd w:val="clear" w:color="auto" w:fill="FFFFFF"/>
        </w:rPr>
      </w:pPr>
    </w:p>
    <w:p w14:paraId="0769D731" w14:textId="21494C9E" w:rsidR="00AA7051" w:rsidRDefault="00331DE3" w:rsidP="007E4E8A">
      <w:pPr>
        <w:spacing w:after="0" w:line="276" w:lineRule="auto"/>
        <w:rPr>
          <w:rFonts w:ascii="Cambria" w:hAnsi="Cambria"/>
          <w:color w:val="4472C4" w:themeColor="accent1"/>
          <w:shd w:val="clear" w:color="auto" w:fill="FFFFFF"/>
        </w:rPr>
      </w:pPr>
      <w:r>
        <w:rPr>
          <w:rFonts w:ascii="Cambria" w:hAnsi="Cambria"/>
          <w:color w:val="4472C4" w:themeColor="accent1"/>
        </w:rPr>
        <w:t xml:space="preserve">d. </w:t>
      </w:r>
      <w:r w:rsidR="00AA7051" w:rsidRPr="008319B4">
        <w:rPr>
          <w:rFonts w:ascii="Cambria" w:hAnsi="Cambria"/>
          <w:color w:val="4472C4" w:themeColor="accent1"/>
          <w:shd w:val="clear" w:color="auto" w:fill="FFFFFF"/>
        </w:rPr>
        <w:t>Rakennettu ympäristö</w:t>
      </w:r>
      <w:r>
        <w:rPr>
          <w:rFonts w:ascii="Cambria" w:hAnsi="Cambria"/>
          <w:color w:val="4472C4" w:themeColor="accent1"/>
          <w:shd w:val="clear" w:color="auto" w:fill="FFFFFF"/>
        </w:rPr>
        <w:t xml:space="preserve"> </w:t>
      </w:r>
      <w:r w:rsidR="00AA7051" w:rsidRPr="008319B4">
        <w:rPr>
          <w:rFonts w:ascii="Cambria" w:hAnsi="Cambria"/>
          <w:color w:val="4472C4" w:themeColor="accent1"/>
          <w:shd w:val="clear" w:color="auto" w:fill="FFFFFF"/>
        </w:rPr>
        <w:t xml:space="preserve">pitää sisällään kaiken ihmisen käyttöönsä muokkaaman fyysisen ympäristön, kuten rakennukset ja pihat, pellot ja talousmetsät sekä liikenneväylät ja asuinalueet. </w:t>
      </w:r>
      <w:r w:rsidR="00B42108" w:rsidRPr="00B42108">
        <w:rPr>
          <w:rFonts w:ascii="Cambria" w:hAnsi="Cambria"/>
          <w:color w:val="4472C4" w:themeColor="accent1"/>
          <w:shd w:val="clear" w:color="auto" w:fill="FFFFFF"/>
        </w:rPr>
        <w:t>Rakennettu ympäristö tarkoittaa kaikkea ihmisen käyttöönsä</w:t>
      </w:r>
      <w:r w:rsidR="00B42108">
        <w:rPr>
          <w:rFonts w:ascii="Cambria" w:hAnsi="Cambria"/>
          <w:color w:val="4472C4" w:themeColor="accent1"/>
        </w:rPr>
        <w:t xml:space="preserve"> </w:t>
      </w:r>
      <w:r w:rsidR="00B42108" w:rsidRPr="00B42108">
        <w:rPr>
          <w:rFonts w:ascii="Cambria" w:hAnsi="Cambria"/>
          <w:color w:val="4472C4" w:themeColor="accent1"/>
          <w:shd w:val="clear" w:color="auto" w:fill="FFFFFF"/>
        </w:rPr>
        <w:t>muokkaamaa ympäristöä, kuten rakennuksia ja pihoja, peltoja ja talousmetsiä sekä liikenneväyliä ja asuinalueita. Rakennettu ympäristö voi sekä edistää että heikentää hyvinvointia ja terveyttä. Kiireine</w:t>
      </w:r>
      <w:r w:rsidR="00B42108">
        <w:rPr>
          <w:rFonts w:ascii="Cambria" w:hAnsi="Cambria"/>
          <w:color w:val="4472C4" w:themeColor="accent1"/>
          <w:shd w:val="clear" w:color="auto" w:fill="FFFFFF"/>
        </w:rPr>
        <w:t xml:space="preserve">n </w:t>
      </w:r>
      <w:r w:rsidR="00B42108" w:rsidRPr="00B42108">
        <w:rPr>
          <w:rFonts w:ascii="Cambria" w:hAnsi="Cambria"/>
          <w:color w:val="4472C4" w:themeColor="accent1"/>
          <w:shd w:val="clear" w:color="auto" w:fill="FFFFFF"/>
        </w:rPr>
        <w:t>elämäntapa, melu, liikenteen ja teollisuuden päästöt sekä rikollisuus</w:t>
      </w:r>
      <w:r w:rsidR="00B42108">
        <w:rPr>
          <w:rFonts w:ascii="Cambria" w:hAnsi="Cambria"/>
          <w:color w:val="4472C4" w:themeColor="accent1"/>
        </w:rPr>
        <w:t xml:space="preserve"> </w:t>
      </w:r>
      <w:r w:rsidR="00B42108" w:rsidRPr="00B42108">
        <w:rPr>
          <w:rFonts w:ascii="Cambria" w:hAnsi="Cambria"/>
          <w:color w:val="4472C4" w:themeColor="accent1"/>
          <w:shd w:val="clear" w:color="auto" w:fill="FFFFFF"/>
        </w:rPr>
        <w:t>ovat usein erityisesti kaupunkiympäristöjen terveysriskejä. Rakennettu ympäristö voi kuitenkin olla myös merkittävä voimavara terveydelle. Terveyttä edistävästi suunniteltu elinympäristö luo mahdollisuuksia terveellisille elintavoille. Esimerkiksi hyvät kevyen liikenteen</w:t>
      </w:r>
      <w:r w:rsidR="00B42108">
        <w:rPr>
          <w:rFonts w:ascii="Cambria" w:hAnsi="Cambria"/>
          <w:color w:val="4472C4" w:themeColor="accent1"/>
        </w:rPr>
        <w:t xml:space="preserve"> </w:t>
      </w:r>
      <w:r w:rsidR="00B42108" w:rsidRPr="00B42108">
        <w:rPr>
          <w:rFonts w:ascii="Cambria" w:hAnsi="Cambria"/>
          <w:color w:val="4472C4" w:themeColor="accent1"/>
          <w:shd w:val="clear" w:color="auto" w:fill="FFFFFF"/>
        </w:rPr>
        <w:t>väylät ja lähiliikuntapaikat ovat kaupunkirakentamisen tapoja tukea</w:t>
      </w:r>
      <w:r w:rsidR="00B42108">
        <w:rPr>
          <w:rFonts w:ascii="Cambria" w:hAnsi="Cambria"/>
          <w:color w:val="4472C4" w:themeColor="accent1"/>
        </w:rPr>
        <w:t xml:space="preserve"> </w:t>
      </w:r>
      <w:r w:rsidR="00B42108" w:rsidRPr="00B42108">
        <w:rPr>
          <w:rFonts w:ascii="Cambria" w:hAnsi="Cambria"/>
          <w:color w:val="4472C4" w:themeColor="accent1"/>
          <w:shd w:val="clear" w:color="auto" w:fill="FFFFFF"/>
        </w:rPr>
        <w:t>terveyttä. Terveyspalvelut ovat kaupungeissa usein helposti saatavilla. Luonnon hyviä terveysvaikutuksia voidaan siirtää kaupunkiympäristöön rakentamalla runsaasti viheralueita.</w:t>
      </w:r>
    </w:p>
    <w:p w14:paraId="140D1DD8" w14:textId="563EB624" w:rsidR="00331DE3" w:rsidRDefault="00331DE3" w:rsidP="007E4E8A">
      <w:pPr>
        <w:spacing w:after="0" w:line="276" w:lineRule="auto"/>
        <w:rPr>
          <w:rFonts w:ascii="Cambria" w:hAnsi="Cambria"/>
          <w:color w:val="4472C4" w:themeColor="accent1"/>
          <w:shd w:val="clear" w:color="auto" w:fill="FFFFFF"/>
        </w:rPr>
      </w:pPr>
    </w:p>
    <w:p w14:paraId="27198F4A" w14:textId="77777777" w:rsidR="00331DE3" w:rsidRDefault="00331DE3" w:rsidP="007E4E8A">
      <w:pPr>
        <w:spacing w:after="0" w:line="276" w:lineRule="auto"/>
        <w:rPr>
          <w:rFonts w:ascii="Cambria" w:hAnsi="Cambria"/>
          <w:color w:val="2F5496" w:themeColor="accent1" w:themeShade="BF"/>
          <w:shd w:val="clear" w:color="auto" w:fill="FEFEFE"/>
        </w:rPr>
      </w:pPr>
      <w:r w:rsidRPr="003E26CA">
        <w:rPr>
          <w:rFonts w:ascii="Cambria" w:hAnsi="Cambria"/>
          <w:color w:val="2F5496" w:themeColor="accent1" w:themeShade="BF"/>
          <w:shd w:val="clear" w:color="auto" w:fill="FEFEFE"/>
        </w:rPr>
        <w:t xml:space="preserve">Pisteytysohje: Jokaisesta kohdasta saa </w:t>
      </w:r>
      <w:proofErr w:type="spellStart"/>
      <w:r w:rsidRPr="003E26CA">
        <w:rPr>
          <w:rFonts w:ascii="Cambria" w:hAnsi="Cambria"/>
          <w:color w:val="2F5496" w:themeColor="accent1" w:themeShade="BF"/>
          <w:shd w:val="clear" w:color="auto" w:fill="FEFEFE"/>
        </w:rPr>
        <w:t>max</w:t>
      </w:r>
      <w:proofErr w:type="spellEnd"/>
      <w:r w:rsidRPr="003E26CA">
        <w:rPr>
          <w:rFonts w:ascii="Cambria" w:hAnsi="Cambria"/>
          <w:color w:val="2F5496" w:themeColor="accent1" w:themeShade="BF"/>
          <w:shd w:val="clear" w:color="auto" w:fill="FEFEFE"/>
        </w:rPr>
        <w:t xml:space="preserve">. </w:t>
      </w:r>
      <w:r>
        <w:rPr>
          <w:rFonts w:ascii="Cambria" w:hAnsi="Cambria"/>
          <w:color w:val="2F5496" w:themeColor="accent1" w:themeShade="BF"/>
          <w:shd w:val="clear" w:color="auto" w:fill="FEFEFE"/>
        </w:rPr>
        <w:t>5</w:t>
      </w:r>
      <w:r w:rsidRPr="003E26CA">
        <w:rPr>
          <w:rFonts w:ascii="Cambria" w:hAnsi="Cambria"/>
          <w:color w:val="2F5496" w:themeColor="accent1" w:themeShade="BF"/>
          <w:shd w:val="clear" w:color="auto" w:fill="FEFEFE"/>
        </w:rPr>
        <w:t xml:space="preserve"> pistettä</w:t>
      </w:r>
      <w:r>
        <w:rPr>
          <w:rFonts w:ascii="Cambria" w:hAnsi="Cambria"/>
          <w:color w:val="2F5496" w:themeColor="accent1" w:themeShade="BF"/>
          <w:shd w:val="clear" w:color="auto" w:fill="FEFEFE"/>
        </w:rPr>
        <w:t>.</w:t>
      </w:r>
    </w:p>
    <w:p w14:paraId="7E7C6810" w14:textId="77777777" w:rsidR="00D6595B" w:rsidRDefault="007F4292" w:rsidP="007F4292">
      <w:pPr>
        <w:spacing w:line="276" w:lineRule="auto"/>
        <w:rPr>
          <w:rFonts w:ascii="Cambria" w:hAnsi="Cambria" w:cs="Noto Sans"/>
          <w:b/>
          <w:bCs/>
          <w:color w:val="282828"/>
          <w:shd w:val="clear" w:color="auto" w:fill="FEFEFE"/>
        </w:rPr>
      </w:pPr>
      <w:r>
        <w:rPr>
          <w:rFonts w:ascii="Cambria" w:hAnsi="Cambria" w:cs="Noto Sans"/>
          <w:b/>
          <w:bCs/>
          <w:color w:val="282828"/>
          <w:shd w:val="clear" w:color="auto" w:fill="FEFEFE"/>
        </w:rPr>
        <w:lastRenderedPageBreak/>
        <w:t>3</w:t>
      </w:r>
      <w:r w:rsidRPr="00821BF7">
        <w:rPr>
          <w:rFonts w:ascii="Cambria" w:hAnsi="Cambria" w:cs="Noto Sans"/>
          <w:b/>
          <w:bCs/>
          <w:color w:val="282828"/>
          <w:shd w:val="clear" w:color="auto" w:fill="FEFEFE"/>
        </w:rPr>
        <w:t xml:space="preserve">. Mikä erottaa arkitiedon tieteellisestä tiedosta? </w:t>
      </w:r>
    </w:p>
    <w:p w14:paraId="06CEAA38" w14:textId="40EA7AF9" w:rsidR="007F4292" w:rsidRPr="00821BF7" w:rsidRDefault="007F4292" w:rsidP="007F4292">
      <w:pPr>
        <w:spacing w:line="276" w:lineRule="auto"/>
        <w:rPr>
          <w:rFonts w:ascii="Cambria" w:hAnsi="Cambria" w:cs="Noto Sans"/>
          <w:b/>
          <w:bCs/>
          <w:color w:val="282828"/>
          <w:shd w:val="clear" w:color="auto" w:fill="FEFEFE"/>
        </w:rPr>
      </w:pPr>
      <w:r w:rsidRPr="00D6595B">
        <w:rPr>
          <w:rFonts w:ascii="Cambria" w:hAnsi="Cambria" w:cs="Noto Sans"/>
          <w:color w:val="282828"/>
          <w:shd w:val="clear" w:color="auto" w:fill="FEFEFE"/>
        </w:rPr>
        <w:t>Vertaile näiden tietotyyppien keskeisiä piirteitä ja selitä, miksi tieteellinen tieto on yleensä luotettavampaa.</w:t>
      </w:r>
      <w:r>
        <w:rPr>
          <w:rFonts w:ascii="Cambria" w:hAnsi="Cambria" w:cs="Noto Sans"/>
          <w:b/>
          <w:bCs/>
          <w:color w:val="282828"/>
          <w:shd w:val="clear" w:color="auto" w:fill="FEFEFE"/>
        </w:rPr>
        <w:t xml:space="preserve"> </w:t>
      </w:r>
      <w:r w:rsidRPr="00D6595B">
        <w:rPr>
          <w:rFonts w:ascii="Cambria" w:hAnsi="Cambria" w:cs="Noto Sans"/>
          <w:color w:val="282828"/>
          <w:shd w:val="clear" w:color="auto" w:fill="FEFEFE"/>
        </w:rPr>
        <w:t>(20 p.)</w:t>
      </w:r>
    </w:p>
    <w:p w14:paraId="4164CD15" w14:textId="77777777" w:rsidR="007F4292" w:rsidRDefault="007F4292" w:rsidP="007F4292">
      <w:pPr>
        <w:spacing w:line="276" w:lineRule="auto"/>
        <w:rPr>
          <w:rFonts w:ascii="Cambria" w:hAnsi="Cambria"/>
          <w:color w:val="4472C4" w:themeColor="accent1"/>
        </w:rPr>
      </w:pPr>
    </w:p>
    <w:p w14:paraId="531C74F2" w14:textId="77777777" w:rsidR="007F4292" w:rsidRPr="00EA7E94" w:rsidRDefault="007F4292" w:rsidP="007F4292">
      <w:pPr>
        <w:spacing w:line="276" w:lineRule="auto"/>
        <w:rPr>
          <w:rFonts w:ascii="Cambria" w:hAnsi="Cambria"/>
          <w:color w:val="4472C4" w:themeColor="accent1"/>
        </w:rPr>
      </w:pPr>
      <w:r>
        <w:rPr>
          <w:rFonts w:ascii="Cambria" w:hAnsi="Cambria"/>
          <w:color w:val="4472C4" w:themeColor="accent1"/>
        </w:rPr>
        <w:t>Vastaus:</w:t>
      </w:r>
    </w:p>
    <w:p w14:paraId="05BF4B59" w14:textId="77777777" w:rsidR="007F4292" w:rsidRDefault="007F4292" w:rsidP="007F4292">
      <w:pPr>
        <w:spacing w:line="276" w:lineRule="auto"/>
        <w:rPr>
          <w:rFonts w:ascii="Cambria" w:hAnsi="Cambria"/>
          <w:color w:val="4472C4" w:themeColor="accent1"/>
        </w:rPr>
      </w:pPr>
      <w:r w:rsidRPr="00EA7E94">
        <w:rPr>
          <w:rFonts w:ascii="Cambria" w:hAnsi="Cambria"/>
          <w:color w:val="4472C4" w:themeColor="accent1"/>
        </w:rPr>
        <w:t>Vastauksessa on hyvä tuoda jollakin tavalla vertaillen arkitiedon ja tieteellisen tiedon peruspiirteet.</w:t>
      </w:r>
      <w:r>
        <w:rPr>
          <w:rFonts w:ascii="Cambria" w:hAnsi="Cambria"/>
          <w:color w:val="4472C4" w:themeColor="accent1"/>
        </w:rPr>
        <w:t xml:space="preserve"> </w:t>
      </w:r>
      <w:r w:rsidRPr="00EA7E94">
        <w:rPr>
          <w:rFonts w:ascii="Cambria" w:hAnsi="Cambria"/>
          <w:color w:val="4472C4" w:themeColor="accent1"/>
        </w:rPr>
        <w:t>Arkitiedo</w:t>
      </w:r>
      <w:r>
        <w:rPr>
          <w:rFonts w:ascii="Cambria" w:hAnsi="Cambria"/>
          <w:color w:val="4472C4" w:themeColor="accent1"/>
        </w:rPr>
        <w:t>n peruspiirteitä ovat</w:t>
      </w:r>
      <w:r w:rsidRPr="00EA7E94">
        <w:rPr>
          <w:rFonts w:ascii="Cambria" w:hAnsi="Cambria"/>
          <w:color w:val="4472C4" w:themeColor="accent1"/>
        </w:rPr>
        <w:t xml:space="preserve"> subjektiivisuus, intuitiivisuus, tiedostamattomuus, valikoituneisuus, helppous, nopeus, henkilökohtaisuus, pysyvyys ja satunnaisuus. </w:t>
      </w:r>
      <w:r>
        <w:rPr>
          <w:rFonts w:ascii="Cambria" w:hAnsi="Cambria"/>
          <w:color w:val="4472C4" w:themeColor="accent1"/>
        </w:rPr>
        <w:t>T</w:t>
      </w:r>
      <w:r w:rsidRPr="00EA7E94">
        <w:rPr>
          <w:rFonts w:ascii="Cambria" w:hAnsi="Cambria"/>
          <w:color w:val="4472C4" w:themeColor="accent1"/>
        </w:rPr>
        <w:t>ieteellisen tiedon piirteitä ovat kriittisyys</w:t>
      </w:r>
      <w:r>
        <w:rPr>
          <w:rFonts w:ascii="Cambria" w:hAnsi="Cambria"/>
          <w:color w:val="4472C4" w:themeColor="accent1"/>
        </w:rPr>
        <w:t>,</w:t>
      </w:r>
      <w:r w:rsidRPr="00EA7E94">
        <w:rPr>
          <w:rFonts w:ascii="Cambria" w:hAnsi="Cambria"/>
          <w:color w:val="4472C4" w:themeColor="accent1"/>
        </w:rPr>
        <w:t xml:space="preserve"> analyyttisyys, järjestelmällisyys, objektiivisuus, toistettavuus, julkisuus, korjautuvuus, eettisyys, vertaisarviointi.</w:t>
      </w:r>
    </w:p>
    <w:p w14:paraId="16BA4A3C" w14:textId="77777777" w:rsidR="007F4292" w:rsidRDefault="007F4292" w:rsidP="007F4292">
      <w:pPr>
        <w:spacing w:line="276" w:lineRule="auto"/>
        <w:rPr>
          <w:rFonts w:ascii="Cambria" w:hAnsi="Cambria"/>
          <w:color w:val="4472C4" w:themeColor="accent1"/>
        </w:rPr>
      </w:pPr>
      <w:r w:rsidRPr="00EA7E94">
        <w:rPr>
          <w:rFonts w:ascii="Cambria" w:hAnsi="Cambria"/>
          <w:color w:val="4472C4" w:themeColor="accent1"/>
        </w:rPr>
        <w:t xml:space="preserve">Arkiajattelu perustuu subjektiivisiin eli omakohtaisin havaintoihin ja kokemuksiin sekä monenlaisista lähteistä, kuten mediasta ja kavereilta, omaksuttuihin tiedonpalasiin. Tällainen tieto voi olla paikkansa pitävää, ja siitä on hyötyä arjessa, mutta se on hyvin subjektiivista eli perustuu yhden ihmisen mielipiteisiin ja kokemuksiin. Siksi arkitiedon yleistettävyys on heikkoa. Joskus arkitieto sisältää myös täysin vääriä käsityksiä. Ne on voitu esimerkiksi omaksua epäluotettavasta lähteestä, tai ne voivat perustua henkilökohtaisiin kokemuksiin, jotka on tulkittu väärään tulokseen johtavalla tavalla. </w:t>
      </w:r>
    </w:p>
    <w:p w14:paraId="03BE9C6B" w14:textId="77777777" w:rsidR="007F4292" w:rsidRPr="00EA7E94" w:rsidRDefault="007F4292" w:rsidP="007F4292">
      <w:pPr>
        <w:spacing w:line="276" w:lineRule="auto"/>
        <w:rPr>
          <w:rFonts w:ascii="Cambria" w:hAnsi="Cambria"/>
          <w:color w:val="4472C4" w:themeColor="accent1"/>
        </w:rPr>
      </w:pPr>
      <w:r w:rsidRPr="00EA7E94">
        <w:rPr>
          <w:rFonts w:ascii="Cambria" w:hAnsi="Cambria"/>
          <w:color w:val="4472C4" w:themeColor="accent1"/>
        </w:rPr>
        <w:t>Arkitietoa värittävät ihmisten taipumus tarinallisuuteen sekä erilaiset ajatusvirheet ja heuristiikat. Emotionaaliset tarinat miellyttävät ihmisiä, ja siksi hyvät tarinat vaikuttavat arkiajatteluun helpommin kuin esimerkiksi tilastotieto tai hyvin monimutkaiset selitykset. Ihmiset omaksuvat helpoiten tietoa, joka tukee olemassa</w:t>
      </w:r>
      <w:r>
        <w:rPr>
          <w:rFonts w:ascii="Cambria" w:hAnsi="Cambria"/>
          <w:color w:val="4472C4" w:themeColor="accent1"/>
        </w:rPr>
        <w:t xml:space="preserve"> </w:t>
      </w:r>
      <w:r w:rsidRPr="00EA7E94">
        <w:rPr>
          <w:rFonts w:ascii="Cambria" w:hAnsi="Cambria"/>
          <w:color w:val="4472C4" w:themeColor="accent1"/>
        </w:rPr>
        <w:t>olevia käsityksiä tai omia näkemyksiä. Ihmisellä on myös taipumus ajattelun virheisiin, kuten vahvistusharhaan tai intention ja syysuhteiden näkemiseen siellä, missä niitä ei ole. Tällaiset ajattelun virheet ovat ongelma myös tieteen tekemisessä, mutta siellä niitä pyritään aktiivisesti vastustamaan, toisin kuin arkiajattelussa.</w:t>
      </w:r>
    </w:p>
    <w:p w14:paraId="42836653" w14:textId="77777777" w:rsidR="007F4292" w:rsidRDefault="007F4292" w:rsidP="007F4292">
      <w:pPr>
        <w:spacing w:line="276" w:lineRule="auto"/>
        <w:rPr>
          <w:rFonts w:ascii="Cambria" w:hAnsi="Cambria"/>
          <w:color w:val="4472C4" w:themeColor="accent1"/>
        </w:rPr>
      </w:pPr>
      <w:r w:rsidRPr="00EA7E94">
        <w:rPr>
          <w:rFonts w:ascii="Cambria" w:hAnsi="Cambria"/>
          <w:color w:val="4472C4" w:themeColor="accent1"/>
        </w:rPr>
        <w:t xml:space="preserve">Tiede on systemaattista toimintaa, jonka tavoitteena on tuottaa mahdollisimman luotettavaa tietoa maailmasta. Se perustuu pitkäjänteisiin ja järjestelmällisiin tutkimuksiin. Tutkijat pyrkivät mahdollisimman huolellisesti ja objektiivisesti keräämään tietoa ja sitten loogisella päättelyllä yleistämään ja hyödyntämään tuota tietoa. Tieteen menetelmiä ovat mm. suurten aineistojen kerääminen ja kokeellinen tutkimus. </w:t>
      </w:r>
    </w:p>
    <w:p w14:paraId="45F9537F" w14:textId="77777777" w:rsidR="007F4292" w:rsidRPr="00EA7E94" w:rsidRDefault="007F4292" w:rsidP="007F4292">
      <w:pPr>
        <w:spacing w:line="276" w:lineRule="auto"/>
        <w:rPr>
          <w:rFonts w:ascii="Cambria" w:hAnsi="Cambria"/>
          <w:color w:val="4472C4" w:themeColor="accent1"/>
        </w:rPr>
      </w:pPr>
      <w:r w:rsidRPr="00EA7E94">
        <w:rPr>
          <w:rFonts w:ascii="Cambria" w:hAnsi="Cambria"/>
          <w:color w:val="4472C4" w:themeColor="accent1"/>
        </w:rPr>
        <w:t>Tieteellisessä tutkimuksessa tavoitellaan mahdollisimman objektiivista ja yleistettävää tietoa eli tietoa, joka ei riipu tutkijan henkilökohtaisista kokemuksista ja joka ei päde ainoastaan muutaman ihmisen tapauksessa tässä ja nyt</w:t>
      </w:r>
      <w:r>
        <w:rPr>
          <w:rFonts w:ascii="Cambria" w:hAnsi="Cambria"/>
          <w:color w:val="4472C4" w:themeColor="accent1"/>
        </w:rPr>
        <w:t>.</w:t>
      </w:r>
      <w:r w:rsidRPr="00EA7E94">
        <w:rPr>
          <w:rFonts w:ascii="Cambria" w:hAnsi="Cambria"/>
          <w:color w:val="4472C4" w:themeColor="accent1"/>
        </w:rPr>
        <w:t xml:space="preserve"> </w:t>
      </w:r>
      <w:r>
        <w:rPr>
          <w:rFonts w:ascii="Cambria" w:hAnsi="Cambria"/>
          <w:color w:val="4472C4" w:themeColor="accent1"/>
        </w:rPr>
        <w:t xml:space="preserve">Tutkimuksista saatavan tiedon tulisi </w:t>
      </w:r>
      <w:r w:rsidRPr="00EA7E94">
        <w:rPr>
          <w:rFonts w:ascii="Cambria" w:hAnsi="Cambria"/>
          <w:color w:val="4472C4" w:themeColor="accent1"/>
        </w:rPr>
        <w:t>kosk</w:t>
      </w:r>
      <w:r>
        <w:rPr>
          <w:rFonts w:ascii="Cambria" w:hAnsi="Cambria"/>
          <w:color w:val="4472C4" w:themeColor="accent1"/>
        </w:rPr>
        <w:t>ea</w:t>
      </w:r>
      <w:r w:rsidRPr="00EA7E94">
        <w:rPr>
          <w:rFonts w:ascii="Cambria" w:hAnsi="Cambria"/>
          <w:color w:val="4472C4" w:themeColor="accent1"/>
        </w:rPr>
        <w:t xml:space="preserve"> suurta joukkoa ihmisiä ja ennusta</w:t>
      </w:r>
      <w:r>
        <w:rPr>
          <w:rFonts w:ascii="Cambria" w:hAnsi="Cambria"/>
          <w:color w:val="4472C4" w:themeColor="accent1"/>
        </w:rPr>
        <w:t>a,</w:t>
      </w:r>
      <w:r w:rsidRPr="00EA7E94">
        <w:rPr>
          <w:rFonts w:ascii="Cambria" w:hAnsi="Cambria"/>
          <w:color w:val="4472C4" w:themeColor="accent1"/>
        </w:rPr>
        <w:t xml:space="preserve"> mitä tulevaisuudessa tapahtuu.</w:t>
      </w:r>
    </w:p>
    <w:p w14:paraId="090504B5" w14:textId="77777777" w:rsidR="007F4292" w:rsidRPr="00EA7E94" w:rsidRDefault="007F4292" w:rsidP="007F4292">
      <w:pPr>
        <w:spacing w:line="276" w:lineRule="auto"/>
        <w:rPr>
          <w:rFonts w:ascii="Cambria" w:hAnsi="Cambria"/>
          <w:color w:val="4472C4" w:themeColor="accent1"/>
        </w:rPr>
      </w:pPr>
      <w:r w:rsidRPr="00EA7E94">
        <w:rPr>
          <w:rFonts w:ascii="Cambria" w:hAnsi="Cambria"/>
          <w:color w:val="4472C4" w:themeColor="accent1"/>
        </w:rPr>
        <w:t>Oleellista tieteelliselle tiedolle on myös sen toistettavuus ja koeteltavuus</w:t>
      </w:r>
      <w:r>
        <w:rPr>
          <w:rFonts w:ascii="Cambria" w:hAnsi="Cambria"/>
          <w:color w:val="4472C4" w:themeColor="accent1"/>
        </w:rPr>
        <w:t>.</w:t>
      </w:r>
      <w:r w:rsidRPr="00EA7E94">
        <w:rPr>
          <w:rFonts w:ascii="Cambria" w:hAnsi="Cambria"/>
          <w:color w:val="4472C4" w:themeColor="accent1"/>
        </w:rPr>
        <w:t xml:space="preserve"> </w:t>
      </w:r>
      <w:r>
        <w:rPr>
          <w:rFonts w:ascii="Cambria" w:hAnsi="Cambria"/>
          <w:color w:val="4472C4" w:themeColor="accent1"/>
        </w:rPr>
        <w:t>T</w:t>
      </w:r>
      <w:r w:rsidRPr="00EA7E94">
        <w:rPr>
          <w:rFonts w:ascii="Cambria" w:hAnsi="Cambria"/>
          <w:color w:val="4472C4" w:themeColor="accent1"/>
        </w:rPr>
        <w:t>ieteessä samasta asiasta tehdään useita tutkimuksia ja ilmiö hyväksytään tieteelliseksi tosiasiaksi vasta</w:t>
      </w:r>
      <w:r>
        <w:rPr>
          <w:rFonts w:ascii="Cambria" w:hAnsi="Cambria"/>
          <w:color w:val="4472C4" w:themeColor="accent1"/>
        </w:rPr>
        <w:t>,</w:t>
      </w:r>
      <w:r w:rsidRPr="00EA7E94">
        <w:rPr>
          <w:rFonts w:ascii="Cambria" w:hAnsi="Cambria"/>
          <w:color w:val="4472C4" w:themeColor="accent1"/>
        </w:rPr>
        <w:t xml:space="preserve"> kun siitä on paljon todistusaineistoa. Usein tutkimusten tulokset ovat ristiriitaisia, ja ajoittain tieteellisiä käsityksiä muutetaan, koska uusi tutkimus osoittaa vanhan vääräksi. Koeteltavuutta varten tieteen tekemisen tulee olla julkista ja tutkijoiden tulee olla kriittisiä</w:t>
      </w:r>
      <w:r>
        <w:rPr>
          <w:rFonts w:ascii="Cambria" w:hAnsi="Cambria"/>
          <w:color w:val="4472C4" w:themeColor="accent1"/>
        </w:rPr>
        <w:t>.</w:t>
      </w:r>
      <w:r w:rsidRPr="00EA7E94">
        <w:rPr>
          <w:rFonts w:ascii="Cambria" w:hAnsi="Cambria"/>
          <w:color w:val="4472C4" w:themeColor="accent1"/>
        </w:rPr>
        <w:t xml:space="preserve"> </w:t>
      </w:r>
      <w:r>
        <w:rPr>
          <w:rFonts w:ascii="Cambria" w:hAnsi="Cambria"/>
          <w:color w:val="4472C4" w:themeColor="accent1"/>
        </w:rPr>
        <w:t>T</w:t>
      </w:r>
      <w:r w:rsidRPr="00EA7E94">
        <w:rPr>
          <w:rFonts w:ascii="Cambria" w:hAnsi="Cambria"/>
          <w:color w:val="4472C4" w:themeColor="accent1"/>
        </w:rPr>
        <w:t xml:space="preserve">iedon oikeellisuutta arvioidaan jatkuvasti, ja virhekäsitykset pyritään korjaamaan asettamalla tieto muiden tutkijoiden kriittisen arvioinnin kohteeksi. Tätä kutsutaan vertaisarvioinniksi. </w:t>
      </w:r>
    </w:p>
    <w:p w14:paraId="209257DE" w14:textId="77777777" w:rsidR="007F4292" w:rsidRPr="00EA7E94" w:rsidRDefault="007F4292" w:rsidP="007F4292">
      <w:pPr>
        <w:spacing w:line="276" w:lineRule="auto"/>
        <w:rPr>
          <w:rFonts w:ascii="Cambria" w:hAnsi="Cambria"/>
          <w:color w:val="4472C4" w:themeColor="accent1"/>
        </w:rPr>
      </w:pPr>
      <w:r w:rsidRPr="00EA7E94">
        <w:rPr>
          <w:rFonts w:ascii="Cambria" w:hAnsi="Cambria"/>
          <w:color w:val="4472C4" w:themeColor="accent1"/>
        </w:rPr>
        <w:t xml:space="preserve">Tieteellinen tieto voi olla joskus virheellistä ja arkitieto pätevää, mutta tieteen systemaattinen tapa kerätä tietoa on historian saatossa osoittautunut paljon arkiajattelua luotettavammaksi tavaksi </w:t>
      </w:r>
      <w:r w:rsidRPr="00EA7E94">
        <w:rPr>
          <w:rFonts w:ascii="Cambria" w:hAnsi="Cambria"/>
          <w:color w:val="4472C4" w:themeColor="accent1"/>
        </w:rPr>
        <w:lastRenderedPageBreak/>
        <w:t>hankkia tietoa maailmasta. Siksi arkitieto ja tieteellinen tieto eivät ole lähteinä samanarvoisia</w:t>
      </w:r>
      <w:r>
        <w:rPr>
          <w:rFonts w:ascii="Cambria" w:hAnsi="Cambria"/>
          <w:color w:val="4472C4" w:themeColor="accent1"/>
        </w:rPr>
        <w:t xml:space="preserve">, </w:t>
      </w:r>
      <w:r w:rsidRPr="00EA7E94">
        <w:rPr>
          <w:rFonts w:ascii="Cambria" w:hAnsi="Cambria"/>
          <w:color w:val="4472C4" w:themeColor="accent1"/>
        </w:rPr>
        <w:t>vaan tärkeissä päätöksissä tulisi nojata tieteelliseen tietoon arkitiedon sijaan.</w:t>
      </w:r>
    </w:p>
    <w:p w14:paraId="29419766" w14:textId="77777777" w:rsidR="007F4292" w:rsidRDefault="007F4292" w:rsidP="007F4292">
      <w:pPr>
        <w:spacing w:line="276" w:lineRule="auto"/>
        <w:rPr>
          <w:rFonts w:ascii="Cambria" w:hAnsi="Cambria"/>
        </w:rPr>
      </w:pPr>
    </w:p>
    <w:p w14:paraId="5459DCED" w14:textId="77777777" w:rsidR="007F4292" w:rsidRPr="00D66FB2" w:rsidRDefault="007F4292" w:rsidP="007F4292">
      <w:pPr>
        <w:spacing w:line="276" w:lineRule="auto"/>
        <w:rPr>
          <w:rFonts w:ascii="Cambria" w:hAnsi="Cambria"/>
          <w:color w:val="0070C0"/>
        </w:rPr>
      </w:pPr>
      <w:r w:rsidRPr="00D66FB2">
        <w:rPr>
          <w:rFonts w:ascii="Cambria" w:hAnsi="Cambria"/>
          <w:color w:val="0070C0"/>
        </w:rPr>
        <w:t xml:space="preserve">Asiasisällön osuus on 10 pistettä. Osioiden tarkastelua voi arvioida kokonaisuutena siten, että jos joku osio on käsitelty huolellisemmin, se kompensoi toisen aihealueen ohuemman käsittelyn. Toiset 10 pistettä muodostuu </w:t>
      </w:r>
      <w:r w:rsidRPr="00D66FB2">
        <w:rPr>
          <w:rFonts w:ascii="Cambria" w:eastAsia="Cambria" w:hAnsi="Cambria" w:cs="Cambria"/>
          <w:color w:val="0070C0"/>
          <w:shd w:val="clear" w:color="auto" w:fill="FEFEFE"/>
        </w:rPr>
        <w:t xml:space="preserve">ylioppilastutkinnon tiedonkäsittelytaulukon mukaisesti: käsitteet, soveltaminen, kokonaisuus. </w:t>
      </w:r>
    </w:p>
    <w:p w14:paraId="7EF135A7" w14:textId="0420B3FB" w:rsidR="00AA7051" w:rsidRDefault="00AA7051" w:rsidP="007E4E8A">
      <w:pPr>
        <w:spacing w:after="0" w:line="276" w:lineRule="auto"/>
        <w:rPr>
          <w:rFonts w:ascii="Cambria" w:hAnsi="Cambria"/>
          <w:color w:val="333333"/>
          <w:shd w:val="clear" w:color="auto" w:fill="FFFFFF"/>
        </w:rPr>
      </w:pPr>
    </w:p>
    <w:p w14:paraId="75A56717" w14:textId="22952383" w:rsidR="00EC0C74" w:rsidRDefault="00EC0C74" w:rsidP="007E4E8A">
      <w:pPr>
        <w:spacing w:after="0" w:line="276" w:lineRule="auto"/>
        <w:rPr>
          <w:rFonts w:ascii="Cambria" w:hAnsi="Cambria"/>
          <w:color w:val="333333"/>
          <w:shd w:val="clear" w:color="auto" w:fill="FFFFFF"/>
        </w:rPr>
      </w:pPr>
    </w:p>
    <w:p w14:paraId="06A43571" w14:textId="5FF04520" w:rsidR="00AA7051" w:rsidRPr="00821BF7" w:rsidRDefault="00EC0C74" w:rsidP="007E4E8A">
      <w:pPr>
        <w:spacing w:line="276" w:lineRule="auto"/>
        <w:rPr>
          <w:rFonts w:ascii="Cambria" w:hAnsi="Cambria" w:cs="Arial"/>
          <w:b/>
          <w:bCs/>
        </w:rPr>
      </w:pPr>
      <w:r>
        <w:rPr>
          <w:rFonts w:ascii="Cambria" w:hAnsi="Cambria" w:cs="Arial"/>
          <w:b/>
          <w:bCs/>
        </w:rPr>
        <w:t xml:space="preserve">4. </w:t>
      </w:r>
      <w:r w:rsidR="00AA7051" w:rsidRPr="00821BF7">
        <w:rPr>
          <w:rFonts w:ascii="Cambria" w:hAnsi="Cambria" w:cs="Arial"/>
          <w:b/>
          <w:bCs/>
        </w:rPr>
        <w:t>Vertaa aineriippuvuutta ja toiminnallista riippuvuutta.</w:t>
      </w:r>
      <w:r>
        <w:rPr>
          <w:rFonts w:ascii="Cambria" w:hAnsi="Cambria" w:cs="Arial"/>
          <w:b/>
          <w:bCs/>
        </w:rPr>
        <w:t xml:space="preserve"> (20 p.)</w:t>
      </w:r>
    </w:p>
    <w:p w14:paraId="0E65B85A" w14:textId="1DEAC95E" w:rsidR="00D94E42" w:rsidRDefault="00EC0C74" w:rsidP="007E4E8A">
      <w:pPr>
        <w:spacing w:line="276" w:lineRule="auto"/>
        <w:rPr>
          <w:rFonts w:ascii="Cambria" w:hAnsi="Cambria"/>
          <w:color w:val="4472C4" w:themeColor="accent1"/>
        </w:rPr>
      </w:pPr>
      <w:r>
        <w:rPr>
          <w:rFonts w:ascii="Cambria" w:hAnsi="Cambria"/>
          <w:color w:val="4472C4" w:themeColor="accent1"/>
        </w:rPr>
        <w:t>Vastaus:</w:t>
      </w:r>
    </w:p>
    <w:p w14:paraId="589ABCBB" w14:textId="12E24AF0" w:rsidR="00AA7051" w:rsidRPr="00B368B5" w:rsidRDefault="00AA7051" w:rsidP="007E4E8A">
      <w:pPr>
        <w:spacing w:after="0" w:line="276" w:lineRule="auto"/>
        <w:rPr>
          <w:rFonts w:ascii="Cambria" w:hAnsi="Cambria"/>
          <w:color w:val="4472C4" w:themeColor="accent1"/>
        </w:rPr>
      </w:pPr>
      <w:r w:rsidRPr="00B368B5">
        <w:rPr>
          <w:rFonts w:ascii="Cambria" w:hAnsi="Cambria"/>
          <w:color w:val="4472C4" w:themeColor="accent1"/>
        </w:rPr>
        <w:t>Aivojen toiminnan näkökulmasta ei oikeastaan ole eroa sillä, kumman tyyppisestä riippuvuudesta on kyse. Toiminnallisissa riippuvuuksissa riippuvuuden aiheuttaja on joku toiminta</w:t>
      </w:r>
      <w:r w:rsidR="00D94E42">
        <w:rPr>
          <w:rFonts w:ascii="Cambria" w:hAnsi="Cambria"/>
          <w:color w:val="4472C4" w:themeColor="accent1"/>
        </w:rPr>
        <w:t>,</w:t>
      </w:r>
      <w:r w:rsidRPr="00B368B5">
        <w:rPr>
          <w:rFonts w:ascii="Cambria" w:hAnsi="Cambria"/>
          <w:color w:val="4472C4" w:themeColor="accent1"/>
        </w:rPr>
        <w:t xml:space="preserve"> kuten shoppailu tai rahapelaaminen, aineriippuvuuksissa puolestaan joku aivojen mielihyväjärjestelmää aktivoivat aineet, kuten nikotiini tai huumausaineen vaikuttavat aineet. Myös vieroitusoireet voivat olla erilaisia eri riippuvuuksissa, </w:t>
      </w:r>
      <w:r w:rsidR="00D94E42">
        <w:rPr>
          <w:rFonts w:ascii="Cambria" w:hAnsi="Cambria"/>
          <w:color w:val="4472C4" w:themeColor="accent1"/>
        </w:rPr>
        <w:t>mistä</w:t>
      </w:r>
      <w:r w:rsidRPr="00B368B5">
        <w:rPr>
          <w:rFonts w:ascii="Cambria" w:hAnsi="Cambria"/>
          <w:color w:val="4472C4" w:themeColor="accent1"/>
        </w:rPr>
        <w:t xml:space="preserve"> on hyvä antaa esimerkkejä. Hoidon näkökulmasta voi eritellä psykososiaalisen hoidon, vertaisryhmät ja useimmiten aineriippuvuuksiin liittyvän korvaus- tai lääkehoidon. Hyvässä vastauksessa tulee ilmi myös ikänäkökulma: nuoren kehittymässä oleva keskushermosto on herkempi riippuvuuden synnylle kuin aikuisen. Muutoinkin yksilöiden välillä on eroja sekä riippuvuuksien synnyn että siitä irti pääsemisen suhteen riippumatta iästä. Tämä johtunee muun muassa keskushermoston yksilöllisestä rakenteesta ja erilaisista persoonallisuustekijöistä ja kenties jopa perimästä. </w:t>
      </w:r>
    </w:p>
    <w:p w14:paraId="5B9940A0" w14:textId="21510FD8" w:rsidR="00EC0C74" w:rsidRDefault="00EC0C74" w:rsidP="007E4E8A">
      <w:pPr>
        <w:spacing w:after="0" w:line="276" w:lineRule="auto"/>
        <w:rPr>
          <w:rFonts w:ascii="Cambria" w:hAnsi="Cambria"/>
        </w:rPr>
      </w:pPr>
    </w:p>
    <w:p w14:paraId="3DD9A384" w14:textId="6C353EBF" w:rsidR="00EC0C74" w:rsidRPr="00EC0C74" w:rsidRDefault="00EC0C74" w:rsidP="007E4E8A">
      <w:pPr>
        <w:spacing w:after="0" w:line="276" w:lineRule="auto"/>
        <w:rPr>
          <w:rFonts w:ascii="Cambria" w:hAnsi="Cambria"/>
          <w:color w:val="4472C4" w:themeColor="accent1"/>
        </w:rPr>
      </w:pPr>
      <w:r w:rsidRPr="00EC0C74">
        <w:rPr>
          <w:rFonts w:ascii="Cambria" w:hAnsi="Cambria"/>
          <w:color w:val="4472C4" w:themeColor="accent1"/>
        </w:rPr>
        <w:t xml:space="preserve">Hyvä vastaus on jäsennetty kokonaisuus ja se on kirjoitettu tehtävänannon </w:t>
      </w:r>
      <w:r>
        <w:rPr>
          <w:rFonts w:ascii="Cambria" w:hAnsi="Cambria"/>
          <w:color w:val="4472C4" w:themeColor="accent1"/>
        </w:rPr>
        <w:t>mukaan vertaillen</w:t>
      </w:r>
      <w:r w:rsidRPr="00EC0C74">
        <w:rPr>
          <w:rFonts w:ascii="Cambria" w:hAnsi="Cambria"/>
          <w:color w:val="4472C4" w:themeColor="accent1"/>
        </w:rPr>
        <w:t>. Vertailu</w:t>
      </w:r>
      <w:r w:rsidR="000351A7">
        <w:rPr>
          <w:rFonts w:ascii="Cambria" w:hAnsi="Cambria"/>
          <w:color w:val="4472C4" w:themeColor="accent1"/>
        </w:rPr>
        <w:t>ssa</w:t>
      </w:r>
      <w:r w:rsidRPr="00EC0C74">
        <w:rPr>
          <w:rFonts w:ascii="Cambria" w:hAnsi="Cambria"/>
          <w:color w:val="4472C4" w:themeColor="accent1"/>
        </w:rPr>
        <w:t xml:space="preserve"> </w:t>
      </w:r>
      <w:r w:rsidRPr="00EC0C74">
        <w:rPr>
          <w:rFonts w:ascii="Cambria" w:hAnsi="Cambria"/>
          <w:color w:val="4472C4" w:themeColor="accent1"/>
          <w:shd w:val="clear" w:color="auto" w:fill="FFFFFF"/>
        </w:rPr>
        <w:t>olennais</w:t>
      </w:r>
      <w:r w:rsidR="000351A7">
        <w:rPr>
          <w:rFonts w:ascii="Cambria" w:hAnsi="Cambria"/>
          <w:color w:val="4472C4" w:themeColor="accent1"/>
          <w:shd w:val="clear" w:color="auto" w:fill="FFFFFF"/>
        </w:rPr>
        <w:t>ta</w:t>
      </w:r>
      <w:r w:rsidRPr="00EC0C74">
        <w:rPr>
          <w:rFonts w:ascii="Cambria" w:hAnsi="Cambria"/>
          <w:color w:val="4472C4" w:themeColor="accent1"/>
          <w:shd w:val="clear" w:color="auto" w:fill="FFFFFF"/>
        </w:rPr>
        <w:t xml:space="preserve"> </w:t>
      </w:r>
      <w:r w:rsidR="000351A7">
        <w:rPr>
          <w:rFonts w:ascii="Cambria" w:hAnsi="Cambria"/>
          <w:color w:val="4472C4" w:themeColor="accent1"/>
          <w:shd w:val="clear" w:color="auto" w:fill="FFFFFF"/>
        </w:rPr>
        <w:t>on</w:t>
      </w:r>
      <w:r w:rsidRPr="00EC0C74">
        <w:rPr>
          <w:rFonts w:ascii="Cambria" w:hAnsi="Cambria"/>
          <w:color w:val="4472C4" w:themeColor="accent1"/>
          <w:shd w:val="clear" w:color="auto" w:fill="FFFFFF"/>
        </w:rPr>
        <w:t xml:space="preserve"> se, että vastausta ei ole kirjoitettu kahteen osaan</w:t>
      </w:r>
      <w:r w:rsidR="000641D1">
        <w:rPr>
          <w:rFonts w:ascii="Cambria" w:hAnsi="Cambria"/>
          <w:color w:val="4472C4" w:themeColor="accent1"/>
          <w:shd w:val="clear" w:color="auto" w:fill="FFFFFF"/>
        </w:rPr>
        <w:t xml:space="preserve"> niin, että</w:t>
      </w:r>
      <w:r w:rsidRPr="00EC0C74">
        <w:rPr>
          <w:rFonts w:ascii="Cambria" w:hAnsi="Cambria"/>
          <w:color w:val="4472C4" w:themeColor="accent1"/>
          <w:shd w:val="clear" w:color="auto" w:fill="FFFFFF"/>
        </w:rPr>
        <w:t xml:space="preserve"> ensin kerrotaan aineriippuvuudesta ja sitten toiminnallisesta riippuvuudesta. Vertailu tehdään teemoittain, esimerkiksi riippuvuuden </w:t>
      </w:r>
      <w:r w:rsidR="00D94E42">
        <w:rPr>
          <w:rFonts w:ascii="Cambria" w:hAnsi="Cambria"/>
          <w:color w:val="4472C4" w:themeColor="accent1"/>
          <w:shd w:val="clear" w:color="auto" w:fill="FFFFFF"/>
        </w:rPr>
        <w:t xml:space="preserve">syntymekanismi, </w:t>
      </w:r>
      <w:r w:rsidRPr="00EC0C74">
        <w:rPr>
          <w:rFonts w:ascii="Cambria" w:hAnsi="Cambria"/>
          <w:color w:val="4472C4" w:themeColor="accent1"/>
          <w:shd w:val="clear" w:color="auto" w:fill="FFFFFF"/>
        </w:rPr>
        <w:t>kehitys, ilmeneminen ja riippuvuudesta irtautuminen.</w:t>
      </w:r>
      <w:r w:rsidR="00B368B5">
        <w:rPr>
          <w:rFonts w:ascii="Cambria" w:hAnsi="Cambria"/>
          <w:color w:val="4472C4" w:themeColor="accent1"/>
          <w:shd w:val="clear" w:color="auto" w:fill="FFFFFF"/>
        </w:rPr>
        <w:t xml:space="preserve"> </w:t>
      </w:r>
    </w:p>
    <w:p w14:paraId="434732F7" w14:textId="77777777" w:rsidR="00AA7051" w:rsidRPr="00821BF7" w:rsidRDefault="00AA7051" w:rsidP="007E4E8A">
      <w:pPr>
        <w:spacing w:line="276" w:lineRule="auto"/>
        <w:rPr>
          <w:rFonts w:ascii="Cambria" w:hAnsi="Cambria"/>
        </w:rPr>
      </w:pPr>
    </w:p>
    <w:p w14:paraId="3D083504" w14:textId="7EE6A96D" w:rsidR="005B7DC0" w:rsidRDefault="005B7DC0" w:rsidP="007E4E8A">
      <w:pPr>
        <w:pStyle w:val="Luettelokappale"/>
        <w:spacing w:line="276" w:lineRule="auto"/>
        <w:rPr>
          <w:rFonts w:ascii="Cambria" w:hAnsi="Cambria"/>
          <w:color w:val="4472C4" w:themeColor="accent1"/>
        </w:rPr>
      </w:pPr>
    </w:p>
    <w:p w14:paraId="7F132699" w14:textId="77777777" w:rsidR="00B95FA7" w:rsidRDefault="00B95FA7" w:rsidP="007E4E8A">
      <w:pPr>
        <w:spacing w:line="276" w:lineRule="auto"/>
        <w:rPr>
          <w:rFonts w:ascii="Cambria" w:hAnsi="Cambria"/>
        </w:rPr>
        <w:sectPr w:rsidR="00B95FA7">
          <w:pgSz w:w="11906" w:h="16838"/>
          <w:pgMar w:top="1417" w:right="1134" w:bottom="1417" w:left="1134" w:header="708" w:footer="708" w:gutter="0"/>
          <w:cols w:space="708"/>
          <w:docGrid w:linePitch="360"/>
        </w:sectPr>
      </w:pPr>
    </w:p>
    <w:p w14:paraId="540A08F7" w14:textId="11AABA3D" w:rsidR="00900D3A" w:rsidRPr="00B95FA7" w:rsidRDefault="00013791" w:rsidP="007E4E8A">
      <w:pPr>
        <w:spacing w:line="276" w:lineRule="auto"/>
        <w:rPr>
          <w:rFonts w:ascii="Cambria" w:hAnsi="Cambria"/>
          <w:b/>
          <w:bCs/>
          <w:sz w:val="36"/>
          <w:szCs w:val="36"/>
        </w:rPr>
      </w:pPr>
      <w:r w:rsidRPr="00B95FA7">
        <w:rPr>
          <w:rFonts w:ascii="Cambria" w:hAnsi="Cambria"/>
          <w:b/>
          <w:bCs/>
          <w:sz w:val="36"/>
          <w:szCs w:val="36"/>
        </w:rPr>
        <w:lastRenderedPageBreak/>
        <w:t xml:space="preserve">KOE 3 </w:t>
      </w:r>
    </w:p>
    <w:p w14:paraId="5DB76690" w14:textId="35D97BAB" w:rsidR="00013791" w:rsidRPr="00821BF7" w:rsidRDefault="00013791" w:rsidP="007E4E8A">
      <w:pPr>
        <w:spacing w:line="276" w:lineRule="auto"/>
        <w:rPr>
          <w:rFonts w:ascii="Cambria" w:hAnsi="Cambria"/>
          <w:b/>
          <w:bCs/>
        </w:rPr>
      </w:pPr>
    </w:p>
    <w:p w14:paraId="15F3033D" w14:textId="20D71195" w:rsidR="00D6595B" w:rsidRDefault="00495A0F" w:rsidP="007E4E8A">
      <w:pPr>
        <w:shd w:val="clear" w:color="auto" w:fill="FEFEFE"/>
        <w:spacing w:after="100" w:afterAutospacing="1" w:line="276" w:lineRule="auto"/>
        <w:rPr>
          <w:rFonts w:ascii="Cambria" w:eastAsia="Times New Roman" w:hAnsi="Cambria" w:cs="Noto Sans"/>
          <w:b/>
          <w:bCs/>
          <w:color w:val="333333"/>
          <w:lang w:eastAsia="fi-FI"/>
        </w:rPr>
      </w:pPr>
      <w:r w:rsidRPr="00821BF7">
        <w:rPr>
          <w:rFonts w:ascii="Cambria" w:eastAsia="Times New Roman" w:hAnsi="Cambria" w:cs="Noto Sans"/>
          <w:b/>
          <w:bCs/>
          <w:color w:val="333333"/>
          <w:lang w:eastAsia="fi-FI"/>
        </w:rPr>
        <w:t>1.</w:t>
      </w:r>
      <w:r w:rsidR="005B7DC0">
        <w:rPr>
          <w:rFonts w:ascii="Cambria" w:eastAsia="Times New Roman" w:hAnsi="Cambria" w:cs="Noto Sans"/>
          <w:b/>
          <w:bCs/>
          <w:color w:val="333333"/>
          <w:lang w:eastAsia="fi-FI"/>
        </w:rPr>
        <w:t xml:space="preserve"> </w:t>
      </w:r>
      <w:r w:rsidR="00D6595B">
        <w:rPr>
          <w:rFonts w:ascii="Cambria" w:eastAsia="Times New Roman" w:hAnsi="Cambria" w:cs="Noto Sans"/>
          <w:b/>
          <w:bCs/>
          <w:color w:val="333333"/>
          <w:lang w:eastAsia="fi-FI"/>
        </w:rPr>
        <w:t xml:space="preserve">Valitse ja </w:t>
      </w:r>
      <w:r w:rsidR="00DC09A3">
        <w:rPr>
          <w:rFonts w:ascii="Cambria" w:eastAsia="Times New Roman" w:hAnsi="Cambria" w:cs="Noto Sans"/>
          <w:b/>
          <w:bCs/>
          <w:color w:val="333333"/>
          <w:lang w:eastAsia="fi-FI"/>
        </w:rPr>
        <w:t>selitä</w:t>
      </w:r>
      <w:r w:rsidR="00D6595B">
        <w:rPr>
          <w:rFonts w:ascii="Cambria" w:eastAsia="Times New Roman" w:hAnsi="Cambria" w:cs="Noto Sans"/>
          <w:b/>
          <w:bCs/>
          <w:color w:val="333333"/>
          <w:lang w:eastAsia="fi-FI"/>
        </w:rPr>
        <w:t xml:space="preserve"> käsitteet.</w:t>
      </w:r>
    </w:p>
    <w:p w14:paraId="438FEFA2" w14:textId="720BCDDD" w:rsidR="00987BB3" w:rsidRPr="00D6595B" w:rsidRDefault="00CF26D9" w:rsidP="007E4E8A">
      <w:pPr>
        <w:shd w:val="clear" w:color="auto" w:fill="FEFEFE"/>
        <w:spacing w:after="100" w:afterAutospacing="1" w:line="276" w:lineRule="auto"/>
        <w:rPr>
          <w:rFonts w:ascii="Cambria" w:eastAsia="Times New Roman" w:hAnsi="Cambria" w:cs="Noto Sans"/>
          <w:color w:val="333333"/>
          <w:lang w:eastAsia="fi-FI"/>
        </w:rPr>
      </w:pPr>
      <w:r w:rsidRPr="00D6595B">
        <w:rPr>
          <w:rFonts w:ascii="Cambria" w:eastAsia="Times New Roman" w:hAnsi="Cambria" w:cs="Noto Sans"/>
          <w:color w:val="333333"/>
          <w:lang w:eastAsia="fi-FI"/>
        </w:rPr>
        <w:t>Tehtäväsi on suunnitella tutkimus, jonka tarkoitus on selvittää</w:t>
      </w:r>
      <w:r w:rsidR="00987BB3" w:rsidRPr="00D6595B">
        <w:rPr>
          <w:rFonts w:ascii="Cambria" w:eastAsia="Times New Roman" w:hAnsi="Cambria" w:cs="Noto Sans"/>
          <w:color w:val="333333"/>
          <w:lang w:eastAsia="fi-FI"/>
        </w:rPr>
        <w:t>, kuinka usein</w:t>
      </w:r>
      <w:r w:rsidRPr="00D6595B">
        <w:rPr>
          <w:rFonts w:ascii="Cambria" w:eastAsia="Times New Roman" w:hAnsi="Cambria" w:cs="Noto Sans"/>
          <w:color w:val="333333"/>
          <w:lang w:eastAsia="fi-FI"/>
        </w:rPr>
        <w:t xml:space="preserve"> </w:t>
      </w:r>
      <w:r w:rsidR="00987BB3" w:rsidRPr="00D6595B">
        <w:rPr>
          <w:rFonts w:ascii="Cambria" w:eastAsia="Times New Roman" w:hAnsi="Cambria" w:cs="Noto Sans"/>
          <w:color w:val="333333"/>
          <w:lang w:eastAsia="fi-FI"/>
        </w:rPr>
        <w:t xml:space="preserve">oman koulusi </w:t>
      </w:r>
      <w:r w:rsidRPr="00D6595B">
        <w:rPr>
          <w:rFonts w:ascii="Cambria" w:eastAsia="Times New Roman" w:hAnsi="Cambria" w:cs="Noto Sans"/>
          <w:color w:val="333333"/>
          <w:lang w:eastAsia="fi-FI"/>
        </w:rPr>
        <w:t>lukiolais</w:t>
      </w:r>
      <w:r w:rsidR="00987BB3" w:rsidRPr="00D6595B">
        <w:rPr>
          <w:rFonts w:ascii="Cambria" w:eastAsia="Times New Roman" w:hAnsi="Cambria" w:cs="Noto Sans"/>
          <w:color w:val="333333"/>
          <w:lang w:eastAsia="fi-FI"/>
        </w:rPr>
        <w:t xml:space="preserve">et syövät koululounaan. Aineistossa on monenlaisia tutkimukseen liittyviä käsitteitä. Poimi sieltä </w:t>
      </w:r>
      <w:r w:rsidR="000D45FF">
        <w:rPr>
          <w:rFonts w:ascii="Cambria" w:eastAsia="Times New Roman" w:hAnsi="Cambria" w:cs="Noto Sans"/>
          <w:color w:val="333333"/>
          <w:lang w:eastAsia="fi-FI"/>
        </w:rPr>
        <w:t>viisi</w:t>
      </w:r>
      <w:r w:rsidR="00BB461B" w:rsidRPr="00D6595B">
        <w:rPr>
          <w:rFonts w:ascii="Cambria" w:eastAsia="Times New Roman" w:hAnsi="Cambria" w:cs="Noto Sans"/>
          <w:color w:val="333333"/>
          <w:lang w:eastAsia="fi-FI"/>
        </w:rPr>
        <w:t xml:space="preserve"> </w:t>
      </w:r>
      <w:r w:rsidR="00987BB3" w:rsidRPr="00D6595B">
        <w:rPr>
          <w:rFonts w:ascii="Cambria" w:eastAsia="Times New Roman" w:hAnsi="Cambria" w:cs="Noto Sans"/>
          <w:color w:val="333333"/>
          <w:lang w:eastAsia="fi-FI"/>
        </w:rPr>
        <w:t xml:space="preserve">käsitettä, jotka </w:t>
      </w:r>
      <w:r w:rsidR="002A6BCB" w:rsidRPr="00D6595B">
        <w:rPr>
          <w:rFonts w:ascii="Cambria" w:eastAsia="Times New Roman" w:hAnsi="Cambria" w:cs="Noto Sans"/>
          <w:color w:val="333333"/>
          <w:lang w:eastAsia="fi-FI"/>
        </w:rPr>
        <w:t xml:space="preserve">voivat </w:t>
      </w:r>
      <w:r w:rsidR="00987BB3" w:rsidRPr="00D6595B">
        <w:rPr>
          <w:rFonts w:ascii="Cambria" w:eastAsia="Times New Roman" w:hAnsi="Cambria" w:cs="Noto Sans"/>
          <w:color w:val="333333"/>
          <w:lang w:eastAsia="fi-FI"/>
        </w:rPr>
        <w:t>liitty</w:t>
      </w:r>
      <w:r w:rsidR="002A6BCB" w:rsidRPr="00D6595B">
        <w:rPr>
          <w:rFonts w:ascii="Cambria" w:eastAsia="Times New Roman" w:hAnsi="Cambria" w:cs="Noto Sans"/>
          <w:color w:val="333333"/>
          <w:lang w:eastAsia="fi-FI"/>
        </w:rPr>
        <w:t>ä</w:t>
      </w:r>
      <w:r w:rsidR="00987BB3" w:rsidRPr="00D6595B">
        <w:rPr>
          <w:rFonts w:ascii="Cambria" w:eastAsia="Times New Roman" w:hAnsi="Cambria" w:cs="Noto Sans"/>
          <w:color w:val="333333"/>
          <w:lang w:eastAsia="fi-FI"/>
        </w:rPr>
        <w:t xml:space="preserve"> tutkimukseesi. </w:t>
      </w:r>
      <w:r w:rsidR="000D45FF">
        <w:rPr>
          <w:rFonts w:ascii="Cambria" w:eastAsia="Times New Roman" w:hAnsi="Cambria" w:cs="Noto Sans"/>
          <w:color w:val="333333"/>
          <w:lang w:eastAsia="fi-FI"/>
        </w:rPr>
        <w:t>Määrittele käsitteet ja s</w:t>
      </w:r>
      <w:r w:rsidR="00987BB3" w:rsidRPr="00D6595B">
        <w:rPr>
          <w:rFonts w:ascii="Cambria" w:eastAsia="Times New Roman" w:hAnsi="Cambria" w:cs="Noto Sans"/>
          <w:color w:val="333333"/>
          <w:lang w:eastAsia="fi-FI"/>
        </w:rPr>
        <w:t>elitä</w:t>
      </w:r>
      <w:r w:rsidR="000D45FF">
        <w:rPr>
          <w:rFonts w:ascii="Cambria" w:eastAsia="Times New Roman" w:hAnsi="Cambria" w:cs="Noto Sans"/>
          <w:color w:val="333333"/>
          <w:lang w:eastAsia="fi-FI"/>
        </w:rPr>
        <w:t>,</w:t>
      </w:r>
      <w:r w:rsidR="00987BB3" w:rsidRPr="00D6595B">
        <w:rPr>
          <w:rFonts w:ascii="Cambria" w:eastAsia="Times New Roman" w:hAnsi="Cambria" w:cs="Noto Sans"/>
          <w:color w:val="333333"/>
          <w:lang w:eastAsia="fi-FI"/>
        </w:rPr>
        <w:t xml:space="preserve"> millä tavalla kyseiset käsitteet ovat osa tutkimusta. </w:t>
      </w:r>
      <w:r w:rsidR="005B7DC0" w:rsidRPr="00D6595B">
        <w:rPr>
          <w:rFonts w:ascii="Cambria" w:eastAsia="Times New Roman" w:hAnsi="Cambria" w:cs="Noto Sans"/>
          <w:color w:val="333333"/>
          <w:lang w:eastAsia="fi-FI"/>
        </w:rPr>
        <w:t>(20 p.)</w:t>
      </w:r>
    </w:p>
    <w:p w14:paraId="1BCB0E2D" w14:textId="27526F53" w:rsidR="00987BB3" w:rsidRPr="005B7DC0" w:rsidRDefault="00987BB3" w:rsidP="007E4E8A">
      <w:pPr>
        <w:shd w:val="clear" w:color="auto" w:fill="FEFEFE"/>
        <w:spacing w:after="100" w:afterAutospacing="1" w:line="276" w:lineRule="auto"/>
        <w:rPr>
          <w:rFonts w:ascii="Cambria" w:eastAsia="Times New Roman" w:hAnsi="Cambria" w:cs="Noto Sans"/>
          <w:color w:val="333333"/>
          <w:lang w:eastAsia="fi-FI"/>
        </w:rPr>
      </w:pPr>
      <w:r w:rsidRPr="00821BF7">
        <w:rPr>
          <w:rFonts w:ascii="Cambria" w:eastAsia="Times New Roman" w:hAnsi="Cambria" w:cs="Noto Sans"/>
          <w:color w:val="333333"/>
          <w:lang w:eastAsia="fi-FI"/>
        </w:rPr>
        <w:t>Aineiston käsitteet:</w:t>
      </w:r>
      <w:r w:rsidR="005B7DC0">
        <w:rPr>
          <w:rFonts w:ascii="Cambria" w:eastAsia="Times New Roman" w:hAnsi="Cambria" w:cs="Noto Sans"/>
          <w:color w:val="333333"/>
          <w:lang w:eastAsia="fi-FI"/>
        </w:rPr>
        <w:t xml:space="preserve"> </w:t>
      </w:r>
      <w:r w:rsidRPr="00821BF7">
        <w:rPr>
          <w:rFonts w:ascii="Cambria" w:eastAsia="Times New Roman" w:hAnsi="Cambria" w:cs="Noto Sans"/>
          <w:color w:val="333333"/>
          <w:lang w:eastAsia="fi-FI"/>
        </w:rPr>
        <w:t>otos</w:t>
      </w:r>
      <w:r w:rsidR="005B7DC0">
        <w:rPr>
          <w:rFonts w:ascii="Cambria" w:eastAsia="Times New Roman" w:hAnsi="Cambria" w:cs="Noto Sans"/>
          <w:color w:val="333333"/>
          <w:lang w:eastAsia="fi-FI"/>
        </w:rPr>
        <w:t>,</w:t>
      </w:r>
      <w:r w:rsidRPr="00821BF7">
        <w:rPr>
          <w:rFonts w:ascii="Cambria" w:eastAsia="Times New Roman" w:hAnsi="Cambria" w:cs="Noto Sans"/>
          <w:color w:val="333333"/>
          <w:lang w:eastAsia="fi-FI"/>
        </w:rPr>
        <w:t xml:space="preserve"> tutkimusongelma</w:t>
      </w:r>
      <w:r w:rsidR="005B7DC0">
        <w:rPr>
          <w:rFonts w:ascii="Cambria" w:eastAsia="Times New Roman" w:hAnsi="Cambria" w:cs="Noto Sans"/>
          <w:color w:val="333333"/>
          <w:lang w:eastAsia="fi-FI"/>
        </w:rPr>
        <w:t>,</w:t>
      </w:r>
      <w:r w:rsidRPr="00821BF7">
        <w:rPr>
          <w:rFonts w:ascii="Cambria" w:eastAsia="Times New Roman" w:hAnsi="Cambria" w:cs="Noto Sans"/>
          <w:color w:val="333333"/>
          <w:lang w:eastAsia="fi-FI"/>
        </w:rPr>
        <w:t xml:space="preserve"> perustutkimus</w:t>
      </w:r>
      <w:r w:rsidR="005B7DC0">
        <w:rPr>
          <w:rFonts w:ascii="Cambria" w:eastAsia="Times New Roman" w:hAnsi="Cambria" w:cs="Noto Sans"/>
          <w:color w:val="333333"/>
          <w:lang w:eastAsia="fi-FI"/>
        </w:rPr>
        <w:t>,</w:t>
      </w:r>
      <w:r w:rsidRPr="00821BF7">
        <w:rPr>
          <w:rFonts w:ascii="Cambria" w:eastAsia="Times New Roman" w:hAnsi="Cambria" w:cs="Noto Sans"/>
          <w:color w:val="333333"/>
          <w:lang w:eastAsia="fi-FI"/>
        </w:rPr>
        <w:t xml:space="preserve"> soveltava tutkimus</w:t>
      </w:r>
      <w:r w:rsidR="005B7DC0">
        <w:rPr>
          <w:rFonts w:ascii="Cambria" w:eastAsia="Times New Roman" w:hAnsi="Cambria" w:cs="Noto Sans"/>
          <w:color w:val="333333"/>
          <w:lang w:eastAsia="fi-FI"/>
        </w:rPr>
        <w:t>,</w:t>
      </w:r>
      <w:r w:rsidRPr="00821BF7">
        <w:rPr>
          <w:rFonts w:ascii="Cambria" w:eastAsia="Times New Roman" w:hAnsi="Cambria" w:cs="Noto Sans"/>
          <w:color w:val="333333"/>
          <w:lang w:eastAsia="fi-FI"/>
        </w:rPr>
        <w:t xml:space="preserve"> teoreettinen tutkimus</w:t>
      </w:r>
      <w:r w:rsidR="005B7DC0">
        <w:rPr>
          <w:rFonts w:ascii="Cambria" w:eastAsia="Times New Roman" w:hAnsi="Cambria" w:cs="Noto Sans"/>
          <w:color w:val="333333"/>
          <w:lang w:eastAsia="fi-FI"/>
        </w:rPr>
        <w:t>,</w:t>
      </w:r>
      <w:r w:rsidRPr="00821BF7">
        <w:rPr>
          <w:rFonts w:ascii="Cambria" w:eastAsia="Times New Roman" w:hAnsi="Cambria" w:cs="Noto Sans"/>
          <w:color w:val="333333"/>
          <w:lang w:eastAsia="fi-FI"/>
        </w:rPr>
        <w:t xml:space="preserve"> perusjoukko</w:t>
      </w:r>
      <w:r w:rsidR="005B7DC0">
        <w:rPr>
          <w:rFonts w:ascii="Cambria" w:eastAsia="Times New Roman" w:hAnsi="Cambria" w:cs="Noto Sans"/>
          <w:color w:val="333333"/>
          <w:lang w:eastAsia="fi-FI"/>
        </w:rPr>
        <w:t>,</w:t>
      </w:r>
      <w:r w:rsidRPr="00821BF7">
        <w:rPr>
          <w:rFonts w:ascii="Cambria" w:eastAsia="Times New Roman" w:hAnsi="Cambria" w:cs="Noto Sans"/>
          <w:color w:val="333333"/>
          <w:lang w:eastAsia="fi-FI"/>
        </w:rPr>
        <w:t xml:space="preserve"> empiirinen tutkimus</w:t>
      </w:r>
      <w:r w:rsidR="005B7DC0">
        <w:rPr>
          <w:rFonts w:ascii="Cambria" w:eastAsia="Times New Roman" w:hAnsi="Cambria" w:cs="Noto Sans"/>
          <w:color w:val="333333"/>
          <w:lang w:eastAsia="fi-FI"/>
        </w:rPr>
        <w:t>,</w:t>
      </w:r>
      <w:r w:rsidRPr="00821BF7">
        <w:rPr>
          <w:rFonts w:ascii="Cambria" w:eastAsia="Times New Roman" w:hAnsi="Cambria" w:cs="Noto Sans"/>
          <w:color w:val="333333"/>
          <w:lang w:eastAsia="fi-FI"/>
        </w:rPr>
        <w:t xml:space="preserve"> </w:t>
      </w:r>
      <w:r w:rsidR="002A6BCB" w:rsidRPr="00821BF7">
        <w:rPr>
          <w:rFonts w:ascii="Cambria" w:eastAsia="Times New Roman" w:hAnsi="Cambria" w:cs="Noto Sans"/>
          <w:color w:val="333333"/>
          <w:lang w:eastAsia="fi-FI"/>
        </w:rPr>
        <w:t>määrällinen tutkimus</w:t>
      </w:r>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laadullinen tutkimus</w:t>
      </w:r>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kvalitatiivinen tutkimus</w:t>
      </w:r>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hypoteesi</w:t>
      </w:r>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poikittaistutkimus</w:t>
      </w:r>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pitkittäistutkimus</w:t>
      </w:r>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w:t>
      </w:r>
      <w:proofErr w:type="spellStart"/>
      <w:r w:rsidR="002A6BCB" w:rsidRPr="00821BF7">
        <w:rPr>
          <w:rFonts w:ascii="Cambria" w:eastAsia="Times New Roman" w:hAnsi="Cambria" w:cs="Noto Sans"/>
          <w:color w:val="333333"/>
          <w:lang w:eastAsia="fi-FI"/>
        </w:rPr>
        <w:t>placebo</w:t>
      </w:r>
      <w:proofErr w:type="spellEnd"/>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kokeellinen tutkimus</w:t>
      </w:r>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kysely</w:t>
      </w:r>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havainnointi</w:t>
      </w:r>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etnografia</w:t>
      </w:r>
      <w:r w:rsidR="005B7DC0">
        <w:rPr>
          <w:rFonts w:ascii="Cambria" w:eastAsia="Times New Roman" w:hAnsi="Cambria" w:cs="Noto Sans"/>
          <w:color w:val="333333"/>
          <w:lang w:eastAsia="fi-FI"/>
        </w:rPr>
        <w:t>,</w:t>
      </w:r>
      <w:r w:rsidR="002A6BCB" w:rsidRPr="00821BF7">
        <w:rPr>
          <w:rFonts w:ascii="Cambria" w:eastAsia="Times New Roman" w:hAnsi="Cambria" w:cs="Noto Sans"/>
          <w:color w:val="333333"/>
          <w:lang w:eastAsia="fi-FI"/>
        </w:rPr>
        <w:t xml:space="preserve"> </w:t>
      </w:r>
      <w:r w:rsidR="002A6BCB" w:rsidRPr="00821BF7">
        <w:rPr>
          <w:rFonts w:ascii="Cambria" w:eastAsia="Times New Roman" w:hAnsi="Cambria" w:cstheme="minorHAnsi"/>
          <w:color w:val="333333"/>
          <w:lang w:eastAsia="fi-FI"/>
        </w:rPr>
        <w:t>tapaustutkimus</w:t>
      </w:r>
      <w:r w:rsidR="005B7DC0">
        <w:rPr>
          <w:rFonts w:ascii="Cambria" w:eastAsia="Times New Roman" w:hAnsi="Cambria" w:cstheme="minorHAnsi"/>
          <w:color w:val="333333"/>
          <w:lang w:eastAsia="fi-FI"/>
        </w:rPr>
        <w:t>,</w:t>
      </w:r>
      <w:r w:rsidR="002A6BCB" w:rsidRPr="00821BF7">
        <w:rPr>
          <w:rFonts w:ascii="Cambria" w:eastAsia="Times New Roman" w:hAnsi="Cambria" w:cstheme="minorHAnsi"/>
          <w:color w:val="333333"/>
          <w:lang w:eastAsia="fi-FI"/>
        </w:rPr>
        <w:t xml:space="preserve"> toimintatutkimus</w:t>
      </w:r>
      <w:r w:rsidR="005B7DC0">
        <w:rPr>
          <w:rFonts w:ascii="Cambria" w:eastAsia="Times New Roman" w:hAnsi="Cambria" w:cstheme="minorHAnsi"/>
          <w:color w:val="333333"/>
          <w:lang w:eastAsia="fi-FI"/>
        </w:rPr>
        <w:t>,</w:t>
      </w:r>
      <w:r w:rsidR="002A6BCB" w:rsidRPr="00821BF7">
        <w:rPr>
          <w:rFonts w:ascii="Cambria" w:eastAsia="Times New Roman" w:hAnsi="Cambria" w:cstheme="minorHAnsi"/>
          <w:color w:val="333333"/>
          <w:lang w:eastAsia="fi-FI"/>
        </w:rPr>
        <w:t xml:space="preserve"> raportointi</w:t>
      </w:r>
    </w:p>
    <w:p w14:paraId="045936D3" w14:textId="5025F200" w:rsidR="0008550F" w:rsidRPr="005B7DC0" w:rsidRDefault="005B7DC0" w:rsidP="007E4E8A">
      <w:pPr>
        <w:spacing w:line="276" w:lineRule="auto"/>
        <w:rPr>
          <w:rFonts w:ascii="Cambria" w:hAnsi="Cambria"/>
          <w:color w:val="4472C4" w:themeColor="accent1"/>
        </w:rPr>
      </w:pPr>
      <w:r>
        <w:rPr>
          <w:rFonts w:ascii="Cambria" w:hAnsi="Cambria"/>
          <w:color w:val="4472C4" w:themeColor="accent1"/>
        </w:rPr>
        <w:t>Vastaus:</w:t>
      </w:r>
    </w:p>
    <w:p w14:paraId="144FEE57" w14:textId="08661E8E" w:rsidR="000D2109" w:rsidRPr="005B7DC0" w:rsidRDefault="000D2109" w:rsidP="007E4E8A">
      <w:pPr>
        <w:spacing w:line="276" w:lineRule="auto"/>
        <w:rPr>
          <w:rFonts w:ascii="Cambria" w:hAnsi="Cambria"/>
          <w:color w:val="4472C4" w:themeColor="accent1"/>
        </w:rPr>
      </w:pPr>
      <w:r w:rsidRPr="005B7DC0">
        <w:rPr>
          <w:rFonts w:ascii="Cambria" w:hAnsi="Cambria"/>
          <w:color w:val="4472C4" w:themeColor="accent1"/>
        </w:rPr>
        <w:t xml:space="preserve">Oleellista tehtävän arvioinnissa on se, </w:t>
      </w:r>
      <w:r w:rsidR="005B7DC0" w:rsidRPr="005B7DC0">
        <w:rPr>
          <w:rFonts w:ascii="Cambria" w:hAnsi="Cambria"/>
          <w:color w:val="4472C4" w:themeColor="accent1"/>
        </w:rPr>
        <w:t>että</w:t>
      </w:r>
      <w:r w:rsidRPr="005B7DC0">
        <w:rPr>
          <w:rFonts w:ascii="Cambria" w:hAnsi="Cambria"/>
          <w:color w:val="4472C4" w:themeColor="accent1"/>
        </w:rPr>
        <w:t xml:space="preserve"> opiskelija perustelee valitsemansa käsitteet</w:t>
      </w:r>
      <w:r w:rsidR="005B7DC0">
        <w:rPr>
          <w:rFonts w:ascii="Cambria" w:hAnsi="Cambria"/>
          <w:color w:val="4472C4" w:themeColor="accent1"/>
        </w:rPr>
        <w:t xml:space="preserve"> ja viittaa</w:t>
      </w:r>
      <w:r w:rsidR="009D1C60" w:rsidRPr="005B7DC0">
        <w:rPr>
          <w:rFonts w:ascii="Cambria" w:hAnsi="Cambria"/>
          <w:color w:val="4472C4" w:themeColor="accent1"/>
        </w:rPr>
        <w:t xml:space="preserve"> aineistoon </w:t>
      </w:r>
      <w:r w:rsidR="005B7DC0">
        <w:rPr>
          <w:rFonts w:ascii="Cambria" w:hAnsi="Cambria"/>
          <w:color w:val="4472C4" w:themeColor="accent1"/>
        </w:rPr>
        <w:t>ansiokkaasti</w:t>
      </w:r>
      <w:r w:rsidR="009D1C60" w:rsidRPr="005B7DC0">
        <w:rPr>
          <w:rFonts w:ascii="Cambria" w:hAnsi="Cambria"/>
          <w:color w:val="4472C4" w:themeColor="accent1"/>
        </w:rPr>
        <w:t xml:space="preserve">. </w:t>
      </w:r>
      <w:r w:rsidR="003E76D0">
        <w:rPr>
          <w:rFonts w:ascii="Cambria" w:hAnsi="Cambria"/>
          <w:color w:val="4472C4" w:themeColor="accent1"/>
        </w:rPr>
        <w:t>Mahdollisia käsitteitä:</w:t>
      </w:r>
    </w:p>
    <w:p w14:paraId="7CCFB70F" w14:textId="49C66405" w:rsidR="00A81921" w:rsidRPr="005B7DC0" w:rsidRDefault="003E76D0" w:rsidP="007E4E8A">
      <w:pPr>
        <w:pStyle w:val="Luettelokappale"/>
        <w:numPr>
          <w:ilvl w:val="0"/>
          <w:numId w:val="2"/>
        </w:numPr>
        <w:spacing w:line="276" w:lineRule="auto"/>
        <w:rPr>
          <w:rFonts w:ascii="Cambria" w:eastAsia="Times New Roman" w:hAnsi="Cambria" w:cs="Times New Roman"/>
          <w:color w:val="4472C4" w:themeColor="accent1"/>
          <w:lang w:eastAsia="fi-FI"/>
        </w:rPr>
      </w:pPr>
      <w:r>
        <w:rPr>
          <w:rFonts w:ascii="Cambria" w:hAnsi="Cambria"/>
          <w:color w:val="4472C4" w:themeColor="accent1"/>
        </w:rPr>
        <w:t>O</w:t>
      </w:r>
      <w:r w:rsidR="00A81921" w:rsidRPr="005B7DC0">
        <w:rPr>
          <w:rFonts w:ascii="Cambria" w:hAnsi="Cambria"/>
          <w:color w:val="4472C4" w:themeColor="accent1"/>
        </w:rPr>
        <w:t xml:space="preserve">tos: </w:t>
      </w:r>
      <w:r w:rsidR="009D1C60" w:rsidRPr="005B7DC0">
        <w:rPr>
          <w:rFonts w:ascii="Cambria" w:eastAsia="Times New Roman" w:hAnsi="Cambria" w:cs="Times New Roman"/>
          <w:color w:val="4472C4" w:themeColor="accent1"/>
          <w:lang w:eastAsia="fi-FI"/>
        </w:rPr>
        <w:t>O</w:t>
      </w:r>
      <w:r w:rsidR="00A81921" w:rsidRPr="005B7DC0">
        <w:rPr>
          <w:rFonts w:ascii="Cambria" w:eastAsia="Times New Roman" w:hAnsi="Cambria" w:cs="Times New Roman"/>
          <w:color w:val="4472C4" w:themeColor="accent1"/>
          <w:lang w:eastAsia="fi-FI"/>
        </w:rPr>
        <w:t xml:space="preserve">tos on tietty osa tutkimukseen valitusta perusjoukosta. </w:t>
      </w:r>
      <w:r w:rsidR="009D1C60" w:rsidRPr="005B7DC0">
        <w:rPr>
          <w:rFonts w:ascii="Cambria" w:eastAsia="Times New Roman" w:hAnsi="Cambria" w:cs="Times New Roman"/>
          <w:color w:val="4472C4" w:themeColor="accent1"/>
          <w:lang w:eastAsia="fi-FI"/>
        </w:rPr>
        <w:t>Jos</w:t>
      </w:r>
      <w:r w:rsidR="00A81921" w:rsidRPr="005B7DC0">
        <w:rPr>
          <w:rFonts w:ascii="Cambria" w:eastAsia="Times New Roman" w:hAnsi="Cambria" w:cs="Times New Roman"/>
          <w:color w:val="4472C4" w:themeColor="accent1"/>
          <w:lang w:eastAsia="fi-FI"/>
        </w:rPr>
        <w:t xml:space="preserve"> perusjoukko </w:t>
      </w:r>
      <w:r w:rsidR="009D1C60" w:rsidRPr="005B7DC0">
        <w:rPr>
          <w:rFonts w:ascii="Cambria" w:eastAsia="Times New Roman" w:hAnsi="Cambria" w:cs="Times New Roman"/>
          <w:color w:val="4472C4" w:themeColor="accent1"/>
          <w:lang w:eastAsia="fi-FI"/>
        </w:rPr>
        <w:t xml:space="preserve">eli tutkittavan lukion koko </w:t>
      </w:r>
      <w:r w:rsidR="00A81921" w:rsidRPr="005B7DC0">
        <w:rPr>
          <w:rFonts w:ascii="Cambria" w:eastAsia="Times New Roman" w:hAnsi="Cambria" w:cs="Times New Roman"/>
          <w:color w:val="4472C4" w:themeColor="accent1"/>
          <w:lang w:eastAsia="fi-FI"/>
        </w:rPr>
        <w:t xml:space="preserve">on </w:t>
      </w:r>
      <w:r w:rsidR="009D1C60" w:rsidRPr="005B7DC0">
        <w:rPr>
          <w:rFonts w:ascii="Cambria" w:eastAsia="Times New Roman" w:hAnsi="Cambria" w:cs="Times New Roman"/>
          <w:color w:val="4472C4" w:themeColor="accent1"/>
          <w:lang w:eastAsia="fi-FI"/>
        </w:rPr>
        <w:t xml:space="preserve">niin </w:t>
      </w:r>
      <w:r w:rsidR="00A81921" w:rsidRPr="005B7DC0">
        <w:rPr>
          <w:rFonts w:ascii="Cambria" w:eastAsia="Times New Roman" w:hAnsi="Cambria" w:cs="Times New Roman"/>
          <w:color w:val="4472C4" w:themeColor="accent1"/>
          <w:lang w:eastAsia="fi-FI"/>
        </w:rPr>
        <w:t xml:space="preserve">suuri, kaikkien </w:t>
      </w:r>
      <w:r>
        <w:rPr>
          <w:rFonts w:ascii="Cambria" w:eastAsia="Times New Roman" w:hAnsi="Cambria" w:cs="Times New Roman"/>
          <w:color w:val="4472C4" w:themeColor="accent1"/>
          <w:lang w:eastAsia="fi-FI"/>
        </w:rPr>
        <w:t>lukiolaisten</w:t>
      </w:r>
      <w:r w:rsidR="00A81921" w:rsidRPr="005B7DC0">
        <w:rPr>
          <w:rFonts w:ascii="Cambria" w:eastAsia="Times New Roman" w:hAnsi="Cambria" w:cs="Times New Roman"/>
          <w:color w:val="4472C4" w:themeColor="accent1"/>
          <w:lang w:eastAsia="fi-FI"/>
        </w:rPr>
        <w:t xml:space="preserve"> </w:t>
      </w:r>
      <w:r>
        <w:rPr>
          <w:rFonts w:ascii="Cambria" w:eastAsia="Times New Roman" w:hAnsi="Cambria" w:cs="Times New Roman"/>
          <w:color w:val="4472C4" w:themeColor="accent1"/>
          <w:lang w:eastAsia="fi-FI"/>
        </w:rPr>
        <w:t xml:space="preserve">tutkiminen </w:t>
      </w:r>
      <w:r w:rsidR="00A81921" w:rsidRPr="005B7DC0">
        <w:rPr>
          <w:rFonts w:ascii="Cambria" w:eastAsia="Times New Roman" w:hAnsi="Cambria" w:cs="Times New Roman"/>
          <w:color w:val="4472C4" w:themeColor="accent1"/>
          <w:lang w:eastAsia="fi-FI"/>
        </w:rPr>
        <w:t>o</w:t>
      </w:r>
      <w:r w:rsidR="009D1C60" w:rsidRPr="005B7DC0">
        <w:rPr>
          <w:rFonts w:ascii="Cambria" w:eastAsia="Times New Roman" w:hAnsi="Cambria" w:cs="Times New Roman"/>
          <w:color w:val="4472C4" w:themeColor="accent1"/>
          <w:lang w:eastAsia="fi-FI"/>
        </w:rPr>
        <w:t>lisi vaikeaa</w:t>
      </w:r>
      <w:r>
        <w:rPr>
          <w:rFonts w:ascii="Cambria" w:eastAsia="Times New Roman" w:hAnsi="Cambria" w:cs="Times New Roman"/>
          <w:color w:val="4472C4" w:themeColor="accent1"/>
          <w:lang w:eastAsia="fi-FI"/>
        </w:rPr>
        <w:t>. Silloin</w:t>
      </w:r>
      <w:r w:rsidR="009D1C60" w:rsidRPr="005B7DC0">
        <w:rPr>
          <w:rFonts w:ascii="Cambria" w:eastAsia="Times New Roman" w:hAnsi="Cambria" w:cs="Times New Roman"/>
          <w:color w:val="4472C4" w:themeColor="accent1"/>
          <w:lang w:eastAsia="fi-FI"/>
        </w:rPr>
        <w:t xml:space="preserve"> otoksen</w:t>
      </w:r>
      <w:r>
        <w:rPr>
          <w:rFonts w:ascii="Cambria" w:eastAsia="Times New Roman" w:hAnsi="Cambria" w:cs="Times New Roman"/>
          <w:color w:val="4472C4" w:themeColor="accent1"/>
          <w:lang w:eastAsia="fi-FI"/>
        </w:rPr>
        <w:t xml:space="preserve"> voi</w:t>
      </w:r>
      <w:r w:rsidR="009D1C60" w:rsidRPr="005B7DC0">
        <w:rPr>
          <w:rFonts w:ascii="Cambria" w:eastAsia="Times New Roman" w:hAnsi="Cambria" w:cs="Times New Roman"/>
          <w:color w:val="4472C4" w:themeColor="accent1"/>
          <w:lang w:eastAsia="fi-FI"/>
        </w:rPr>
        <w:t xml:space="preserve"> valita</w:t>
      </w:r>
      <w:r w:rsidR="00A81921" w:rsidRPr="005B7DC0">
        <w:rPr>
          <w:rFonts w:ascii="Cambria" w:eastAsia="Times New Roman" w:hAnsi="Cambria" w:cs="Times New Roman"/>
          <w:color w:val="4472C4" w:themeColor="accent1"/>
          <w:lang w:eastAsia="fi-FI"/>
        </w:rPr>
        <w:t xml:space="preserve"> esimerkiksi satunnaisella tai harkinnanvaraisella otannalla.</w:t>
      </w:r>
      <w:r w:rsidR="009D1C60" w:rsidRPr="005B7DC0">
        <w:rPr>
          <w:rFonts w:ascii="Cambria" w:eastAsia="Times New Roman" w:hAnsi="Cambria" w:cs="Times New Roman"/>
          <w:color w:val="4472C4" w:themeColor="accent1"/>
          <w:lang w:eastAsia="fi-FI"/>
        </w:rPr>
        <w:t xml:space="preserve"> Otos voisi koostua esimerkiksi niin, että jokaiselta luokka-asteelta </w:t>
      </w:r>
      <w:r>
        <w:rPr>
          <w:rFonts w:ascii="Cambria" w:eastAsia="Times New Roman" w:hAnsi="Cambria" w:cs="Times New Roman"/>
          <w:color w:val="4472C4" w:themeColor="accent1"/>
          <w:lang w:eastAsia="fi-FI"/>
        </w:rPr>
        <w:t xml:space="preserve">otetaan mukaan </w:t>
      </w:r>
      <w:r w:rsidR="009D1C60" w:rsidRPr="005B7DC0">
        <w:rPr>
          <w:rFonts w:ascii="Cambria" w:eastAsia="Times New Roman" w:hAnsi="Cambria" w:cs="Times New Roman"/>
          <w:color w:val="4472C4" w:themeColor="accent1"/>
          <w:lang w:eastAsia="fi-FI"/>
        </w:rPr>
        <w:t>10 opiskelijaa.</w:t>
      </w:r>
    </w:p>
    <w:p w14:paraId="4190D56D" w14:textId="5F8541B4" w:rsidR="009D1C60" w:rsidRPr="005B7DC0" w:rsidRDefault="003E76D0" w:rsidP="007E4E8A">
      <w:pPr>
        <w:pStyle w:val="Luettelokappale"/>
        <w:numPr>
          <w:ilvl w:val="0"/>
          <w:numId w:val="2"/>
        </w:numPr>
        <w:spacing w:line="276" w:lineRule="auto"/>
        <w:rPr>
          <w:rFonts w:ascii="Cambria" w:eastAsia="Times New Roman" w:hAnsi="Cambria" w:cs="Times New Roman"/>
          <w:color w:val="4472C4" w:themeColor="accent1"/>
          <w:lang w:eastAsia="fi-FI"/>
        </w:rPr>
      </w:pPr>
      <w:r>
        <w:rPr>
          <w:rFonts w:ascii="Cambria" w:eastAsia="Times New Roman" w:hAnsi="Cambria" w:cs="Noto Sans"/>
          <w:color w:val="4472C4" w:themeColor="accent1"/>
          <w:lang w:eastAsia="fi-FI"/>
        </w:rPr>
        <w:t>T</w:t>
      </w:r>
      <w:r w:rsidR="009D1C60" w:rsidRPr="005B7DC0">
        <w:rPr>
          <w:rFonts w:ascii="Cambria" w:eastAsia="Times New Roman" w:hAnsi="Cambria" w:cs="Noto Sans"/>
          <w:color w:val="4472C4" w:themeColor="accent1"/>
          <w:lang w:eastAsia="fi-FI"/>
        </w:rPr>
        <w:t xml:space="preserve">utkimusongelma: Se </w:t>
      </w:r>
      <w:r w:rsidR="009D1C60" w:rsidRPr="005B7DC0">
        <w:rPr>
          <w:rFonts w:ascii="Cambria" w:hAnsi="Cambria"/>
          <w:color w:val="4472C4" w:themeColor="accent1"/>
          <w:shd w:val="clear" w:color="auto" w:fill="FFFFFF"/>
        </w:rPr>
        <w:t>kertoo selkeästi ja tarkkarajaisesti, mitä on tarkoitus tutkia</w:t>
      </w:r>
      <w:r>
        <w:rPr>
          <w:rFonts w:ascii="Cambria" w:hAnsi="Cambria"/>
          <w:color w:val="4472C4" w:themeColor="accent1"/>
          <w:shd w:val="clear" w:color="auto" w:fill="FFFFFF"/>
        </w:rPr>
        <w:t>.</w:t>
      </w:r>
      <w:r w:rsidR="009D1C60" w:rsidRPr="005B7DC0">
        <w:rPr>
          <w:rFonts w:ascii="Cambria" w:hAnsi="Cambria"/>
          <w:color w:val="4472C4" w:themeColor="accent1"/>
          <w:shd w:val="clear" w:color="auto" w:fill="FFFFFF"/>
        </w:rPr>
        <w:t xml:space="preserve"> </w:t>
      </w:r>
      <w:r>
        <w:rPr>
          <w:rFonts w:ascii="Cambria" w:hAnsi="Cambria"/>
          <w:color w:val="4472C4" w:themeColor="accent1"/>
          <w:shd w:val="clear" w:color="auto" w:fill="FFFFFF"/>
        </w:rPr>
        <w:t>S</w:t>
      </w:r>
      <w:r w:rsidR="009D1C60" w:rsidRPr="005B7DC0">
        <w:rPr>
          <w:rFonts w:ascii="Cambria" w:hAnsi="Cambria"/>
          <w:color w:val="4472C4" w:themeColor="accent1"/>
          <w:shd w:val="clear" w:color="auto" w:fill="FFFFFF"/>
        </w:rPr>
        <w:t xml:space="preserve">e määrittää, millaista tietoa tai millaisia tuloksia voidaan saada. Esimerkiksi: </w:t>
      </w:r>
      <w:r>
        <w:rPr>
          <w:rFonts w:ascii="Cambria" w:hAnsi="Cambria"/>
          <w:color w:val="4472C4" w:themeColor="accent1"/>
          <w:shd w:val="clear" w:color="auto" w:fill="FFFFFF"/>
        </w:rPr>
        <w:t>K</w:t>
      </w:r>
      <w:r w:rsidR="009D1C60" w:rsidRPr="005B7DC0">
        <w:rPr>
          <w:rFonts w:ascii="Cambria" w:hAnsi="Cambria"/>
          <w:color w:val="4472C4" w:themeColor="accent1"/>
          <w:shd w:val="clear" w:color="auto" w:fill="FFFFFF"/>
        </w:rPr>
        <w:t>uinka moni koulumme lukiolainen syö koululounaan päivittäin</w:t>
      </w:r>
      <w:r>
        <w:rPr>
          <w:rFonts w:ascii="Cambria" w:hAnsi="Cambria"/>
          <w:color w:val="4472C4" w:themeColor="accent1"/>
          <w:shd w:val="clear" w:color="auto" w:fill="FFFFFF"/>
        </w:rPr>
        <w:t>?</w:t>
      </w:r>
    </w:p>
    <w:p w14:paraId="4335336B" w14:textId="26E482AA" w:rsidR="009D1C60" w:rsidRPr="005B7DC0" w:rsidRDefault="003E76D0" w:rsidP="007E4E8A">
      <w:pPr>
        <w:pStyle w:val="Luettelokappale"/>
        <w:numPr>
          <w:ilvl w:val="0"/>
          <w:numId w:val="2"/>
        </w:numPr>
        <w:spacing w:line="276" w:lineRule="auto"/>
        <w:rPr>
          <w:rFonts w:ascii="Cambria" w:eastAsia="Times New Roman" w:hAnsi="Cambria" w:cs="Times New Roman"/>
          <w:color w:val="4472C4" w:themeColor="accent1"/>
          <w:lang w:eastAsia="fi-FI"/>
        </w:rPr>
      </w:pPr>
      <w:r>
        <w:rPr>
          <w:rFonts w:ascii="Cambria" w:eastAsia="Times New Roman" w:hAnsi="Cambria" w:cs="Noto Sans"/>
          <w:color w:val="4472C4" w:themeColor="accent1"/>
          <w:lang w:eastAsia="fi-FI"/>
        </w:rPr>
        <w:t>P</w:t>
      </w:r>
      <w:r w:rsidR="009D1C60" w:rsidRPr="005B7DC0">
        <w:rPr>
          <w:rFonts w:ascii="Cambria" w:eastAsia="Times New Roman" w:hAnsi="Cambria" w:cs="Noto Sans"/>
          <w:color w:val="4472C4" w:themeColor="accent1"/>
          <w:lang w:eastAsia="fi-FI"/>
        </w:rPr>
        <w:t xml:space="preserve">erustutkimus: </w:t>
      </w:r>
      <w:r w:rsidR="00A47CA7" w:rsidRPr="005B7DC0">
        <w:rPr>
          <w:rFonts w:ascii="Cambria" w:eastAsia="Times New Roman" w:hAnsi="Cambria" w:cs="Noto Sans"/>
          <w:color w:val="4472C4" w:themeColor="accent1"/>
          <w:lang w:eastAsia="fi-FI"/>
        </w:rPr>
        <w:t xml:space="preserve">Se on </w:t>
      </w:r>
      <w:r w:rsidR="00A47CA7" w:rsidRPr="005B7DC0">
        <w:rPr>
          <w:rFonts w:ascii="Cambria" w:hAnsi="Cambria"/>
          <w:color w:val="4472C4" w:themeColor="accent1"/>
          <w:shd w:val="clear" w:color="auto" w:fill="FFFFFF"/>
        </w:rPr>
        <w:t xml:space="preserve">uuden tieteellisen tiedon </w:t>
      </w:r>
      <w:r>
        <w:rPr>
          <w:rFonts w:ascii="Cambria" w:hAnsi="Cambria"/>
          <w:color w:val="4472C4" w:themeColor="accent1"/>
          <w:shd w:val="clear" w:color="auto" w:fill="FFFFFF"/>
        </w:rPr>
        <w:t>etsimistä</w:t>
      </w:r>
      <w:r w:rsidR="00A47CA7" w:rsidRPr="005B7DC0">
        <w:rPr>
          <w:rFonts w:ascii="Cambria" w:hAnsi="Cambria"/>
          <w:color w:val="4472C4" w:themeColor="accent1"/>
          <w:shd w:val="clear" w:color="auto" w:fill="FFFFFF"/>
        </w:rPr>
        <w:t xml:space="preserve"> ilman ensisijaista pyrkimystä käytännöllisiin tavoitteisiin</w:t>
      </w:r>
      <w:r>
        <w:rPr>
          <w:rFonts w:ascii="Cambria" w:hAnsi="Cambria"/>
          <w:color w:val="4472C4" w:themeColor="accent1"/>
          <w:shd w:val="clear" w:color="auto" w:fill="FFFFFF"/>
        </w:rPr>
        <w:t>.</w:t>
      </w:r>
      <w:r w:rsidR="00A47CA7" w:rsidRPr="005B7DC0">
        <w:rPr>
          <w:rFonts w:ascii="Cambria" w:hAnsi="Cambria"/>
          <w:color w:val="4472C4" w:themeColor="accent1"/>
          <w:shd w:val="clear" w:color="auto" w:fill="FFFFFF"/>
        </w:rPr>
        <w:t xml:space="preserve"> </w:t>
      </w:r>
      <w:r>
        <w:rPr>
          <w:rFonts w:ascii="Cambria" w:hAnsi="Cambria"/>
          <w:color w:val="4472C4" w:themeColor="accent1"/>
          <w:shd w:val="clear" w:color="auto" w:fill="FFFFFF"/>
        </w:rPr>
        <w:t>Esimerkiksi jos</w:t>
      </w:r>
      <w:r w:rsidR="00A47CA7" w:rsidRPr="005B7DC0">
        <w:rPr>
          <w:rFonts w:ascii="Cambria" w:hAnsi="Cambria"/>
          <w:color w:val="4472C4" w:themeColor="accent1"/>
          <w:shd w:val="clear" w:color="auto" w:fill="FFFFFF"/>
        </w:rPr>
        <w:t xml:space="preserve"> tarkoitus on pelkästään selvittää ruokailijoiden määrää, tutkimusta voidaan pitää perustutkimuksena.</w:t>
      </w:r>
    </w:p>
    <w:p w14:paraId="518113E1" w14:textId="4A87E1EA" w:rsidR="00A47CA7" w:rsidRPr="005B7DC0" w:rsidRDefault="003E76D0" w:rsidP="007E4E8A">
      <w:pPr>
        <w:pStyle w:val="Luettelokappale"/>
        <w:numPr>
          <w:ilvl w:val="0"/>
          <w:numId w:val="2"/>
        </w:numPr>
        <w:spacing w:line="276" w:lineRule="auto"/>
        <w:rPr>
          <w:rFonts w:ascii="Cambria" w:eastAsia="Times New Roman" w:hAnsi="Cambria" w:cs="Times New Roman"/>
          <w:color w:val="4472C4" w:themeColor="accent1"/>
          <w:lang w:eastAsia="fi-FI"/>
        </w:rPr>
      </w:pPr>
      <w:r>
        <w:rPr>
          <w:rFonts w:ascii="Cambria" w:eastAsia="Times New Roman" w:hAnsi="Cambria" w:cs="Noto Sans"/>
          <w:color w:val="4472C4" w:themeColor="accent1"/>
          <w:lang w:eastAsia="fi-FI"/>
        </w:rPr>
        <w:t>S</w:t>
      </w:r>
      <w:r w:rsidR="00A47CA7" w:rsidRPr="005B7DC0">
        <w:rPr>
          <w:rFonts w:ascii="Cambria" w:eastAsia="Times New Roman" w:hAnsi="Cambria" w:cs="Noto Sans"/>
          <w:color w:val="4472C4" w:themeColor="accent1"/>
          <w:lang w:eastAsia="fi-FI"/>
        </w:rPr>
        <w:t xml:space="preserve">oveltava tutkimus: </w:t>
      </w:r>
      <w:r>
        <w:rPr>
          <w:rFonts w:ascii="Cambria" w:eastAsia="Times New Roman" w:hAnsi="Cambria" w:cs="Noto Sans"/>
          <w:color w:val="4472C4" w:themeColor="accent1"/>
          <w:lang w:eastAsia="fi-FI"/>
        </w:rPr>
        <w:t>Se on tutkimus, jolla</w:t>
      </w:r>
      <w:r w:rsidR="00A47CA7" w:rsidRPr="005B7DC0">
        <w:rPr>
          <w:rFonts w:ascii="Cambria" w:eastAsia="Times New Roman" w:hAnsi="Cambria" w:cs="Noto Sans"/>
          <w:color w:val="4472C4" w:themeColor="accent1"/>
          <w:lang w:eastAsia="fi-FI"/>
        </w:rPr>
        <w:t xml:space="preserve"> </w:t>
      </w:r>
      <w:r w:rsidR="00A47CA7" w:rsidRPr="005B7DC0">
        <w:rPr>
          <w:rFonts w:ascii="Cambria" w:hAnsi="Cambria"/>
          <w:color w:val="4472C4" w:themeColor="accent1"/>
          <w:shd w:val="clear" w:color="auto" w:fill="FFFFFF"/>
        </w:rPr>
        <w:t>pyritään johonkin käytännön tavoitteeseen, kuten ruoka</w:t>
      </w:r>
      <w:r>
        <w:rPr>
          <w:rFonts w:ascii="Cambria" w:hAnsi="Cambria"/>
          <w:color w:val="4472C4" w:themeColor="accent1"/>
          <w:shd w:val="clear" w:color="auto" w:fill="FFFFFF"/>
        </w:rPr>
        <w:t>i</w:t>
      </w:r>
      <w:r w:rsidR="00A47CA7" w:rsidRPr="005B7DC0">
        <w:rPr>
          <w:rFonts w:ascii="Cambria" w:hAnsi="Cambria"/>
          <w:color w:val="4472C4" w:themeColor="accent1"/>
          <w:shd w:val="clear" w:color="auto" w:fill="FFFFFF"/>
        </w:rPr>
        <w:t>lijamäärien lisäämiseen</w:t>
      </w:r>
      <w:r>
        <w:rPr>
          <w:rFonts w:ascii="Cambria" w:hAnsi="Cambria"/>
          <w:color w:val="4472C4" w:themeColor="accent1"/>
          <w:shd w:val="clear" w:color="auto" w:fill="FFFFFF"/>
        </w:rPr>
        <w:t>.</w:t>
      </w:r>
    </w:p>
    <w:p w14:paraId="749F29A3" w14:textId="5C1E80A7" w:rsidR="007D6E3F" w:rsidRPr="005B7DC0" w:rsidRDefault="008816D5" w:rsidP="007E4E8A">
      <w:pPr>
        <w:pStyle w:val="Luettelokappale"/>
        <w:numPr>
          <w:ilvl w:val="0"/>
          <w:numId w:val="2"/>
        </w:numPr>
        <w:spacing w:line="276" w:lineRule="auto"/>
        <w:rPr>
          <w:rFonts w:ascii="Cambria" w:eastAsia="Times New Roman" w:hAnsi="Cambria" w:cs="Times New Roman"/>
          <w:color w:val="4472C4" w:themeColor="accent1"/>
          <w:lang w:eastAsia="fi-FI"/>
        </w:rPr>
      </w:pPr>
      <w:r>
        <w:rPr>
          <w:rFonts w:ascii="Cambria" w:eastAsia="Times New Roman" w:hAnsi="Cambria" w:cs="Noto Sans"/>
          <w:color w:val="4472C4" w:themeColor="accent1"/>
          <w:lang w:eastAsia="fi-FI"/>
        </w:rPr>
        <w:t>P</w:t>
      </w:r>
      <w:r w:rsidR="007D6E3F" w:rsidRPr="005B7DC0">
        <w:rPr>
          <w:rFonts w:ascii="Cambria" w:eastAsia="Times New Roman" w:hAnsi="Cambria" w:cs="Noto Sans"/>
          <w:color w:val="4472C4" w:themeColor="accent1"/>
          <w:lang w:eastAsia="fi-FI"/>
        </w:rPr>
        <w:t xml:space="preserve">erusjoukko: Se on </w:t>
      </w:r>
      <w:r w:rsidR="007D6E3F" w:rsidRPr="005B7DC0">
        <w:rPr>
          <w:rFonts w:ascii="Cambria" w:hAnsi="Cambria"/>
          <w:color w:val="4472C4" w:themeColor="accent1"/>
          <w:shd w:val="clear" w:color="auto" w:fill="FFFFFF"/>
        </w:rPr>
        <w:t>kohderyhmä, jota halutaan tutkia eli oman koulun lukiolaiset.</w:t>
      </w:r>
    </w:p>
    <w:p w14:paraId="59D8D132" w14:textId="617E1753" w:rsidR="00A47CA7" w:rsidRPr="005B7DC0" w:rsidRDefault="008816D5" w:rsidP="007E4E8A">
      <w:pPr>
        <w:pStyle w:val="Luettelokappale"/>
        <w:numPr>
          <w:ilvl w:val="0"/>
          <w:numId w:val="2"/>
        </w:numPr>
        <w:spacing w:line="276" w:lineRule="auto"/>
        <w:rPr>
          <w:rFonts w:ascii="Cambria" w:eastAsia="Times New Roman" w:hAnsi="Cambria" w:cs="Times New Roman"/>
          <w:color w:val="4472C4" w:themeColor="accent1"/>
          <w:lang w:eastAsia="fi-FI"/>
        </w:rPr>
      </w:pPr>
      <w:r>
        <w:rPr>
          <w:rFonts w:ascii="Cambria" w:eastAsia="Times New Roman" w:hAnsi="Cambria" w:cs="Times New Roman"/>
          <w:color w:val="4472C4" w:themeColor="accent1"/>
          <w:lang w:eastAsia="fi-FI"/>
        </w:rPr>
        <w:t>E</w:t>
      </w:r>
      <w:r w:rsidR="00A47CA7" w:rsidRPr="005B7DC0">
        <w:rPr>
          <w:rFonts w:ascii="Cambria" w:eastAsia="Times New Roman" w:hAnsi="Cambria" w:cs="Times New Roman"/>
          <w:color w:val="4472C4" w:themeColor="accent1"/>
          <w:lang w:eastAsia="fi-FI"/>
        </w:rPr>
        <w:t xml:space="preserve">mpiirinen tutkimus: </w:t>
      </w:r>
      <w:r>
        <w:rPr>
          <w:rFonts w:ascii="Cambria" w:eastAsia="Times New Roman" w:hAnsi="Cambria" w:cs="Times New Roman"/>
          <w:color w:val="4472C4" w:themeColor="accent1"/>
          <w:lang w:eastAsia="fi-FI"/>
        </w:rPr>
        <w:t>T</w:t>
      </w:r>
      <w:r w:rsidR="00A47CA7" w:rsidRPr="005B7DC0">
        <w:rPr>
          <w:rFonts w:ascii="Cambria" w:eastAsia="Times New Roman" w:hAnsi="Cambria" w:cs="Times New Roman"/>
          <w:color w:val="4472C4" w:themeColor="accent1"/>
          <w:lang w:eastAsia="fi-FI"/>
        </w:rPr>
        <w:t xml:space="preserve">utkimuksessa </w:t>
      </w:r>
      <w:r w:rsidR="00A47CA7" w:rsidRPr="005B7DC0">
        <w:rPr>
          <w:rFonts w:ascii="Cambria" w:hAnsi="Cambria"/>
          <w:color w:val="4472C4" w:themeColor="accent1"/>
          <w:shd w:val="clear" w:color="auto" w:fill="FFFFFF"/>
        </w:rPr>
        <w:t>tehdään konkreettisia havaintoja lukiolaisten kouluruokailuista ja kerätään aineistoa tutkimuskohteen eli ruokailevien lukiolaisten määrästä.</w:t>
      </w:r>
    </w:p>
    <w:p w14:paraId="07DE8104" w14:textId="02781BD3" w:rsidR="00A81921" w:rsidRPr="005B7DC0" w:rsidRDefault="008816D5" w:rsidP="007E4E8A">
      <w:pPr>
        <w:pStyle w:val="Luettelokappale"/>
        <w:numPr>
          <w:ilvl w:val="0"/>
          <w:numId w:val="2"/>
        </w:numPr>
        <w:spacing w:line="276" w:lineRule="auto"/>
        <w:rPr>
          <w:rFonts w:ascii="Cambria" w:hAnsi="Cambria"/>
          <w:color w:val="4472C4" w:themeColor="accent1"/>
        </w:rPr>
      </w:pPr>
      <w:r>
        <w:rPr>
          <w:rFonts w:ascii="Cambria" w:eastAsia="Times New Roman" w:hAnsi="Cambria" w:cs="Noto Sans"/>
          <w:color w:val="4472C4" w:themeColor="accent1"/>
          <w:lang w:eastAsia="fi-FI"/>
        </w:rPr>
        <w:t>M</w:t>
      </w:r>
      <w:r w:rsidR="007D6E3F" w:rsidRPr="005B7DC0">
        <w:rPr>
          <w:rFonts w:ascii="Cambria" w:eastAsia="Times New Roman" w:hAnsi="Cambria" w:cs="Noto Sans"/>
          <w:color w:val="4472C4" w:themeColor="accent1"/>
          <w:lang w:eastAsia="fi-FI"/>
        </w:rPr>
        <w:t xml:space="preserve">äärällinen tutkimus: </w:t>
      </w:r>
      <w:r w:rsidR="007D6E3F" w:rsidRPr="005B7DC0">
        <w:rPr>
          <w:rFonts w:ascii="Cambria" w:hAnsi="Cambria"/>
          <w:color w:val="4472C4" w:themeColor="accent1"/>
          <w:shd w:val="clear" w:color="auto" w:fill="FFFFFF"/>
        </w:rPr>
        <w:t>Tutkimuskohdetta eli lukiolaisia kuvataan, selitetään ja tulkitaan numeroiden ja tilastojen avulla.</w:t>
      </w:r>
    </w:p>
    <w:p w14:paraId="16E20542" w14:textId="1EEFF2A4" w:rsidR="007D6E3F" w:rsidRPr="005B7DC0" w:rsidRDefault="008816D5" w:rsidP="007E4E8A">
      <w:pPr>
        <w:pStyle w:val="Luettelokappale"/>
        <w:numPr>
          <w:ilvl w:val="0"/>
          <w:numId w:val="2"/>
        </w:numPr>
        <w:spacing w:line="276" w:lineRule="auto"/>
        <w:rPr>
          <w:rFonts w:ascii="Cambria" w:hAnsi="Cambria"/>
          <w:color w:val="4472C4" w:themeColor="accent1"/>
        </w:rPr>
      </w:pPr>
      <w:r>
        <w:rPr>
          <w:rStyle w:val="Voimakas"/>
          <w:rFonts w:ascii="Cambria" w:hAnsi="Cambria"/>
          <w:b w:val="0"/>
          <w:bCs w:val="0"/>
          <w:color w:val="4472C4" w:themeColor="accent1"/>
          <w:shd w:val="clear" w:color="auto" w:fill="FFFFFF"/>
        </w:rPr>
        <w:t>H</w:t>
      </w:r>
      <w:r w:rsidR="007D6E3F" w:rsidRPr="005B7DC0">
        <w:rPr>
          <w:rStyle w:val="Voimakas"/>
          <w:rFonts w:ascii="Cambria" w:hAnsi="Cambria"/>
          <w:b w:val="0"/>
          <w:bCs w:val="0"/>
          <w:color w:val="4472C4" w:themeColor="accent1"/>
          <w:shd w:val="clear" w:color="auto" w:fill="FFFFFF"/>
        </w:rPr>
        <w:t xml:space="preserve">ypoteesi: Se on </w:t>
      </w:r>
      <w:r w:rsidR="007D6E3F" w:rsidRPr="005B7DC0">
        <w:rPr>
          <w:rFonts w:ascii="Cambria" w:hAnsi="Cambria"/>
          <w:color w:val="4472C4" w:themeColor="accent1"/>
          <w:shd w:val="clear" w:color="auto" w:fill="FFFFFF"/>
        </w:rPr>
        <w:t>väite siitä, millainen tutkimustulos voisi olla</w:t>
      </w:r>
      <w:r>
        <w:rPr>
          <w:rFonts w:ascii="Cambria" w:hAnsi="Cambria"/>
          <w:color w:val="4472C4" w:themeColor="accent1"/>
          <w:shd w:val="clear" w:color="auto" w:fill="FFFFFF"/>
        </w:rPr>
        <w:t>.</w:t>
      </w:r>
      <w:r w:rsidR="00D76852" w:rsidRPr="005B7DC0">
        <w:rPr>
          <w:rFonts w:ascii="Cambria" w:hAnsi="Cambria"/>
          <w:color w:val="4472C4" w:themeColor="accent1"/>
          <w:shd w:val="clear" w:color="auto" w:fill="FFFFFF"/>
        </w:rPr>
        <w:t xml:space="preserve"> </w:t>
      </w:r>
      <w:r>
        <w:rPr>
          <w:rFonts w:ascii="Cambria" w:hAnsi="Cambria"/>
          <w:color w:val="4472C4" w:themeColor="accent1"/>
          <w:shd w:val="clear" w:color="auto" w:fill="FFFFFF"/>
        </w:rPr>
        <w:t>E</w:t>
      </w:r>
      <w:r w:rsidR="00D76852" w:rsidRPr="005B7DC0">
        <w:rPr>
          <w:rFonts w:ascii="Cambria" w:hAnsi="Cambria"/>
          <w:color w:val="4472C4" w:themeColor="accent1"/>
          <w:shd w:val="clear" w:color="auto" w:fill="FFFFFF"/>
        </w:rPr>
        <w:t>simerkiksi</w:t>
      </w:r>
      <w:r>
        <w:rPr>
          <w:rFonts w:ascii="Cambria" w:hAnsi="Cambria"/>
          <w:color w:val="4472C4" w:themeColor="accent1"/>
          <w:shd w:val="clear" w:color="auto" w:fill="FFFFFF"/>
        </w:rPr>
        <w:t>:</w:t>
      </w:r>
      <w:r w:rsidR="00D76852" w:rsidRPr="005B7DC0">
        <w:rPr>
          <w:rFonts w:ascii="Cambria" w:hAnsi="Cambria"/>
          <w:color w:val="4472C4" w:themeColor="accent1"/>
          <w:shd w:val="clear" w:color="auto" w:fill="FFFFFF"/>
        </w:rPr>
        <w:t xml:space="preserve"> </w:t>
      </w:r>
      <w:r>
        <w:rPr>
          <w:rFonts w:ascii="Cambria" w:hAnsi="Cambria"/>
          <w:color w:val="4472C4" w:themeColor="accent1"/>
          <w:shd w:val="clear" w:color="auto" w:fill="FFFFFF"/>
        </w:rPr>
        <w:t>K</w:t>
      </w:r>
      <w:r w:rsidR="00D76852" w:rsidRPr="005B7DC0">
        <w:rPr>
          <w:rFonts w:ascii="Cambria" w:hAnsi="Cambria"/>
          <w:color w:val="4472C4" w:themeColor="accent1"/>
          <w:shd w:val="clear" w:color="auto" w:fill="FFFFFF"/>
        </w:rPr>
        <w:t xml:space="preserve">oulumme opiskelijoista puolet syö koululounaan. </w:t>
      </w:r>
    </w:p>
    <w:p w14:paraId="1151DDCD" w14:textId="02040BCB" w:rsidR="00D76852" w:rsidRPr="005B7DC0" w:rsidRDefault="008816D5" w:rsidP="007E4E8A">
      <w:pPr>
        <w:pStyle w:val="Luettelokappale"/>
        <w:numPr>
          <w:ilvl w:val="0"/>
          <w:numId w:val="2"/>
        </w:numPr>
        <w:spacing w:line="276" w:lineRule="auto"/>
        <w:rPr>
          <w:rFonts w:ascii="Cambria" w:hAnsi="Cambria"/>
          <w:color w:val="4472C4" w:themeColor="accent1"/>
        </w:rPr>
      </w:pPr>
      <w:r>
        <w:rPr>
          <w:rStyle w:val="Voimakas"/>
          <w:rFonts w:ascii="Cambria" w:hAnsi="Cambria"/>
          <w:b w:val="0"/>
          <w:bCs w:val="0"/>
          <w:color w:val="4472C4" w:themeColor="accent1"/>
          <w:shd w:val="clear" w:color="auto" w:fill="FFFFFF"/>
        </w:rPr>
        <w:t>P</w:t>
      </w:r>
      <w:r w:rsidR="00D76852" w:rsidRPr="005B7DC0">
        <w:rPr>
          <w:rStyle w:val="Voimakas"/>
          <w:rFonts w:ascii="Cambria" w:hAnsi="Cambria"/>
          <w:b w:val="0"/>
          <w:bCs w:val="0"/>
          <w:color w:val="4472C4" w:themeColor="accent1"/>
          <w:shd w:val="clear" w:color="auto" w:fill="FFFFFF"/>
        </w:rPr>
        <w:t>oikittaistutkimus: V</w:t>
      </w:r>
      <w:r w:rsidR="00D76852" w:rsidRPr="005B7DC0">
        <w:rPr>
          <w:rFonts w:ascii="Cambria" w:hAnsi="Cambria"/>
          <w:color w:val="4472C4" w:themeColor="accent1"/>
          <w:shd w:val="clear" w:color="auto" w:fill="FFFFFF"/>
        </w:rPr>
        <w:t>alittua kohdetta eli oman koulun lukiolaisia tutkitaan tiettynä ajankohtana ja lyhyen ajanjakson ajan.</w:t>
      </w:r>
    </w:p>
    <w:p w14:paraId="6DE1A472" w14:textId="2397658F" w:rsidR="00D76852" w:rsidRPr="005B7DC0" w:rsidRDefault="008816D5" w:rsidP="007E4E8A">
      <w:pPr>
        <w:pStyle w:val="Luettelokappale"/>
        <w:numPr>
          <w:ilvl w:val="0"/>
          <w:numId w:val="2"/>
        </w:numPr>
        <w:spacing w:line="276" w:lineRule="auto"/>
        <w:rPr>
          <w:rFonts w:ascii="Cambria" w:hAnsi="Cambria"/>
          <w:color w:val="4472C4" w:themeColor="accent1"/>
        </w:rPr>
      </w:pPr>
      <w:r>
        <w:rPr>
          <w:rStyle w:val="Voimakas"/>
          <w:rFonts w:ascii="Cambria" w:hAnsi="Cambria"/>
          <w:b w:val="0"/>
          <w:bCs w:val="0"/>
          <w:color w:val="4472C4" w:themeColor="accent1"/>
          <w:shd w:val="clear" w:color="auto" w:fill="FFFFFF"/>
        </w:rPr>
        <w:t>K</w:t>
      </w:r>
      <w:r w:rsidR="00D76852" w:rsidRPr="005B7DC0">
        <w:rPr>
          <w:rStyle w:val="Voimakas"/>
          <w:rFonts w:ascii="Cambria" w:hAnsi="Cambria"/>
          <w:b w:val="0"/>
          <w:bCs w:val="0"/>
          <w:color w:val="4472C4" w:themeColor="accent1"/>
          <w:shd w:val="clear" w:color="auto" w:fill="FFFFFF"/>
        </w:rPr>
        <w:t xml:space="preserve">ysely: Tiedonkeruu voidaan toteuttaa siten, että </w:t>
      </w:r>
      <w:r w:rsidR="00D76852" w:rsidRPr="005B7DC0">
        <w:rPr>
          <w:rFonts w:ascii="Cambria" w:hAnsi="Cambria"/>
          <w:color w:val="4472C4" w:themeColor="accent1"/>
          <w:shd w:val="clear" w:color="auto" w:fill="FFFFFF"/>
        </w:rPr>
        <w:t>tietyltä ryhmältä kysytään vastauksia samoihin strukturoituihin tai avoimiin kysymyksiin.</w:t>
      </w:r>
    </w:p>
    <w:p w14:paraId="0A54FF48" w14:textId="73D80570" w:rsidR="007D6E3F" w:rsidRPr="005B7DC0" w:rsidRDefault="00A73A43" w:rsidP="007E4E8A">
      <w:pPr>
        <w:pStyle w:val="Luettelokappale"/>
        <w:numPr>
          <w:ilvl w:val="0"/>
          <w:numId w:val="2"/>
        </w:numPr>
        <w:spacing w:line="276" w:lineRule="auto"/>
        <w:rPr>
          <w:rFonts w:ascii="Cambria" w:hAnsi="Cambria"/>
          <w:color w:val="4472C4" w:themeColor="accent1"/>
        </w:rPr>
      </w:pPr>
      <w:r>
        <w:rPr>
          <w:rStyle w:val="Voimakas"/>
          <w:rFonts w:ascii="Cambria" w:hAnsi="Cambria"/>
          <w:b w:val="0"/>
          <w:bCs w:val="0"/>
          <w:color w:val="4472C4" w:themeColor="accent1"/>
          <w:shd w:val="clear" w:color="auto" w:fill="FFFFFF"/>
        </w:rPr>
        <w:t>T</w:t>
      </w:r>
      <w:r w:rsidR="00D76852" w:rsidRPr="005B7DC0">
        <w:rPr>
          <w:rStyle w:val="Voimakas"/>
          <w:rFonts w:ascii="Cambria" w:hAnsi="Cambria"/>
          <w:b w:val="0"/>
          <w:bCs w:val="0"/>
          <w:color w:val="4472C4" w:themeColor="accent1"/>
          <w:shd w:val="clear" w:color="auto" w:fill="FFFFFF"/>
        </w:rPr>
        <w:t>oimintatutkimus: Tarkoituksen</w:t>
      </w:r>
      <w:r>
        <w:rPr>
          <w:rStyle w:val="Voimakas"/>
          <w:rFonts w:ascii="Cambria" w:hAnsi="Cambria"/>
          <w:b w:val="0"/>
          <w:bCs w:val="0"/>
          <w:color w:val="4472C4" w:themeColor="accent1"/>
          <w:shd w:val="clear" w:color="auto" w:fill="FFFFFF"/>
        </w:rPr>
        <w:t>a</w:t>
      </w:r>
      <w:r w:rsidR="00D76852" w:rsidRPr="005B7DC0">
        <w:rPr>
          <w:rStyle w:val="Voimakas"/>
          <w:rFonts w:ascii="Cambria" w:hAnsi="Cambria"/>
          <w:b w:val="0"/>
          <w:bCs w:val="0"/>
          <w:color w:val="4472C4" w:themeColor="accent1"/>
          <w:shd w:val="clear" w:color="auto" w:fill="FFFFFF"/>
        </w:rPr>
        <w:t xml:space="preserve"> on tutkia</w:t>
      </w:r>
      <w:r w:rsidR="00D76852" w:rsidRPr="005B7DC0">
        <w:rPr>
          <w:rFonts w:ascii="Cambria" w:hAnsi="Cambria"/>
          <w:color w:val="4472C4" w:themeColor="accent1"/>
          <w:shd w:val="clear" w:color="auto" w:fill="FFFFFF"/>
        </w:rPr>
        <w:t xml:space="preserve"> vallitsevia käytänteitä</w:t>
      </w:r>
      <w:r>
        <w:rPr>
          <w:rFonts w:ascii="Cambria" w:hAnsi="Cambria"/>
          <w:color w:val="4472C4" w:themeColor="accent1"/>
          <w:shd w:val="clear" w:color="auto" w:fill="FFFFFF"/>
        </w:rPr>
        <w:t>.</w:t>
      </w:r>
      <w:r w:rsidR="00D76852" w:rsidRPr="005B7DC0">
        <w:rPr>
          <w:rFonts w:ascii="Cambria" w:hAnsi="Cambria"/>
          <w:color w:val="4472C4" w:themeColor="accent1"/>
          <w:shd w:val="clear" w:color="auto" w:fill="FFFFFF"/>
        </w:rPr>
        <w:t xml:space="preserve"> </w:t>
      </w:r>
      <w:r>
        <w:rPr>
          <w:rFonts w:ascii="Cambria" w:hAnsi="Cambria"/>
          <w:color w:val="4472C4" w:themeColor="accent1"/>
          <w:shd w:val="clear" w:color="auto" w:fill="FFFFFF"/>
        </w:rPr>
        <w:t>P</w:t>
      </w:r>
      <w:r w:rsidR="00D76852" w:rsidRPr="005B7DC0">
        <w:rPr>
          <w:rFonts w:ascii="Cambria" w:hAnsi="Cambria"/>
          <w:color w:val="4472C4" w:themeColor="accent1"/>
          <w:shd w:val="clear" w:color="auto" w:fill="FFFFFF"/>
        </w:rPr>
        <w:t>yrkimy</w:t>
      </w:r>
      <w:r>
        <w:rPr>
          <w:rFonts w:ascii="Cambria" w:hAnsi="Cambria"/>
          <w:color w:val="4472C4" w:themeColor="accent1"/>
          <w:shd w:val="clear" w:color="auto" w:fill="FFFFFF"/>
        </w:rPr>
        <w:t>ksenä</w:t>
      </w:r>
      <w:r w:rsidR="00D76852" w:rsidRPr="005B7DC0">
        <w:rPr>
          <w:rFonts w:ascii="Cambria" w:hAnsi="Cambria"/>
          <w:color w:val="4472C4" w:themeColor="accent1"/>
          <w:shd w:val="clear" w:color="auto" w:fill="FFFFFF"/>
        </w:rPr>
        <w:t xml:space="preserve"> </w:t>
      </w:r>
      <w:r>
        <w:rPr>
          <w:rFonts w:ascii="Cambria" w:hAnsi="Cambria"/>
          <w:color w:val="4472C4" w:themeColor="accent1"/>
          <w:shd w:val="clear" w:color="auto" w:fill="FFFFFF"/>
        </w:rPr>
        <w:t>voi myös olla</w:t>
      </w:r>
      <w:r w:rsidR="00D76852" w:rsidRPr="005B7DC0">
        <w:rPr>
          <w:rFonts w:ascii="Cambria" w:hAnsi="Cambria"/>
          <w:color w:val="4472C4" w:themeColor="accent1"/>
          <w:shd w:val="clear" w:color="auto" w:fill="FFFFFF"/>
        </w:rPr>
        <w:t xml:space="preserve"> </w:t>
      </w:r>
      <w:r>
        <w:rPr>
          <w:rFonts w:ascii="Cambria" w:hAnsi="Cambria"/>
          <w:color w:val="4472C4" w:themeColor="accent1"/>
          <w:shd w:val="clear" w:color="auto" w:fill="FFFFFF"/>
        </w:rPr>
        <w:t>käytänteiden muuttaminen</w:t>
      </w:r>
      <w:r w:rsidR="00D76852" w:rsidRPr="005B7DC0">
        <w:rPr>
          <w:rFonts w:ascii="Cambria" w:hAnsi="Cambria"/>
          <w:color w:val="4472C4" w:themeColor="accent1"/>
          <w:shd w:val="clear" w:color="auto" w:fill="FFFFFF"/>
        </w:rPr>
        <w:t>.</w:t>
      </w:r>
    </w:p>
    <w:p w14:paraId="1F804058" w14:textId="5175DD94" w:rsidR="00D76852" w:rsidRPr="005B7DC0" w:rsidRDefault="00A73A43" w:rsidP="007E4E8A">
      <w:pPr>
        <w:pStyle w:val="Luettelokappale"/>
        <w:numPr>
          <w:ilvl w:val="0"/>
          <w:numId w:val="2"/>
        </w:numPr>
        <w:spacing w:line="276" w:lineRule="auto"/>
        <w:rPr>
          <w:rFonts w:ascii="Cambria" w:hAnsi="Cambria"/>
          <w:color w:val="4472C4" w:themeColor="accent1"/>
        </w:rPr>
      </w:pPr>
      <w:r>
        <w:rPr>
          <w:rStyle w:val="Voimakas"/>
          <w:rFonts w:ascii="Cambria" w:hAnsi="Cambria"/>
          <w:b w:val="0"/>
          <w:bCs w:val="0"/>
          <w:color w:val="4472C4" w:themeColor="accent1"/>
          <w:shd w:val="clear" w:color="auto" w:fill="FFFFFF"/>
        </w:rPr>
        <w:lastRenderedPageBreak/>
        <w:t>R</w:t>
      </w:r>
      <w:r w:rsidR="00D76852" w:rsidRPr="005B7DC0">
        <w:rPr>
          <w:rStyle w:val="Voimakas"/>
          <w:rFonts w:ascii="Cambria" w:hAnsi="Cambria"/>
          <w:b w:val="0"/>
          <w:bCs w:val="0"/>
          <w:color w:val="4472C4" w:themeColor="accent1"/>
          <w:shd w:val="clear" w:color="auto" w:fill="FFFFFF"/>
        </w:rPr>
        <w:t>aportointi: Tutkimus</w:t>
      </w:r>
      <w:r w:rsidR="00D76852" w:rsidRPr="005B7DC0">
        <w:rPr>
          <w:rFonts w:ascii="Cambria" w:hAnsi="Cambria"/>
          <w:color w:val="4472C4" w:themeColor="accent1"/>
          <w:shd w:val="clear" w:color="auto" w:fill="FFFFFF"/>
        </w:rPr>
        <w:t xml:space="preserve"> julkist</w:t>
      </w:r>
      <w:r w:rsidR="001551E9" w:rsidRPr="005B7DC0">
        <w:rPr>
          <w:rFonts w:ascii="Cambria" w:hAnsi="Cambria"/>
          <w:color w:val="4472C4" w:themeColor="accent1"/>
          <w:shd w:val="clear" w:color="auto" w:fill="FFFFFF"/>
        </w:rPr>
        <w:t>etaan sovitulla tavalla</w:t>
      </w:r>
      <w:r w:rsidR="00D76852" w:rsidRPr="005B7DC0">
        <w:rPr>
          <w:rFonts w:ascii="Cambria" w:hAnsi="Cambria"/>
          <w:color w:val="4472C4" w:themeColor="accent1"/>
          <w:shd w:val="clear" w:color="auto" w:fill="FFFFFF"/>
        </w:rPr>
        <w:t xml:space="preserve">, </w:t>
      </w:r>
      <w:r w:rsidR="001551E9" w:rsidRPr="005B7DC0">
        <w:rPr>
          <w:rFonts w:ascii="Cambria" w:hAnsi="Cambria"/>
          <w:color w:val="4472C4" w:themeColor="accent1"/>
          <w:shd w:val="clear" w:color="auto" w:fill="FFFFFF"/>
        </w:rPr>
        <w:t>esimerkiksi osana opintosuoritusta</w:t>
      </w:r>
      <w:r>
        <w:rPr>
          <w:rFonts w:ascii="Cambria" w:hAnsi="Cambria"/>
          <w:color w:val="4472C4" w:themeColor="accent1"/>
          <w:shd w:val="clear" w:color="auto" w:fill="FFFFFF"/>
        </w:rPr>
        <w:t>.</w:t>
      </w:r>
      <w:r w:rsidR="001551E9" w:rsidRPr="005B7DC0">
        <w:rPr>
          <w:rFonts w:ascii="Cambria" w:hAnsi="Cambria"/>
          <w:color w:val="4472C4" w:themeColor="accent1"/>
          <w:shd w:val="clear" w:color="auto" w:fill="FFFFFF"/>
        </w:rPr>
        <w:t xml:space="preserve"> </w:t>
      </w:r>
      <w:r>
        <w:rPr>
          <w:rFonts w:ascii="Cambria" w:hAnsi="Cambria"/>
          <w:color w:val="4472C4" w:themeColor="accent1"/>
          <w:shd w:val="clear" w:color="auto" w:fill="FFFFFF"/>
        </w:rPr>
        <w:t>T</w:t>
      </w:r>
      <w:r w:rsidR="00D76852" w:rsidRPr="005B7DC0">
        <w:rPr>
          <w:rFonts w:ascii="Cambria" w:hAnsi="Cambria"/>
          <w:color w:val="4472C4" w:themeColor="accent1"/>
          <w:shd w:val="clear" w:color="auto" w:fill="FFFFFF"/>
        </w:rPr>
        <w:t>utkimusraportin osia ovat tiivistelmä, johdanto, menetelmät, tulokset, pohdinta ja kirjallisuusluettelo</w:t>
      </w:r>
      <w:r w:rsidR="001551E9" w:rsidRPr="005B7DC0">
        <w:rPr>
          <w:rFonts w:ascii="Cambria" w:hAnsi="Cambria"/>
          <w:color w:val="4472C4" w:themeColor="accent1"/>
          <w:shd w:val="clear" w:color="auto" w:fill="FFFFFF"/>
        </w:rPr>
        <w:t>.</w:t>
      </w:r>
    </w:p>
    <w:p w14:paraId="4082A0E0" w14:textId="6FC32F50" w:rsidR="003E76D0" w:rsidRPr="003E26CA" w:rsidRDefault="00DC09A3" w:rsidP="007E4E8A">
      <w:pPr>
        <w:spacing w:line="276" w:lineRule="auto"/>
        <w:rPr>
          <w:rFonts w:ascii="Cambria" w:hAnsi="Cambria"/>
          <w:color w:val="2F5496" w:themeColor="accent1" w:themeShade="BF"/>
          <w:shd w:val="clear" w:color="auto" w:fill="FFFFFF"/>
        </w:rPr>
      </w:pPr>
      <w:r>
        <w:rPr>
          <w:rFonts w:ascii="Cambria" w:hAnsi="Cambria"/>
          <w:color w:val="2F5496" w:themeColor="accent1" w:themeShade="BF"/>
          <w:shd w:val="clear" w:color="auto" w:fill="FFFFFF"/>
        </w:rPr>
        <w:t xml:space="preserve">Pisteytysohje: Jokaisen tutkimukseen sopivan käsitteen valinnasta ja toimivasta selityksestä osana omaa tutkimusta voi saada </w:t>
      </w:r>
      <w:proofErr w:type="spellStart"/>
      <w:r>
        <w:rPr>
          <w:rFonts w:ascii="Cambria" w:hAnsi="Cambria"/>
          <w:color w:val="2F5496" w:themeColor="accent1" w:themeShade="BF"/>
          <w:shd w:val="clear" w:color="auto" w:fill="FFFFFF"/>
        </w:rPr>
        <w:t>max</w:t>
      </w:r>
      <w:proofErr w:type="spellEnd"/>
      <w:r>
        <w:rPr>
          <w:rFonts w:ascii="Cambria" w:hAnsi="Cambria"/>
          <w:color w:val="2F5496" w:themeColor="accent1" w:themeShade="BF"/>
          <w:shd w:val="clear" w:color="auto" w:fill="FFFFFF"/>
        </w:rPr>
        <w:t xml:space="preserve">. </w:t>
      </w:r>
      <w:r w:rsidR="000D45FF">
        <w:rPr>
          <w:rFonts w:ascii="Cambria" w:hAnsi="Cambria"/>
          <w:color w:val="2F5496" w:themeColor="accent1" w:themeShade="BF"/>
          <w:shd w:val="clear" w:color="auto" w:fill="FFFFFF"/>
        </w:rPr>
        <w:t>4</w:t>
      </w:r>
      <w:r>
        <w:rPr>
          <w:rFonts w:ascii="Cambria" w:hAnsi="Cambria"/>
          <w:color w:val="2F5496" w:themeColor="accent1" w:themeShade="BF"/>
          <w:shd w:val="clear" w:color="auto" w:fill="FFFFFF"/>
        </w:rPr>
        <w:t xml:space="preserve"> pistettä per käsite.</w:t>
      </w:r>
    </w:p>
    <w:p w14:paraId="244B1948" w14:textId="77777777" w:rsidR="00DC09A3" w:rsidRDefault="00DC09A3" w:rsidP="007E4E8A">
      <w:pPr>
        <w:spacing w:line="276" w:lineRule="auto"/>
        <w:rPr>
          <w:rFonts w:ascii="Cambria" w:hAnsi="Cambria"/>
          <w:b/>
          <w:bCs/>
        </w:rPr>
      </w:pPr>
    </w:p>
    <w:p w14:paraId="19B74D1C" w14:textId="642616F1" w:rsidR="0006397C" w:rsidRPr="00821BF7" w:rsidRDefault="00495A0F" w:rsidP="007E4E8A">
      <w:pPr>
        <w:spacing w:line="276" w:lineRule="auto"/>
        <w:rPr>
          <w:rFonts w:ascii="Cambria" w:hAnsi="Cambria"/>
          <w:b/>
          <w:bCs/>
        </w:rPr>
      </w:pPr>
      <w:r w:rsidRPr="00821BF7">
        <w:rPr>
          <w:rFonts w:ascii="Cambria" w:hAnsi="Cambria"/>
          <w:b/>
          <w:bCs/>
        </w:rPr>
        <w:t xml:space="preserve">2. </w:t>
      </w:r>
      <w:r w:rsidR="0006397C" w:rsidRPr="00821BF7">
        <w:rPr>
          <w:rFonts w:ascii="Cambria" w:hAnsi="Cambria"/>
          <w:b/>
          <w:bCs/>
        </w:rPr>
        <w:t xml:space="preserve">Anna kaksi esimerkkiä siitä, miten mielihyvän tavoittelu voi muuttua riippuvuudeksi. </w:t>
      </w:r>
      <w:r w:rsidR="0006397C" w:rsidRPr="00DC09A3">
        <w:rPr>
          <w:rFonts w:ascii="Cambria" w:hAnsi="Cambria"/>
        </w:rPr>
        <w:t>Perustele esimerkit terveystiedon tiedolla. Vastauksen enimmäispituus on</w:t>
      </w:r>
      <w:r w:rsidR="00886399" w:rsidRPr="00DC09A3">
        <w:rPr>
          <w:rFonts w:ascii="Cambria" w:hAnsi="Cambria"/>
        </w:rPr>
        <w:t xml:space="preserve"> 1</w:t>
      </w:r>
      <w:r w:rsidR="00235FF4" w:rsidRPr="00DC09A3">
        <w:rPr>
          <w:rFonts w:ascii="Cambria" w:hAnsi="Cambria"/>
        </w:rPr>
        <w:t>500</w:t>
      </w:r>
      <w:r w:rsidR="00886399" w:rsidRPr="00DC09A3">
        <w:rPr>
          <w:rFonts w:ascii="Cambria" w:hAnsi="Cambria"/>
        </w:rPr>
        <w:t xml:space="preserve"> </w:t>
      </w:r>
      <w:r w:rsidR="0006397C" w:rsidRPr="00DC09A3">
        <w:rPr>
          <w:rFonts w:ascii="Cambria" w:hAnsi="Cambria"/>
        </w:rPr>
        <w:t>merkkiä.</w:t>
      </w:r>
      <w:r w:rsidR="00886399" w:rsidRPr="00DC09A3">
        <w:rPr>
          <w:rFonts w:ascii="Cambria" w:hAnsi="Cambria"/>
        </w:rPr>
        <w:t xml:space="preserve"> (20 p.)</w:t>
      </w:r>
    </w:p>
    <w:p w14:paraId="6D98EEC7" w14:textId="4942457B" w:rsidR="0008550F" w:rsidRPr="00886399" w:rsidRDefault="00886399" w:rsidP="007E4E8A">
      <w:pPr>
        <w:spacing w:line="276" w:lineRule="auto"/>
        <w:rPr>
          <w:rFonts w:ascii="Cambria" w:hAnsi="Cambria"/>
          <w:color w:val="4472C4" w:themeColor="accent1"/>
        </w:rPr>
      </w:pPr>
      <w:r>
        <w:rPr>
          <w:rFonts w:ascii="Cambria" w:hAnsi="Cambria"/>
          <w:color w:val="4472C4" w:themeColor="accent1"/>
        </w:rPr>
        <w:t>Vastaus:</w:t>
      </w:r>
    </w:p>
    <w:p w14:paraId="0C419791" w14:textId="77777777" w:rsidR="00DA4393" w:rsidRDefault="00BB461B" w:rsidP="007E4E8A">
      <w:pPr>
        <w:spacing w:line="276" w:lineRule="auto"/>
        <w:rPr>
          <w:rFonts w:ascii="Cambria" w:hAnsi="Cambria"/>
          <w:color w:val="4472C4" w:themeColor="accent1"/>
          <w:shd w:val="clear" w:color="auto" w:fill="FFFFFF"/>
        </w:rPr>
      </w:pPr>
      <w:bookmarkStart w:id="3" w:name="_Hlk103157520"/>
      <w:r w:rsidRPr="00886399">
        <w:rPr>
          <w:rFonts w:ascii="Cambria" w:hAnsi="Cambria"/>
          <w:color w:val="4472C4" w:themeColor="accent1"/>
          <w:shd w:val="clear" w:color="auto" w:fill="FFFFFF"/>
        </w:rPr>
        <w:t>Riippuvuuden ja mielihyvän suhteessa oleellista on, että tarve mielihyvän kokemi</w:t>
      </w:r>
      <w:r w:rsidR="00DA4393">
        <w:rPr>
          <w:rFonts w:ascii="Cambria" w:hAnsi="Cambria"/>
          <w:color w:val="4472C4" w:themeColor="accent1"/>
          <w:shd w:val="clear" w:color="auto" w:fill="FFFFFF"/>
        </w:rPr>
        <w:t>s</w:t>
      </w:r>
      <w:r w:rsidRPr="00886399">
        <w:rPr>
          <w:rFonts w:ascii="Cambria" w:hAnsi="Cambria"/>
          <w:color w:val="4472C4" w:themeColor="accent1"/>
          <w:shd w:val="clear" w:color="auto" w:fill="FFFFFF"/>
        </w:rPr>
        <w:t>e</w:t>
      </w:r>
      <w:r w:rsidR="00DA4393">
        <w:rPr>
          <w:rFonts w:ascii="Cambria" w:hAnsi="Cambria"/>
          <w:color w:val="4472C4" w:themeColor="accent1"/>
          <w:shd w:val="clear" w:color="auto" w:fill="FFFFFF"/>
        </w:rPr>
        <w:t>e</w:t>
      </w:r>
      <w:r w:rsidRPr="00886399">
        <w:rPr>
          <w:rFonts w:ascii="Cambria" w:hAnsi="Cambria"/>
          <w:color w:val="4472C4" w:themeColor="accent1"/>
          <w:shd w:val="clear" w:color="auto" w:fill="FFFFFF"/>
        </w:rPr>
        <w:t>n muuttuu pakonomaiseksi</w:t>
      </w:r>
      <w:r w:rsidR="00DA4393">
        <w:rPr>
          <w:rFonts w:ascii="Cambria" w:hAnsi="Cambria"/>
          <w:color w:val="4472C4" w:themeColor="accent1"/>
          <w:shd w:val="clear" w:color="auto" w:fill="FFFFFF"/>
        </w:rPr>
        <w:t xml:space="preserve">, jolloin </w:t>
      </w:r>
      <w:r w:rsidRPr="00886399">
        <w:rPr>
          <w:rFonts w:ascii="Cambria" w:hAnsi="Cambria"/>
          <w:color w:val="4472C4" w:themeColor="accent1"/>
          <w:shd w:val="clear" w:color="auto" w:fill="FFFFFF"/>
        </w:rPr>
        <w:t xml:space="preserve">toimintaa tai aineen käyttöä on vaikea kontrolloida tahdon avulla. Riippuvuus on pitkäaikainen tai toistuva häiriö, jolle on ominaista pakonomainen käyttö tai toiminta haitallisista vaikutuksista huolimatta. </w:t>
      </w:r>
    </w:p>
    <w:p w14:paraId="4625A2E3" w14:textId="77777777" w:rsidR="00DA4393" w:rsidRDefault="00B4195E" w:rsidP="007E4E8A">
      <w:pPr>
        <w:spacing w:line="276" w:lineRule="auto"/>
        <w:rPr>
          <w:rFonts w:ascii="Cambria" w:hAnsi="Cambria"/>
          <w:color w:val="4472C4" w:themeColor="accent1"/>
          <w:shd w:val="clear" w:color="auto" w:fill="FFFFFF"/>
        </w:rPr>
      </w:pPr>
      <w:r w:rsidRPr="00886399">
        <w:rPr>
          <w:rFonts w:ascii="Cambria" w:hAnsi="Cambria"/>
          <w:color w:val="4472C4" w:themeColor="accent1"/>
          <w:shd w:val="clear" w:color="auto" w:fill="FFFFFF"/>
        </w:rPr>
        <w:t xml:space="preserve">Esimerkki aineriippuvuudesta on nikotiiniriippuvuus. Nikotiini kiihdyttää aivojen dopamiinijärjestelmää, joka on yhteydessä mielihyvän kokemiseen. </w:t>
      </w:r>
      <w:r w:rsidR="00235FF4" w:rsidRPr="00886399">
        <w:rPr>
          <w:rFonts w:ascii="Cambria" w:hAnsi="Cambria"/>
          <w:color w:val="4472C4" w:themeColor="accent1"/>
          <w:shd w:val="clear" w:color="auto" w:fill="FFFFFF"/>
        </w:rPr>
        <w:t xml:space="preserve">Tällöin vahvistuu myös mielihyvän muistijälki, mielihyvärata eli </w:t>
      </w:r>
      <w:proofErr w:type="spellStart"/>
      <w:r w:rsidR="00235FF4" w:rsidRPr="00886399">
        <w:rPr>
          <w:rFonts w:ascii="Cambria" w:hAnsi="Cambria"/>
          <w:color w:val="4472C4" w:themeColor="accent1"/>
          <w:shd w:val="clear" w:color="auto" w:fill="FFFFFF"/>
        </w:rPr>
        <w:t>mesolimbinen</w:t>
      </w:r>
      <w:proofErr w:type="spellEnd"/>
      <w:r w:rsidR="00235FF4" w:rsidRPr="00886399">
        <w:rPr>
          <w:rFonts w:ascii="Cambria" w:hAnsi="Cambria"/>
          <w:color w:val="4472C4" w:themeColor="accent1"/>
          <w:shd w:val="clear" w:color="auto" w:fill="FFFFFF"/>
        </w:rPr>
        <w:t xml:space="preserve"> dopamiinirata. </w:t>
      </w:r>
    </w:p>
    <w:p w14:paraId="14A22243" w14:textId="53BC2265" w:rsidR="00A02792" w:rsidRDefault="00235FF4" w:rsidP="007E4E8A">
      <w:pPr>
        <w:spacing w:line="276" w:lineRule="auto"/>
        <w:rPr>
          <w:rFonts w:ascii="Cambria" w:hAnsi="Cambria"/>
          <w:color w:val="4472C4" w:themeColor="accent1"/>
          <w:shd w:val="clear" w:color="auto" w:fill="FFFFFF"/>
        </w:rPr>
      </w:pPr>
      <w:r w:rsidRPr="00886399">
        <w:rPr>
          <w:rFonts w:ascii="Cambria" w:hAnsi="Cambria"/>
          <w:color w:val="4472C4" w:themeColor="accent1"/>
          <w:shd w:val="clear" w:color="auto" w:fill="FFFFFF"/>
        </w:rPr>
        <w:t>Esimerkki toiminnallisesta riippuvuudesta on nuoren kännykkäriippuvuus. Riippuvuus syntyy nuorille aikuisia helpommin, koska aivojen mielihyväkeskuksen kehittyminen on kesken. Lisäksi nuoruudessa dopamiinin eritykseen perustuva palkitsemisjärjestelmä on aktiivinen ja otsalohkossa sijaitseva toiminnan kontrolli- ja säätelyjärjestelmä on vasta kehittymässä.</w:t>
      </w:r>
      <w:bookmarkEnd w:id="3"/>
    </w:p>
    <w:p w14:paraId="73806D28" w14:textId="77777777" w:rsidR="000351A7" w:rsidRDefault="000351A7" w:rsidP="007E4E8A">
      <w:pPr>
        <w:spacing w:line="276" w:lineRule="auto"/>
        <w:rPr>
          <w:rFonts w:ascii="Cambria" w:hAnsi="Cambria"/>
          <w:color w:val="4472C4" w:themeColor="accent1"/>
          <w:shd w:val="clear" w:color="auto" w:fill="FFFFFF"/>
        </w:rPr>
      </w:pPr>
    </w:p>
    <w:p w14:paraId="2DDAFD60" w14:textId="1403D0A3" w:rsidR="000351A7" w:rsidRDefault="000351A7" w:rsidP="007E4E8A">
      <w:pPr>
        <w:spacing w:line="276" w:lineRule="auto"/>
        <w:rPr>
          <w:rFonts w:ascii="Cambria" w:hAnsi="Cambria"/>
          <w:color w:val="4472C4" w:themeColor="accent1"/>
          <w:shd w:val="clear" w:color="auto" w:fill="FEFEFE"/>
        </w:rPr>
      </w:pPr>
      <w:r w:rsidRPr="000351A7">
        <w:rPr>
          <w:rFonts w:ascii="Cambria" w:hAnsi="Cambria"/>
          <w:color w:val="4472C4" w:themeColor="accent1"/>
          <w:shd w:val="clear" w:color="auto" w:fill="FEFEFE"/>
        </w:rPr>
        <w:t xml:space="preserve">Pisteytysohje: Jokaisesta </w:t>
      </w:r>
      <w:r>
        <w:rPr>
          <w:rFonts w:ascii="Cambria" w:hAnsi="Cambria"/>
          <w:color w:val="4472C4" w:themeColor="accent1"/>
          <w:shd w:val="clear" w:color="auto" w:fill="FEFEFE"/>
        </w:rPr>
        <w:t>kummastakin esimerkistä</w:t>
      </w:r>
      <w:r w:rsidRPr="000351A7">
        <w:rPr>
          <w:rFonts w:ascii="Cambria" w:hAnsi="Cambria"/>
          <w:color w:val="4472C4" w:themeColor="accent1"/>
          <w:shd w:val="clear" w:color="auto" w:fill="FEFEFE"/>
        </w:rPr>
        <w:t xml:space="preserve"> saa </w:t>
      </w:r>
      <w:proofErr w:type="spellStart"/>
      <w:r w:rsidRPr="000351A7">
        <w:rPr>
          <w:rFonts w:ascii="Cambria" w:hAnsi="Cambria"/>
          <w:color w:val="4472C4" w:themeColor="accent1"/>
          <w:shd w:val="clear" w:color="auto" w:fill="FEFEFE"/>
        </w:rPr>
        <w:t>max</w:t>
      </w:r>
      <w:proofErr w:type="spellEnd"/>
      <w:r w:rsidRPr="000351A7">
        <w:rPr>
          <w:rFonts w:ascii="Cambria" w:hAnsi="Cambria"/>
          <w:color w:val="4472C4" w:themeColor="accent1"/>
          <w:shd w:val="clear" w:color="auto" w:fill="FEFEFE"/>
        </w:rPr>
        <w:t xml:space="preserve">. </w:t>
      </w:r>
      <w:r>
        <w:rPr>
          <w:rFonts w:ascii="Cambria" w:hAnsi="Cambria"/>
          <w:color w:val="4472C4" w:themeColor="accent1"/>
          <w:shd w:val="clear" w:color="auto" w:fill="FEFEFE"/>
        </w:rPr>
        <w:t>10</w:t>
      </w:r>
      <w:r w:rsidRPr="000351A7">
        <w:rPr>
          <w:rFonts w:ascii="Cambria" w:hAnsi="Cambria"/>
          <w:color w:val="4472C4" w:themeColor="accent1"/>
          <w:shd w:val="clear" w:color="auto" w:fill="FEFEFE"/>
        </w:rPr>
        <w:t xml:space="preserve"> pistettä.</w:t>
      </w:r>
    </w:p>
    <w:p w14:paraId="7167C97D" w14:textId="77777777" w:rsidR="000351A7" w:rsidRPr="000351A7" w:rsidRDefault="000351A7" w:rsidP="007E4E8A">
      <w:pPr>
        <w:spacing w:line="276" w:lineRule="auto"/>
        <w:rPr>
          <w:rFonts w:ascii="Cambria" w:hAnsi="Cambria"/>
          <w:color w:val="4472C4" w:themeColor="accent1"/>
          <w:shd w:val="clear" w:color="auto" w:fill="FEFEFE"/>
        </w:rPr>
      </w:pPr>
    </w:p>
    <w:p w14:paraId="52BAA8CD" w14:textId="77777777" w:rsidR="00886399" w:rsidRPr="00886399" w:rsidRDefault="00886399" w:rsidP="007E4E8A">
      <w:pPr>
        <w:spacing w:line="276" w:lineRule="auto"/>
        <w:rPr>
          <w:rFonts w:ascii="Cambria" w:hAnsi="Cambria"/>
          <w:color w:val="4472C4" w:themeColor="accent1"/>
        </w:rPr>
      </w:pPr>
    </w:p>
    <w:p w14:paraId="7F481624" w14:textId="77777777" w:rsidR="00F35F07" w:rsidRDefault="00495A0F" w:rsidP="007E4E8A">
      <w:pPr>
        <w:spacing w:line="276" w:lineRule="auto"/>
        <w:rPr>
          <w:rFonts w:ascii="Cambria" w:hAnsi="Cambria" w:cstheme="minorHAnsi"/>
          <w:b/>
          <w:bCs/>
        </w:rPr>
      </w:pPr>
      <w:r w:rsidRPr="00821BF7">
        <w:rPr>
          <w:rFonts w:ascii="Cambria" w:hAnsi="Cambria" w:cstheme="minorHAnsi"/>
          <w:b/>
          <w:bCs/>
        </w:rPr>
        <w:t xml:space="preserve">3. </w:t>
      </w:r>
      <w:r w:rsidR="008163DE" w:rsidRPr="00821BF7">
        <w:rPr>
          <w:rFonts w:ascii="Cambria" w:hAnsi="Cambria" w:cstheme="minorHAnsi"/>
          <w:b/>
          <w:bCs/>
        </w:rPr>
        <w:t xml:space="preserve">Analysoi kestävän kehityksen vaikutusta ihmisen terveyteen. </w:t>
      </w:r>
    </w:p>
    <w:p w14:paraId="7A6CB2FC" w14:textId="3CA77534" w:rsidR="008163DE" w:rsidRPr="00F35F07" w:rsidRDefault="008163DE" w:rsidP="007E4E8A">
      <w:pPr>
        <w:spacing w:line="276" w:lineRule="auto"/>
        <w:rPr>
          <w:rFonts w:ascii="Cambria" w:hAnsi="Cambria" w:cstheme="minorHAnsi"/>
        </w:rPr>
      </w:pPr>
      <w:r w:rsidRPr="00F35F07">
        <w:rPr>
          <w:rFonts w:ascii="Cambria" w:hAnsi="Cambria" w:cstheme="minorHAnsi"/>
        </w:rPr>
        <w:t>Sijoita mallitaulukkoon kestävän kehityksen vaikutu</w:t>
      </w:r>
      <w:r w:rsidR="00BC55B6" w:rsidRPr="00F35F07">
        <w:rPr>
          <w:rFonts w:ascii="Cambria" w:hAnsi="Cambria" w:cstheme="minorHAnsi"/>
        </w:rPr>
        <w:t xml:space="preserve">ksia </w:t>
      </w:r>
      <w:r w:rsidRPr="00F35F07">
        <w:rPr>
          <w:rFonts w:ascii="Cambria" w:hAnsi="Cambria" w:cstheme="minorHAnsi"/>
        </w:rPr>
        <w:t xml:space="preserve">ihmisen terveyteen. </w:t>
      </w:r>
      <w:r w:rsidR="00A03615" w:rsidRPr="00F35F07">
        <w:rPr>
          <w:rFonts w:ascii="Cambria" w:hAnsi="Cambria" w:cstheme="minorHAnsi"/>
        </w:rPr>
        <w:t xml:space="preserve">Tuo esiin myös keinoja kestävän kehityksen edistämiseksi. </w:t>
      </w:r>
      <w:r w:rsidRPr="00F35F07">
        <w:rPr>
          <w:rFonts w:ascii="Cambria" w:hAnsi="Cambria" w:cstheme="minorHAnsi"/>
        </w:rPr>
        <w:t>Liitä tekemästäsi taulukosta kuvakaappaus vastauskenttään.</w:t>
      </w:r>
      <w:r w:rsidR="00F3379D" w:rsidRPr="00F35F07">
        <w:rPr>
          <w:rFonts w:ascii="Cambria" w:hAnsi="Cambria" w:cstheme="minorHAnsi"/>
        </w:rPr>
        <w:t xml:space="preserve"> (20 p.)</w:t>
      </w:r>
    </w:p>
    <w:p w14:paraId="34D13234" w14:textId="587FBE8B" w:rsidR="008163DE" w:rsidRPr="00821BF7" w:rsidRDefault="008163DE" w:rsidP="007E4E8A">
      <w:pPr>
        <w:spacing w:line="276" w:lineRule="auto"/>
        <w:rPr>
          <w:rFonts w:ascii="Cambria" w:hAnsi="Cambria" w:cstheme="minorHAnsi"/>
        </w:rPr>
      </w:pPr>
      <w:bookmarkStart w:id="4" w:name="_Hlk103805534"/>
    </w:p>
    <w:tbl>
      <w:tblPr>
        <w:tblStyle w:val="TaulukkoRuudukko"/>
        <w:tblW w:w="0" w:type="auto"/>
        <w:tblLook w:val="04A0" w:firstRow="1" w:lastRow="0" w:firstColumn="1" w:lastColumn="0" w:noHBand="0" w:noVBand="1"/>
      </w:tblPr>
      <w:tblGrid>
        <w:gridCol w:w="2502"/>
        <w:gridCol w:w="2434"/>
        <w:gridCol w:w="2719"/>
        <w:gridCol w:w="1973"/>
      </w:tblGrid>
      <w:tr w:rsidR="00A03615" w:rsidRPr="00821BF7" w14:paraId="54AEC8F1" w14:textId="414932DB" w:rsidTr="002012B3">
        <w:tc>
          <w:tcPr>
            <w:tcW w:w="2502" w:type="dxa"/>
          </w:tcPr>
          <w:p w14:paraId="153E8C30" w14:textId="238C175F" w:rsidR="00A03615" w:rsidRPr="00821BF7" w:rsidRDefault="00A03615" w:rsidP="007E4E8A">
            <w:pPr>
              <w:spacing w:line="276" w:lineRule="auto"/>
              <w:rPr>
                <w:rFonts w:ascii="Cambria" w:hAnsi="Cambria" w:cstheme="minorHAnsi"/>
              </w:rPr>
            </w:pPr>
          </w:p>
        </w:tc>
        <w:tc>
          <w:tcPr>
            <w:tcW w:w="2434" w:type="dxa"/>
          </w:tcPr>
          <w:p w14:paraId="1B94BC92" w14:textId="3DAB7A97" w:rsidR="00A03615" w:rsidRPr="00821BF7" w:rsidRDefault="00A03615" w:rsidP="007E4E8A">
            <w:pPr>
              <w:spacing w:line="276" w:lineRule="auto"/>
              <w:rPr>
                <w:rFonts w:ascii="Cambria" w:hAnsi="Cambria" w:cstheme="minorHAnsi"/>
              </w:rPr>
            </w:pPr>
            <w:r w:rsidRPr="00821BF7">
              <w:rPr>
                <w:rFonts w:ascii="Cambria" w:hAnsi="Cambria" w:cstheme="minorHAnsi"/>
              </w:rPr>
              <w:t>määritelmä tai tavoite</w:t>
            </w:r>
          </w:p>
        </w:tc>
        <w:tc>
          <w:tcPr>
            <w:tcW w:w="2719" w:type="dxa"/>
          </w:tcPr>
          <w:p w14:paraId="3412EA2E" w14:textId="3A0DC4D7" w:rsidR="00A03615" w:rsidRPr="00821BF7" w:rsidRDefault="00A03615" w:rsidP="007E4E8A">
            <w:pPr>
              <w:spacing w:line="276" w:lineRule="auto"/>
              <w:rPr>
                <w:rFonts w:ascii="Cambria" w:hAnsi="Cambria" w:cstheme="minorHAnsi"/>
              </w:rPr>
            </w:pPr>
            <w:r w:rsidRPr="00821BF7">
              <w:rPr>
                <w:rFonts w:ascii="Cambria" w:hAnsi="Cambria" w:cstheme="minorHAnsi"/>
              </w:rPr>
              <w:t>terveysvaikutuksia</w:t>
            </w:r>
          </w:p>
        </w:tc>
        <w:tc>
          <w:tcPr>
            <w:tcW w:w="1973" w:type="dxa"/>
          </w:tcPr>
          <w:p w14:paraId="3030D03B" w14:textId="6FB514D1" w:rsidR="00A03615" w:rsidRPr="00821BF7" w:rsidRDefault="00A03615" w:rsidP="007E4E8A">
            <w:pPr>
              <w:spacing w:line="276" w:lineRule="auto"/>
              <w:rPr>
                <w:rFonts w:ascii="Cambria" w:hAnsi="Cambria" w:cstheme="minorHAnsi"/>
              </w:rPr>
            </w:pPr>
            <w:r w:rsidRPr="00821BF7">
              <w:rPr>
                <w:rFonts w:ascii="Cambria" w:hAnsi="Cambria" w:cstheme="minorHAnsi"/>
              </w:rPr>
              <w:t>edistämiskeinoja</w:t>
            </w:r>
          </w:p>
        </w:tc>
      </w:tr>
      <w:tr w:rsidR="00A03615" w:rsidRPr="00821BF7" w14:paraId="08F67625" w14:textId="5BB124A6" w:rsidTr="002012B3">
        <w:tc>
          <w:tcPr>
            <w:tcW w:w="2502" w:type="dxa"/>
          </w:tcPr>
          <w:p w14:paraId="505FA469" w14:textId="39367E97" w:rsidR="00A03615" w:rsidRPr="00821BF7" w:rsidRDefault="00A03615" w:rsidP="007E4E8A">
            <w:pPr>
              <w:spacing w:line="276" w:lineRule="auto"/>
              <w:rPr>
                <w:rFonts w:ascii="Cambria" w:hAnsi="Cambria" w:cstheme="minorHAnsi"/>
              </w:rPr>
            </w:pPr>
            <w:r w:rsidRPr="00821BF7">
              <w:rPr>
                <w:rFonts w:ascii="Cambria" w:hAnsi="Cambria" w:cstheme="minorHAnsi"/>
              </w:rPr>
              <w:t xml:space="preserve">ekologinen kestävä kehitys </w:t>
            </w:r>
          </w:p>
        </w:tc>
        <w:tc>
          <w:tcPr>
            <w:tcW w:w="2434" w:type="dxa"/>
          </w:tcPr>
          <w:p w14:paraId="00332857" w14:textId="77777777" w:rsidR="00A03615" w:rsidRPr="00821BF7" w:rsidRDefault="00A03615" w:rsidP="007E4E8A">
            <w:pPr>
              <w:spacing w:line="276" w:lineRule="auto"/>
              <w:rPr>
                <w:rFonts w:ascii="Cambria" w:hAnsi="Cambria" w:cstheme="minorHAnsi"/>
              </w:rPr>
            </w:pPr>
          </w:p>
        </w:tc>
        <w:tc>
          <w:tcPr>
            <w:tcW w:w="2719" w:type="dxa"/>
          </w:tcPr>
          <w:p w14:paraId="459F3D10" w14:textId="77777777" w:rsidR="00A03615" w:rsidRPr="00821BF7" w:rsidRDefault="00A03615" w:rsidP="007E4E8A">
            <w:pPr>
              <w:spacing w:line="276" w:lineRule="auto"/>
              <w:rPr>
                <w:rFonts w:ascii="Cambria" w:hAnsi="Cambria" w:cstheme="minorHAnsi"/>
              </w:rPr>
            </w:pPr>
          </w:p>
        </w:tc>
        <w:tc>
          <w:tcPr>
            <w:tcW w:w="1973" w:type="dxa"/>
          </w:tcPr>
          <w:p w14:paraId="35D7DD81" w14:textId="77777777" w:rsidR="00A03615" w:rsidRPr="00821BF7" w:rsidRDefault="00A03615" w:rsidP="007E4E8A">
            <w:pPr>
              <w:spacing w:line="276" w:lineRule="auto"/>
              <w:rPr>
                <w:rFonts w:ascii="Cambria" w:hAnsi="Cambria" w:cstheme="minorHAnsi"/>
              </w:rPr>
            </w:pPr>
          </w:p>
        </w:tc>
      </w:tr>
      <w:tr w:rsidR="00A03615" w:rsidRPr="00821BF7" w14:paraId="48516542" w14:textId="3559789A" w:rsidTr="002012B3">
        <w:tc>
          <w:tcPr>
            <w:tcW w:w="2502" w:type="dxa"/>
          </w:tcPr>
          <w:p w14:paraId="721F1772" w14:textId="437A520A" w:rsidR="00A03615" w:rsidRPr="00821BF7" w:rsidRDefault="00A03615" w:rsidP="007E4E8A">
            <w:pPr>
              <w:spacing w:line="276" w:lineRule="auto"/>
              <w:rPr>
                <w:rFonts w:ascii="Cambria" w:hAnsi="Cambria" w:cstheme="minorHAnsi"/>
              </w:rPr>
            </w:pPr>
            <w:r w:rsidRPr="00821BF7">
              <w:rPr>
                <w:rFonts w:ascii="Cambria" w:hAnsi="Cambria" w:cstheme="minorHAnsi"/>
              </w:rPr>
              <w:t>sosiaalinen kestävä kehitys</w:t>
            </w:r>
          </w:p>
        </w:tc>
        <w:tc>
          <w:tcPr>
            <w:tcW w:w="2434" w:type="dxa"/>
          </w:tcPr>
          <w:p w14:paraId="2DD35E7C" w14:textId="77777777" w:rsidR="00A03615" w:rsidRPr="00821BF7" w:rsidRDefault="00A03615" w:rsidP="007E4E8A">
            <w:pPr>
              <w:spacing w:line="276" w:lineRule="auto"/>
              <w:rPr>
                <w:rFonts w:ascii="Cambria" w:hAnsi="Cambria" w:cstheme="minorHAnsi"/>
              </w:rPr>
            </w:pPr>
          </w:p>
        </w:tc>
        <w:tc>
          <w:tcPr>
            <w:tcW w:w="2719" w:type="dxa"/>
          </w:tcPr>
          <w:p w14:paraId="20DC8E72" w14:textId="77777777" w:rsidR="00A03615" w:rsidRPr="00821BF7" w:rsidRDefault="00A03615" w:rsidP="007E4E8A">
            <w:pPr>
              <w:spacing w:line="276" w:lineRule="auto"/>
              <w:rPr>
                <w:rFonts w:ascii="Cambria" w:hAnsi="Cambria" w:cstheme="minorHAnsi"/>
              </w:rPr>
            </w:pPr>
          </w:p>
        </w:tc>
        <w:tc>
          <w:tcPr>
            <w:tcW w:w="1973" w:type="dxa"/>
          </w:tcPr>
          <w:p w14:paraId="44748483" w14:textId="77777777" w:rsidR="00A03615" w:rsidRPr="00821BF7" w:rsidRDefault="00A03615" w:rsidP="007E4E8A">
            <w:pPr>
              <w:spacing w:line="276" w:lineRule="auto"/>
              <w:rPr>
                <w:rFonts w:ascii="Cambria" w:hAnsi="Cambria" w:cstheme="minorHAnsi"/>
              </w:rPr>
            </w:pPr>
          </w:p>
        </w:tc>
      </w:tr>
      <w:tr w:rsidR="00A03615" w:rsidRPr="00821BF7" w14:paraId="49DDC4F2" w14:textId="450C63E4" w:rsidTr="002012B3">
        <w:tc>
          <w:tcPr>
            <w:tcW w:w="2502" w:type="dxa"/>
          </w:tcPr>
          <w:p w14:paraId="75A67781" w14:textId="297C5081" w:rsidR="00A03615" w:rsidRPr="00821BF7" w:rsidRDefault="00A03615" w:rsidP="007E4E8A">
            <w:pPr>
              <w:spacing w:line="276" w:lineRule="auto"/>
              <w:rPr>
                <w:rFonts w:ascii="Cambria" w:hAnsi="Cambria" w:cstheme="minorHAnsi"/>
              </w:rPr>
            </w:pPr>
            <w:r w:rsidRPr="00821BF7">
              <w:rPr>
                <w:rFonts w:ascii="Cambria" w:hAnsi="Cambria" w:cstheme="minorHAnsi"/>
              </w:rPr>
              <w:t>kulttuurinen kestävä kehitys</w:t>
            </w:r>
          </w:p>
        </w:tc>
        <w:tc>
          <w:tcPr>
            <w:tcW w:w="2434" w:type="dxa"/>
          </w:tcPr>
          <w:p w14:paraId="0E438A99" w14:textId="77777777" w:rsidR="00A03615" w:rsidRPr="00821BF7" w:rsidRDefault="00A03615" w:rsidP="007E4E8A">
            <w:pPr>
              <w:spacing w:line="276" w:lineRule="auto"/>
              <w:rPr>
                <w:rFonts w:ascii="Cambria" w:hAnsi="Cambria" w:cstheme="minorHAnsi"/>
              </w:rPr>
            </w:pPr>
          </w:p>
        </w:tc>
        <w:tc>
          <w:tcPr>
            <w:tcW w:w="2719" w:type="dxa"/>
          </w:tcPr>
          <w:p w14:paraId="5028D770" w14:textId="77777777" w:rsidR="00A03615" w:rsidRPr="00821BF7" w:rsidRDefault="00A03615" w:rsidP="007E4E8A">
            <w:pPr>
              <w:spacing w:line="276" w:lineRule="auto"/>
              <w:rPr>
                <w:rFonts w:ascii="Cambria" w:hAnsi="Cambria" w:cstheme="minorHAnsi"/>
              </w:rPr>
            </w:pPr>
          </w:p>
        </w:tc>
        <w:tc>
          <w:tcPr>
            <w:tcW w:w="1973" w:type="dxa"/>
          </w:tcPr>
          <w:p w14:paraId="0760F48E" w14:textId="77777777" w:rsidR="00A03615" w:rsidRPr="00821BF7" w:rsidRDefault="00A03615" w:rsidP="007E4E8A">
            <w:pPr>
              <w:spacing w:line="276" w:lineRule="auto"/>
              <w:rPr>
                <w:rFonts w:ascii="Cambria" w:hAnsi="Cambria" w:cstheme="minorHAnsi"/>
              </w:rPr>
            </w:pPr>
          </w:p>
        </w:tc>
      </w:tr>
      <w:tr w:rsidR="00A03615" w:rsidRPr="00821BF7" w14:paraId="69EE2D2E" w14:textId="2D928D15" w:rsidTr="002012B3">
        <w:tc>
          <w:tcPr>
            <w:tcW w:w="2502" w:type="dxa"/>
          </w:tcPr>
          <w:p w14:paraId="0F128C82" w14:textId="7AAEACDB" w:rsidR="00A03615" w:rsidRPr="00821BF7" w:rsidRDefault="00A03615" w:rsidP="007E4E8A">
            <w:pPr>
              <w:spacing w:line="276" w:lineRule="auto"/>
              <w:rPr>
                <w:rFonts w:ascii="Cambria" w:hAnsi="Cambria" w:cstheme="minorHAnsi"/>
              </w:rPr>
            </w:pPr>
            <w:r w:rsidRPr="00821BF7">
              <w:rPr>
                <w:rFonts w:ascii="Cambria" w:hAnsi="Cambria" w:cstheme="minorHAnsi"/>
              </w:rPr>
              <w:t>taloudellinen kestävä kehitys</w:t>
            </w:r>
          </w:p>
        </w:tc>
        <w:tc>
          <w:tcPr>
            <w:tcW w:w="2434" w:type="dxa"/>
          </w:tcPr>
          <w:p w14:paraId="55A50070" w14:textId="77777777" w:rsidR="00A03615" w:rsidRPr="00821BF7" w:rsidRDefault="00A03615" w:rsidP="007E4E8A">
            <w:pPr>
              <w:spacing w:line="276" w:lineRule="auto"/>
              <w:rPr>
                <w:rFonts w:ascii="Cambria" w:hAnsi="Cambria" w:cstheme="minorHAnsi"/>
              </w:rPr>
            </w:pPr>
          </w:p>
        </w:tc>
        <w:tc>
          <w:tcPr>
            <w:tcW w:w="2719" w:type="dxa"/>
          </w:tcPr>
          <w:p w14:paraId="360E9EC8" w14:textId="77777777" w:rsidR="00A03615" w:rsidRPr="00821BF7" w:rsidRDefault="00A03615" w:rsidP="007E4E8A">
            <w:pPr>
              <w:spacing w:line="276" w:lineRule="auto"/>
              <w:rPr>
                <w:rFonts w:ascii="Cambria" w:hAnsi="Cambria" w:cstheme="minorHAnsi"/>
              </w:rPr>
            </w:pPr>
          </w:p>
        </w:tc>
        <w:tc>
          <w:tcPr>
            <w:tcW w:w="1973" w:type="dxa"/>
          </w:tcPr>
          <w:p w14:paraId="6A3B1985" w14:textId="77777777" w:rsidR="00A03615" w:rsidRPr="00821BF7" w:rsidRDefault="00A03615" w:rsidP="007E4E8A">
            <w:pPr>
              <w:spacing w:line="276" w:lineRule="auto"/>
              <w:rPr>
                <w:rFonts w:ascii="Cambria" w:hAnsi="Cambria" w:cstheme="minorHAnsi"/>
              </w:rPr>
            </w:pPr>
          </w:p>
        </w:tc>
      </w:tr>
    </w:tbl>
    <w:p w14:paraId="37BDC98A" w14:textId="045E307B" w:rsidR="008163DE" w:rsidRDefault="008163DE" w:rsidP="007E4E8A">
      <w:pPr>
        <w:spacing w:line="276" w:lineRule="auto"/>
        <w:rPr>
          <w:rFonts w:ascii="Cambria" w:hAnsi="Cambria" w:cstheme="minorHAnsi"/>
        </w:rPr>
      </w:pPr>
    </w:p>
    <w:bookmarkEnd w:id="4"/>
    <w:p w14:paraId="65A14871" w14:textId="3766F8A9" w:rsidR="006E4BD7" w:rsidRPr="006B7AA0" w:rsidRDefault="006B7AA0" w:rsidP="007E4E8A">
      <w:pPr>
        <w:spacing w:line="276" w:lineRule="auto"/>
        <w:rPr>
          <w:rFonts w:ascii="Cambria" w:hAnsi="Cambria"/>
          <w:color w:val="4472C4" w:themeColor="accent1"/>
        </w:rPr>
      </w:pPr>
      <w:r>
        <w:rPr>
          <w:rFonts w:ascii="Cambria" w:hAnsi="Cambria"/>
          <w:color w:val="4472C4" w:themeColor="accent1"/>
        </w:rPr>
        <w:lastRenderedPageBreak/>
        <w:t>Vastaus:</w:t>
      </w:r>
    </w:p>
    <w:tbl>
      <w:tblPr>
        <w:tblStyle w:val="TaulukkoRuudukko"/>
        <w:tblW w:w="0" w:type="auto"/>
        <w:tblLook w:val="04A0" w:firstRow="1" w:lastRow="0" w:firstColumn="1" w:lastColumn="0" w:noHBand="0" w:noVBand="1"/>
      </w:tblPr>
      <w:tblGrid>
        <w:gridCol w:w="1968"/>
        <w:gridCol w:w="2559"/>
        <w:gridCol w:w="2738"/>
        <w:gridCol w:w="2363"/>
      </w:tblGrid>
      <w:tr w:rsidR="006B7AA0" w:rsidRPr="006B7AA0" w14:paraId="473657FB" w14:textId="130AC30F" w:rsidTr="00A03615">
        <w:tc>
          <w:tcPr>
            <w:tcW w:w="2272" w:type="dxa"/>
          </w:tcPr>
          <w:p w14:paraId="7764F3E2" w14:textId="77777777" w:rsidR="00A03615" w:rsidRPr="006B7AA0" w:rsidRDefault="00A03615" w:rsidP="007E4E8A">
            <w:pPr>
              <w:spacing w:line="276" w:lineRule="auto"/>
              <w:rPr>
                <w:rFonts w:ascii="Cambria" w:hAnsi="Cambria" w:cstheme="minorHAnsi"/>
                <w:color w:val="4472C4" w:themeColor="accent1"/>
              </w:rPr>
            </w:pPr>
          </w:p>
        </w:tc>
        <w:tc>
          <w:tcPr>
            <w:tcW w:w="2826" w:type="dxa"/>
          </w:tcPr>
          <w:p w14:paraId="76ED2753" w14:textId="77777777" w:rsidR="00A03615" w:rsidRPr="006B7AA0" w:rsidRDefault="00A03615" w:rsidP="007E4E8A">
            <w:pPr>
              <w:spacing w:line="276" w:lineRule="auto"/>
              <w:rPr>
                <w:rFonts w:ascii="Cambria" w:hAnsi="Cambria" w:cstheme="minorHAnsi"/>
                <w:color w:val="4472C4" w:themeColor="accent1"/>
              </w:rPr>
            </w:pPr>
            <w:r w:rsidRPr="006B7AA0">
              <w:rPr>
                <w:rFonts w:ascii="Cambria" w:hAnsi="Cambria" w:cstheme="minorHAnsi"/>
                <w:color w:val="4472C4" w:themeColor="accent1"/>
              </w:rPr>
              <w:t>määritelmä tai tavoite</w:t>
            </w:r>
          </w:p>
        </w:tc>
        <w:tc>
          <w:tcPr>
            <w:tcW w:w="2959" w:type="dxa"/>
          </w:tcPr>
          <w:p w14:paraId="030A8FAB" w14:textId="77777777" w:rsidR="00A03615" w:rsidRPr="006B7AA0" w:rsidRDefault="00A03615" w:rsidP="007E4E8A">
            <w:pPr>
              <w:spacing w:line="276" w:lineRule="auto"/>
              <w:rPr>
                <w:rFonts w:ascii="Cambria" w:hAnsi="Cambria" w:cstheme="minorHAnsi"/>
                <w:color w:val="4472C4" w:themeColor="accent1"/>
              </w:rPr>
            </w:pPr>
            <w:r w:rsidRPr="006B7AA0">
              <w:rPr>
                <w:rFonts w:ascii="Cambria" w:hAnsi="Cambria" w:cstheme="minorHAnsi"/>
                <w:color w:val="4472C4" w:themeColor="accent1"/>
              </w:rPr>
              <w:t>terveysvaikutuksia</w:t>
            </w:r>
          </w:p>
        </w:tc>
        <w:tc>
          <w:tcPr>
            <w:tcW w:w="1571" w:type="dxa"/>
          </w:tcPr>
          <w:p w14:paraId="1EE9D385" w14:textId="7FBF4B65" w:rsidR="00A03615" w:rsidRPr="006B7AA0" w:rsidRDefault="00A03615" w:rsidP="007E4E8A">
            <w:pPr>
              <w:spacing w:line="276" w:lineRule="auto"/>
              <w:rPr>
                <w:rFonts w:ascii="Cambria" w:hAnsi="Cambria" w:cstheme="minorHAnsi"/>
                <w:color w:val="4472C4" w:themeColor="accent1"/>
              </w:rPr>
            </w:pPr>
            <w:r w:rsidRPr="006B7AA0">
              <w:rPr>
                <w:rFonts w:ascii="Cambria" w:hAnsi="Cambria" w:cstheme="minorHAnsi"/>
                <w:color w:val="4472C4" w:themeColor="accent1"/>
              </w:rPr>
              <w:t>edistämiskeinoja</w:t>
            </w:r>
          </w:p>
        </w:tc>
      </w:tr>
      <w:tr w:rsidR="006B7AA0" w:rsidRPr="006B7AA0" w14:paraId="51DFAAA6" w14:textId="0B644A38" w:rsidTr="00A03615">
        <w:tc>
          <w:tcPr>
            <w:tcW w:w="2272" w:type="dxa"/>
          </w:tcPr>
          <w:p w14:paraId="0ADA0F42" w14:textId="77777777" w:rsidR="00A03615" w:rsidRPr="006B7AA0" w:rsidRDefault="00A03615" w:rsidP="007E4E8A">
            <w:pPr>
              <w:spacing w:line="276" w:lineRule="auto"/>
              <w:rPr>
                <w:rFonts w:ascii="Cambria" w:hAnsi="Cambria" w:cstheme="minorHAnsi"/>
                <w:color w:val="4472C4" w:themeColor="accent1"/>
              </w:rPr>
            </w:pPr>
            <w:r w:rsidRPr="006B7AA0">
              <w:rPr>
                <w:rFonts w:ascii="Cambria" w:hAnsi="Cambria" w:cstheme="minorHAnsi"/>
                <w:color w:val="4472C4" w:themeColor="accent1"/>
              </w:rPr>
              <w:t xml:space="preserve">ekologinen kestävä kehitys </w:t>
            </w:r>
          </w:p>
        </w:tc>
        <w:tc>
          <w:tcPr>
            <w:tcW w:w="2826" w:type="dxa"/>
          </w:tcPr>
          <w:p w14:paraId="6A87FDA3" w14:textId="4BBF0873" w:rsidR="00A03615" w:rsidRPr="006B7AA0" w:rsidRDefault="00A03615" w:rsidP="007E4E8A">
            <w:pPr>
              <w:spacing w:line="276" w:lineRule="auto"/>
              <w:rPr>
                <w:rFonts w:ascii="Cambria" w:hAnsi="Cambria" w:cstheme="minorHAnsi"/>
                <w:color w:val="4472C4" w:themeColor="accent1"/>
              </w:rPr>
            </w:pPr>
            <w:r w:rsidRPr="006B7AA0">
              <w:rPr>
                <w:rFonts w:ascii="Cambria" w:hAnsi="Cambria"/>
                <w:color w:val="4472C4" w:themeColor="accent1"/>
                <w:shd w:val="clear" w:color="auto" w:fill="FFFFFF"/>
              </w:rPr>
              <w:t>biologisen monimuotoisuuden ja ekosysteemien toimivuuden säilyttäminen</w:t>
            </w:r>
          </w:p>
        </w:tc>
        <w:tc>
          <w:tcPr>
            <w:tcW w:w="2959" w:type="dxa"/>
          </w:tcPr>
          <w:p w14:paraId="0AEDAC36" w14:textId="77777777" w:rsidR="006B7AA0" w:rsidRDefault="006B7AA0" w:rsidP="007E4E8A">
            <w:pPr>
              <w:spacing w:line="276" w:lineRule="auto"/>
              <w:rPr>
                <w:rFonts w:ascii="Cambria" w:hAnsi="Cambria"/>
                <w:color w:val="4472C4" w:themeColor="accent1"/>
                <w:shd w:val="clear" w:color="auto" w:fill="FFFFFF"/>
              </w:rPr>
            </w:pPr>
            <w:r>
              <w:rPr>
                <w:rFonts w:ascii="Cambria" w:hAnsi="Cambria"/>
                <w:color w:val="4472C4" w:themeColor="accent1"/>
                <w:shd w:val="clear" w:color="auto" w:fill="FFFFFF"/>
              </w:rPr>
              <w:t xml:space="preserve">- </w:t>
            </w:r>
            <w:r w:rsidR="00AC1EE4" w:rsidRPr="006B7AA0">
              <w:rPr>
                <w:rFonts w:ascii="Cambria" w:hAnsi="Cambria"/>
                <w:color w:val="4472C4" w:themeColor="accent1"/>
                <w:shd w:val="clear" w:color="auto" w:fill="FFFFFF"/>
              </w:rPr>
              <w:t>t</w:t>
            </w:r>
            <w:r w:rsidR="00A03615" w:rsidRPr="006B7AA0">
              <w:rPr>
                <w:rFonts w:ascii="Cambria" w:hAnsi="Cambria"/>
                <w:color w:val="4472C4" w:themeColor="accent1"/>
                <w:shd w:val="clear" w:color="auto" w:fill="FFFFFF"/>
              </w:rPr>
              <w:t>erveysvaikutus voi olla suora tai epäsuora</w:t>
            </w:r>
            <w:r>
              <w:rPr>
                <w:rFonts w:ascii="Cambria" w:hAnsi="Cambria"/>
                <w:color w:val="4472C4" w:themeColor="accent1"/>
                <w:shd w:val="clear" w:color="auto" w:fill="FFFFFF"/>
              </w:rPr>
              <w:t>,</w:t>
            </w:r>
            <w:r w:rsidR="00A03615" w:rsidRPr="006B7AA0">
              <w:rPr>
                <w:rFonts w:ascii="Cambria" w:hAnsi="Cambria"/>
                <w:color w:val="4472C4" w:themeColor="accent1"/>
                <w:shd w:val="clear" w:color="auto" w:fill="FFFFFF"/>
              </w:rPr>
              <w:t xml:space="preserve"> terveyttä edistävä tai kuormittava</w:t>
            </w:r>
          </w:p>
          <w:p w14:paraId="7E1A4BEC" w14:textId="4C8F1553" w:rsidR="00A03615" w:rsidRPr="006B7AA0" w:rsidRDefault="006B7AA0" w:rsidP="007E4E8A">
            <w:pPr>
              <w:spacing w:line="276" w:lineRule="auto"/>
              <w:rPr>
                <w:rFonts w:ascii="Cambria" w:hAnsi="Cambria"/>
                <w:color w:val="4472C4" w:themeColor="accent1"/>
                <w:shd w:val="clear" w:color="auto" w:fill="FFFFFF"/>
              </w:rPr>
            </w:pPr>
            <w:r>
              <w:rPr>
                <w:rFonts w:ascii="Cambria" w:hAnsi="Cambria"/>
                <w:color w:val="4472C4" w:themeColor="accent1"/>
                <w:shd w:val="clear" w:color="auto" w:fill="FFFFFF"/>
              </w:rPr>
              <w:t xml:space="preserve">- </w:t>
            </w:r>
            <w:r w:rsidR="00AC1EE4" w:rsidRPr="006B7AA0">
              <w:rPr>
                <w:rFonts w:ascii="Cambria" w:hAnsi="Cambria"/>
                <w:color w:val="4472C4" w:themeColor="accent1"/>
                <w:shd w:val="clear" w:color="auto" w:fill="FFFFFF"/>
              </w:rPr>
              <w:t>v</w:t>
            </w:r>
            <w:r w:rsidR="00A03615" w:rsidRPr="006B7AA0">
              <w:rPr>
                <w:rFonts w:ascii="Cambria" w:hAnsi="Cambria"/>
                <w:color w:val="4472C4" w:themeColor="accent1"/>
                <w:shd w:val="clear" w:color="auto" w:fill="FFFFFF"/>
              </w:rPr>
              <w:t>aikutukset ympäristöterveyteen: talousveden ja hengitysilman puhtaus</w:t>
            </w:r>
            <w:r>
              <w:rPr>
                <w:rFonts w:ascii="Cambria" w:hAnsi="Cambria"/>
                <w:color w:val="4472C4" w:themeColor="accent1"/>
                <w:shd w:val="clear" w:color="auto" w:fill="FFFFFF"/>
              </w:rPr>
              <w:t xml:space="preserve"> (</w:t>
            </w:r>
            <w:r w:rsidR="00A03615" w:rsidRPr="006B7AA0">
              <w:rPr>
                <w:rFonts w:ascii="Cambria" w:hAnsi="Cambria"/>
                <w:color w:val="4472C4" w:themeColor="accent1"/>
                <w:shd w:val="clear" w:color="auto" w:fill="FFFFFF"/>
              </w:rPr>
              <w:t>esim</w:t>
            </w:r>
            <w:r>
              <w:rPr>
                <w:rFonts w:ascii="Cambria" w:hAnsi="Cambria"/>
                <w:color w:val="4472C4" w:themeColor="accent1"/>
                <w:shd w:val="clear" w:color="auto" w:fill="FFFFFF"/>
              </w:rPr>
              <w:t>.</w:t>
            </w:r>
            <w:r w:rsidR="00A03615" w:rsidRPr="006B7AA0">
              <w:rPr>
                <w:rFonts w:ascii="Cambria" w:hAnsi="Cambria"/>
                <w:color w:val="4472C4" w:themeColor="accent1"/>
                <w:shd w:val="clear" w:color="auto" w:fill="FFFFFF"/>
              </w:rPr>
              <w:t xml:space="preserve"> pienhiukkasten terveyshaitta</w:t>
            </w:r>
            <w:r>
              <w:rPr>
                <w:rFonts w:ascii="Cambria" w:hAnsi="Cambria"/>
                <w:color w:val="4472C4" w:themeColor="accent1"/>
                <w:shd w:val="clear" w:color="auto" w:fill="FFFFFF"/>
              </w:rPr>
              <w:t xml:space="preserve">); </w:t>
            </w:r>
            <w:r w:rsidR="00A03615" w:rsidRPr="006B7AA0">
              <w:rPr>
                <w:rFonts w:ascii="Cambria" w:hAnsi="Cambria"/>
                <w:color w:val="4472C4" w:themeColor="accent1"/>
                <w:shd w:val="clear" w:color="auto" w:fill="FFFFFF"/>
              </w:rPr>
              <w:t xml:space="preserve">säteilyn </w:t>
            </w:r>
            <w:r>
              <w:rPr>
                <w:rFonts w:ascii="Cambria" w:hAnsi="Cambria"/>
                <w:color w:val="4472C4" w:themeColor="accent1"/>
                <w:shd w:val="clear" w:color="auto" w:fill="FFFFFF"/>
              </w:rPr>
              <w:t>(</w:t>
            </w:r>
            <w:r w:rsidR="00A03615" w:rsidRPr="006B7AA0">
              <w:rPr>
                <w:rFonts w:ascii="Cambria" w:hAnsi="Cambria"/>
                <w:color w:val="4472C4" w:themeColor="accent1"/>
                <w:shd w:val="clear" w:color="auto" w:fill="FFFFFF"/>
              </w:rPr>
              <w:t>esim</w:t>
            </w:r>
            <w:r>
              <w:rPr>
                <w:rFonts w:ascii="Cambria" w:hAnsi="Cambria"/>
                <w:color w:val="4472C4" w:themeColor="accent1"/>
                <w:shd w:val="clear" w:color="auto" w:fill="FFFFFF"/>
              </w:rPr>
              <w:t>.</w:t>
            </w:r>
            <w:r w:rsidR="00A03615" w:rsidRPr="006B7AA0">
              <w:rPr>
                <w:rFonts w:ascii="Cambria" w:hAnsi="Cambria"/>
                <w:color w:val="4472C4" w:themeColor="accent1"/>
                <w:shd w:val="clear" w:color="auto" w:fill="FFFFFF"/>
              </w:rPr>
              <w:t xml:space="preserve"> UV-säteilyn</w:t>
            </w:r>
            <w:r>
              <w:rPr>
                <w:rFonts w:ascii="Cambria" w:hAnsi="Cambria"/>
                <w:color w:val="4472C4" w:themeColor="accent1"/>
                <w:shd w:val="clear" w:color="auto" w:fill="FFFFFF"/>
              </w:rPr>
              <w:t>)</w:t>
            </w:r>
            <w:r w:rsidR="00A03615" w:rsidRPr="006B7AA0">
              <w:rPr>
                <w:rFonts w:ascii="Cambria" w:hAnsi="Cambria"/>
                <w:color w:val="4472C4" w:themeColor="accent1"/>
                <w:shd w:val="clear" w:color="auto" w:fill="FFFFFF"/>
              </w:rPr>
              <w:t xml:space="preserve"> riskit</w:t>
            </w:r>
            <w:r>
              <w:rPr>
                <w:rFonts w:ascii="Cambria" w:hAnsi="Cambria"/>
                <w:color w:val="4472C4" w:themeColor="accent1"/>
                <w:shd w:val="clear" w:color="auto" w:fill="FFFFFF"/>
              </w:rPr>
              <w:t xml:space="preserve">; </w:t>
            </w:r>
            <w:r w:rsidR="00A03615" w:rsidRPr="006B7AA0">
              <w:rPr>
                <w:rFonts w:ascii="Cambria" w:hAnsi="Cambria"/>
                <w:color w:val="4472C4" w:themeColor="accent1"/>
                <w:shd w:val="clear" w:color="auto" w:fill="FFFFFF"/>
              </w:rPr>
              <w:t>melun kuulohaitat tai vaikutus psyykkiseen terveyteen;</w:t>
            </w:r>
            <w:r>
              <w:rPr>
                <w:rFonts w:ascii="Cambria" w:hAnsi="Cambria"/>
                <w:color w:val="4472C4" w:themeColor="accent1"/>
                <w:shd w:val="clear" w:color="auto" w:fill="FFFFFF"/>
              </w:rPr>
              <w:t xml:space="preserve"> </w:t>
            </w:r>
            <w:r w:rsidR="00A03615" w:rsidRPr="006B7AA0">
              <w:rPr>
                <w:rFonts w:ascii="Cambria" w:hAnsi="Cambria" w:cstheme="minorHAnsi"/>
                <w:color w:val="4472C4" w:themeColor="accent1"/>
              </w:rPr>
              <w:t xml:space="preserve">ilmastonmuutokset tuottamat moninaiset terveyshaitat </w:t>
            </w:r>
            <w:r>
              <w:rPr>
                <w:rFonts w:ascii="Cambria" w:hAnsi="Cambria" w:cstheme="minorHAnsi"/>
                <w:color w:val="4472C4" w:themeColor="accent1"/>
              </w:rPr>
              <w:t>(</w:t>
            </w:r>
            <w:r w:rsidR="00A03615" w:rsidRPr="006B7AA0">
              <w:rPr>
                <w:rFonts w:ascii="Cambria" w:hAnsi="Cambria" w:cstheme="minorHAnsi"/>
                <w:color w:val="4472C4" w:themeColor="accent1"/>
              </w:rPr>
              <w:t>esim</w:t>
            </w:r>
            <w:r>
              <w:rPr>
                <w:rFonts w:ascii="Cambria" w:hAnsi="Cambria" w:cstheme="minorHAnsi"/>
                <w:color w:val="4472C4" w:themeColor="accent1"/>
              </w:rPr>
              <w:t>.</w:t>
            </w:r>
            <w:r w:rsidR="00A03615" w:rsidRPr="006B7AA0">
              <w:rPr>
                <w:rFonts w:ascii="Cambria" w:hAnsi="Cambria" w:cstheme="minorHAnsi"/>
                <w:color w:val="4472C4" w:themeColor="accent1"/>
              </w:rPr>
              <w:t xml:space="preserve"> myrskyhaitat</w:t>
            </w:r>
            <w:r>
              <w:rPr>
                <w:rFonts w:ascii="Cambria" w:hAnsi="Cambria" w:cstheme="minorHAnsi"/>
                <w:color w:val="4472C4" w:themeColor="accent1"/>
              </w:rPr>
              <w:t>)</w:t>
            </w:r>
            <w:r w:rsidR="00A03615" w:rsidRPr="006B7AA0">
              <w:rPr>
                <w:rFonts w:ascii="Cambria" w:hAnsi="Cambria" w:cstheme="minorHAnsi"/>
                <w:color w:val="4472C4" w:themeColor="accent1"/>
              </w:rPr>
              <w:t>; psyykkisen terveyden osana viihtyvyyteen vaikuttavat tekijät</w:t>
            </w:r>
          </w:p>
        </w:tc>
        <w:tc>
          <w:tcPr>
            <w:tcW w:w="1571" w:type="dxa"/>
          </w:tcPr>
          <w:p w14:paraId="744E1018" w14:textId="7FFA4BE8" w:rsidR="003C7DEC" w:rsidRDefault="00A03615" w:rsidP="007E4E8A">
            <w:pPr>
              <w:spacing w:line="276" w:lineRule="auto"/>
              <w:rPr>
                <w:rFonts w:ascii="Cambria" w:hAnsi="Cambria"/>
                <w:color w:val="4472C4" w:themeColor="accent1"/>
                <w:shd w:val="clear" w:color="auto" w:fill="FFFFFF"/>
              </w:rPr>
            </w:pPr>
            <w:r w:rsidRPr="006B7AA0">
              <w:rPr>
                <w:rFonts w:ascii="Cambria" w:hAnsi="Cambria"/>
                <w:color w:val="4472C4" w:themeColor="accent1"/>
                <w:shd w:val="clear" w:color="auto" w:fill="FFFFFF"/>
              </w:rPr>
              <w:t xml:space="preserve">kansainvälinen yhteistyö </w:t>
            </w:r>
            <w:r w:rsidR="003C7DEC">
              <w:rPr>
                <w:rFonts w:ascii="Cambria" w:hAnsi="Cambria"/>
                <w:color w:val="4472C4" w:themeColor="accent1"/>
                <w:shd w:val="clear" w:color="auto" w:fill="FFFFFF"/>
              </w:rPr>
              <w:t>(</w:t>
            </w:r>
            <w:r w:rsidRPr="006B7AA0">
              <w:rPr>
                <w:rFonts w:ascii="Cambria" w:hAnsi="Cambria"/>
                <w:color w:val="4472C4" w:themeColor="accent1"/>
                <w:shd w:val="clear" w:color="auto" w:fill="FFFFFF"/>
              </w:rPr>
              <w:t>esim. ilmastokokoukset</w:t>
            </w:r>
            <w:r w:rsidR="003C7DEC">
              <w:rPr>
                <w:rFonts w:ascii="Cambria" w:hAnsi="Cambria"/>
                <w:color w:val="4472C4" w:themeColor="accent1"/>
                <w:shd w:val="clear" w:color="auto" w:fill="FFFFFF"/>
              </w:rPr>
              <w:t>)</w:t>
            </w:r>
            <w:r w:rsidRPr="006B7AA0">
              <w:rPr>
                <w:rFonts w:ascii="Cambria" w:hAnsi="Cambria"/>
                <w:color w:val="4472C4" w:themeColor="accent1"/>
                <w:shd w:val="clear" w:color="auto" w:fill="FFFFFF"/>
              </w:rPr>
              <w:t>,</w:t>
            </w:r>
            <w:r w:rsidR="003C7DEC">
              <w:rPr>
                <w:rFonts w:ascii="Cambria" w:hAnsi="Cambria"/>
                <w:color w:val="4472C4" w:themeColor="accent1"/>
                <w:shd w:val="clear" w:color="auto" w:fill="FFFFFF"/>
              </w:rPr>
              <w:t xml:space="preserve"> </w:t>
            </w:r>
            <w:r w:rsidRPr="006B7AA0">
              <w:rPr>
                <w:rFonts w:ascii="Cambria" w:hAnsi="Cambria"/>
                <w:color w:val="4472C4" w:themeColor="accent1"/>
                <w:shd w:val="clear" w:color="auto" w:fill="FFFFFF"/>
              </w:rPr>
              <w:t xml:space="preserve">kansalliset toimet </w:t>
            </w:r>
            <w:r w:rsidR="003C7DEC">
              <w:rPr>
                <w:rFonts w:ascii="Cambria" w:hAnsi="Cambria"/>
                <w:color w:val="4472C4" w:themeColor="accent1"/>
                <w:shd w:val="clear" w:color="auto" w:fill="FFFFFF"/>
              </w:rPr>
              <w:t>(</w:t>
            </w:r>
            <w:r w:rsidRPr="006B7AA0">
              <w:rPr>
                <w:rFonts w:ascii="Cambria" w:hAnsi="Cambria"/>
                <w:color w:val="4472C4" w:themeColor="accent1"/>
                <w:shd w:val="clear" w:color="auto" w:fill="FFFFFF"/>
              </w:rPr>
              <w:t>esim. kulutuksen ohjailu verotuksella tai verohelpotuksilla</w:t>
            </w:r>
            <w:r w:rsidR="003C7DEC">
              <w:rPr>
                <w:rFonts w:ascii="Cambria" w:hAnsi="Cambria"/>
                <w:color w:val="4472C4" w:themeColor="accent1"/>
                <w:shd w:val="clear" w:color="auto" w:fill="FFFFFF"/>
              </w:rPr>
              <w:t>),</w:t>
            </w:r>
          </w:p>
          <w:p w14:paraId="218002F7" w14:textId="6ADE6F53" w:rsidR="00A03615" w:rsidRPr="006B7AA0" w:rsidRDefault="00A03615" w:rsidP="007E4E8A">
            <w:pPr>
              <w:spacing w:line="276" w:lineRule="auto"/>
              <w:rPr>
                <w:rFonts w:ascii="Cambria" w:hAnsi="Cambria"/>
                <w:color w:val="4472C4" w:themeColor="accent1"/>
                <w:shd w:val="clear" w:color="auto" w:fill="FFFFFF"/>
              </w:rPr>
            </w:pPr>
            <w:r w:rsidRPr="006B7AA0">
              <w:rPr>
                <w:rFonts w:ascii="Cambria" w:hAnsi="Cambria"/>
                <w:color w:val="4472C4" w:themeColor="accent1"/>
                <w:shd w:val="clear" w:color="auto" w:fill="FFFFFF"/>
              </w:rPr>
              <w:t>ympäristöystävällinen lämmitysmuoto</w:t>
            </w:r>
            <w:r w:rsidR="003C7DEC">
              <w:rPr>
                <w:rFonts w:ascii="Cambria" w:hAnsi="Cambria"/>
                <w:color w:val="4472C4" w:themeColor="accent1"/>
                <w:shd w:val="clear" w:color="auto" w:fill="FFFFFF"/>
              </w:rPr>
              <w:t xml:space="preserve">, </w:t>
            </w:r>
            <w:r w:rsidRPr="006B7AA0">
              <w:rPr>
                <w:rFonts w:ascii="Cambria" w:hAnsi="Cambria"/>
                <w:color w:val="4472C4" w:themeColor="accent1"/>
                <w:shd w:val="clear" w:color="auto" w:fill="FFFFFF"/>
              </w:rPr>
              <w:t xml:space="preserve">ympäristöystävällisten tuotteiden valinta, </w:t>
            </w:r>
            <w:r w:rsidR="00E56C20" w:rsidRPr="006B7AA0">
              <w:rPr>
                <w:rFonts w:ascii="Cambria" w:hAnsi="Cambria"/>
                <w:color w:val="4472C4" w:themeColor="accent1"/>
                <w:shd w:val="clear" w:color="auto" w:fill="FFFFFF"/>
              </w:rPr>
              <w:t>jätteiden lajittelu, liikennevälineiden valinta, kasvispainotteinen lähiruoka, ekologisesti kestävät arkikäytännöt</w:t>
            </w:r>
          </w:p>
        </w:tc>
      </w:tr>
      <w:tr w:rsidR="006B7AA0" w:rsidRPr="006B7AA0" w14:paraId="499A9391" w14:textId="46FE6F2F" w:rsidTr="00A03615">
        <w:tc>
          <w:tcPr>
            <w:tcW w:w="2272" w:type="dxa"/>
          </w:tcPr>
          <w:p w14:paraId="0CA27D59" w14:textId="77777777" w:rsidR="00A03615" w:rsidRPr="006B7AA0" w:rsidRDefault="00A03615" w:rsidP="007E4E8A">
            <w:pPr>
              <w:spacing w:line="276" w:lineRule="auto"/>
              <w:rPr>
                <w:rFonts w:ascii="Cambria" w:hAnsi="Cambria" w:cstheme="minorHAnsi"/>
                <w:color w:val="4472C4" w:themeColor="accent1"/>
              </w:rPr>
            </w:pPr>
            <w:r w:rsidRPr="006B7AA0">
              <w:rPr>
                <w:rFonts w:ascii="Cambria" w:hAnsi="Cambria" w:cstheme="minorHAnsi"/>
                <w:color w:val="4472C4" w:themeColor="accent1"/>
              </w:rPr>
              <w:t>sosiaalinen kestävä kehitys</w:t>
            </w:r>
          </w:p>
        </w:tc>
        <w:tc>
          <w:tcPr>
            <w:tcW w:w="2826" w:type="dxa"/>
          </w:tcPr>
          <w:p w14:paraId="50AF670B" w14:textId="1C1B7837" w:rsidR="00A03615" w:rsidRPr="006B7AA0" w:rsidRDefault="00A03615" w:rsidP="007E4E8A">
            <w:pPr>
              <w:spacing w:line="276" w:lineRule="auto"/>
              <w:rPr>
                <w:rFonts w:ascii="Cambria" w:hAnsi="Cambria" w:cstheme="minorHAnsi"/>
                <w:color w:val="4472C4" w:themeColor="accent1"/>
              </w:rPr>
            </w:pPr>
            <w:r w:rsidRPr="006B7AA0">
              <w:rPr>
                <w:rFonts w:ascii="Cambria" w:hAnsi="Cambria"/>
                <w:color w:val="4472C4" w:themeColor="accent1"/>
                <w:shd w:val="clear" w:color="auto" w:fill="FFFFFF"/>
              </w:rPr>
              <w:t>hyvinvoinnin edellytysten siirtyminen sukupolvelta toiselle</w:t>
            </w:r>
            <w:r w:rsidR="00E56C20" w:rsidRPr="006B7AA0">
              <w:rPr>
                <w:rFonts w:ascii="Cambria" w:hAnsi="Cambria"/>
                <w:color w:val="4472C4" w:themeColor="accent1"/>
                <w:shd w:val="clear" w:color="auto" w:fill="FFFFFF"/>
              </w:rPr>
              <w:t>, ihmisten perus</w:t>
            </w:r>
            <w:r w:rsidR="00E56C20" w:rsidRPr="006B7AA0">
              <w:rPr>
                <w:rFonts w:ascii="Cambria" w:hAnsi="Cambria"/>
                <w:color w:val="4472C4" w:themeColor="accent1"/>
                <w:shd w:val="clear" w:color="auto" w:fill="FFFFFF"/>
              </w:rPr>
              <w:softHyphen/>
              <w:t xml:space="preserve">oikeuksien ja turvallisuuden toteutuminen, yhteiskunnallinen oikeudenmukaisuus ja ihmisten osallistuminen yhteiskunnan päätöksentekoon </w:t>
            </w:r>
          </w:p>
        </w:tc>
        <w:tc>
          <w:tcPr>
            <w:tcW w:w="2959" w:type="dxa"/>
          </w:tcPr>
          <w:p w14:paraId="0169B17E" w14:textId="6C8853E1" w:rsidR="003C7DEC" w:rsidRDefault="003C7DEC" w:rsidP="007E4E8A">
            <w:pPr>
              <w:spacing w:line="276" w:lineRule="auto"/>
              <w:rPr>
                <w:rFonts w:ascii="Cambria" w:hAnsi="Cambria"/>
                <w:color w:val="4472C4" w:themeColor="accent1"/>
                <w:shd w:val="clear" w:color="auto" w:fill="FFFFFF"/>
              </w:rPr>
            </w:pPr>
            <w:r>
              <w:rPr>
                <w:rFonts w:ascii="Cambria" w:hAnsi="Cambria"/>
                <w:color w:val="4472C4" w:themeColor="accent1"/>
                <w:shd w:val="clear" w:color="auto" w:fill="FFFFFF"/>
              </w:rPr>
              <w:t xml:space="preserve">- </w:t>
            </w:r>
            <w:r w:rsidR="009260EC" w:rsidRPr="006B7AA0">
              <w:rPr>
                <w:rFonts w:ascii="Cambria" w:hAnsi="Cambria"/>
                <w:color w:val="4472C4" w:themeColor="accent1"/>
                <w:shd w:val="clear" w:color="auto" w:fill="FFFFFF"/>
              </w:rPr>
              <w:t>edistää terveyttä turvaamalla jokaiselle riittävän koulutuksen, toimeentulon ja turvallisuuden sekä hyvinvointipalvelut</w:t>
            </w:r>
          </w:p>
          <w:p w14:paraId="6415A0A1" w14:textId="77777777" w:rsidR="003C7DEC" w:rsidRDefault="003C7DEC" w:rsidP="007E4E8A">
            <w:pPr>
              <w:spacing w:line="276" w:lineRule="auto"/>
              <w:rPr>
                <w:rFonts w:ascii="Cambria" w:hAnsi="Cambria"/>
                <w:color w:val="4472C4" w:themeColor="accent1"/>
                <w:shd w:val="clear" w:color="auto" w:fill="FFFFFF"/>
              </w:rPr>
            </w:pPr>
            <w:r>
              <w:rPr>
                <w:rFonts w:ascii="Cambria" w:hAnsi="Cambria"/>
                <w:color w:val="4472C4" w:themeColor="accent1"/>
                <w:shd w:val="clear" w:color="auto" w:fill="FFFFFF"/>
              </w:rPr>
              <w:t xml:space="preserve">- </w:t>
            </w:r>
            <w:r w:rsidR="009260EC" w:rsidRPr="006B7AA0">
              <w:rPr>
                <w:rFonts w:ascii="Cambria" w:hAnsi="Cambria"/>
                <w:color w:val="4472C4" w:themeColor="accent1"/>
                <w:shd w:val="clear" w:color="auto" w:fill="FFFFFF"/>
              </w:rPr>
              <w:t xml:space="preserve">yhdenvertainen kohtelu ja oikeudenmukaisuuden tunne lisäävät hyvinvointia ja terveyttä </w:t>
            </w:r>
          </w:p>
          <w:p w14:paraId="7410F52C" w14:textId="65B28127" w:rsidR="00A03615" w:rsidRPr="006B7AA0" w:rsidRDefault="003C7DEC" w:rsidP="007E4E8A">
            <w:pPr>
              <w:spacing w:line="276" w:lineRule="auto"/>
              <w:rPr>
                <w:rFonts w:ascii="Cambria" w:hAnsi="Cambria" w:cstheme="minorHAnsi"/>
                <w:color w:val="4472C4" w:themeColor="accent1"/>
              </w:rPr>
            </w:pPr>
            <w:r>
              <w:rPr>
                <w:rFonts w:ascii="Cambria" w:hAnsi="Cambria"/>
                <w:color w:val="4472C4" w:themeColor="accent1"/>
                <w:shd w:val="clear" w:color="auto" w:fill="FFFFFF"/>
              </w:rPr>
              <w:t xml:space="preserve">- </w:t>
            </w:r>
            <w:r w:rsidR="009260EC" w:rsidRPr="006B7AA0">
              <w:rPr>
                <w:rFonts w:ascii="Cambria" w:hAnsi="Cambria"/>
                <w:color w:val="4472C4" w:themeColor="accent1"/>
                <w:shd w:val="clear" w:color="auto" w:fill="FFFFFF"/>
              </w:rPr>
              <w:t>lisää yksilöiden omaa elämänhallintaa</w:t>
            </w:r>
          </w:p>
        </w:tc>
        <w:tc>
          <w:tcPr>
            <w:tcW w:w="1571" w:type="dxa"/>
          </w:tcPr>
          <w:p w14:paraId="29FC336B" w14:textId="73076D75" w:rsidR="00A03615" w:rsidRPr="006B7AA0" w:rsidRDefault="00E56C20" w:rsidP="007E4E8A">
            <w:pPr>
              <w:spacing w:line="276" w:lineRule="auto"/>
              <w:rPr>
                <w:rFonts w:ascii="Cambria" w:hAnsi="Cambria" w:cstheme="minorHAnsi"/>
                <w:color w:val="4472C4" w:themeColor="accent1"/>
              </w:rPr>
            </w:pPr>
            <w:r w:rsidRPr="006B7AA0">
              <w:rPr>
                <w:rFonts w:ascii="Cambria" w:hAnsi="Cambria" w:cstheme="minorHAnsi"/>
                <w:color w:val="4472C4" w:themeColor="accent1"/>
              </w:rPr>
              <w:t>terveet ihmissuhteet, monikulttuurisuuden hyväksyminen, tasa-arvoon ja yhdenvertaisuuteen pyrkiminen, toisten kunnioittaminen, kiusaamisen ehkäiseminen, perinteiden arvostaminen</w:t>
            </w:r>
          </w:p>
        </w:tc>
      </w:tr>
      <w:tr w:rsidR="006B7AA0" w:rsidRPr="006B7AA0" w14:paraId="380E9636" w14:textId="4B4D6570" w:rsidTr="00A03615">
        <w:tc>
          <w:tcPr>
            <w:tcW w:w="2272" w:type="dxa"/>
          </w:tcPr>
          <w:p w14:paraId="4A1C01CF" w14:textId="77777777" w:rsidR="00A03615" w:rsidRPr="006B7AA0" w:rsidRDefault="00A03615" w:rsidP="007E4E8A">
            <w:pPr>
              <w:spacing w:line="276" w:lineRule="auto"/>
              <w:rPr>
                <w:rFonts w:ascii="Cambria" w:hAnsi="Cambria" w:cstheme="minorHAnsi"/>
                <w:color w:val="4472C4" w:themeColor="accent1"/>
              </w:rPr>
            </w:pPr>
            <w:r w:rsidRPr="006B7AA0">
              <w:rPr>
                <w:rFonts w:ascii="Cambria" w:hAnsi="Cambria" w:cstheme="minorHAnsi"/>
                <w:color w:val="4472C4" w:themeColor="accent1"/>
              </w:rPr>
              <w:t>kulttuurinen kestävä kehitys</w:t>
            </w:r>
          </w:p>
        </w:tc>
        <w:tc>
          <w:tcPr>
            <w:tcW w:w="2826" w:type="dxa"/>
          </w:tcPr>
          <w:p w14:paraId="2F7E3DC3" w14:textId="13210AA6" w:rsidR="00A03615" w:rsidRPr="006B7AA0" w:rsidRDefault="00A03615" w:rsidP="007E4E8A">
            <w:pPr>
              <w:spacing w:line="276" w:lineRule="auto"/>
              <w:rPr>
                <w:rFonts w:ascii="Cambria" w:hAnsi="Cambria" w:cstheme="minorHAnsi"/>
                <w:color w:val="4472C4" w:themeColor="accent1"/>
              </w:rPr>
            </w:pPr>
            <w:r w:rsidRPr="006B7AA0">
              <w:rPr>
                <w:rFonts w:ascii="Cambria" w:hAnsi="Cambria"/>
                <w:color w:val="4472C4" w:themeColor="accent1"/>
                <w:shd w:val="clear" w:color="auto" w:fill="FFFFFF"/>
              </w:rPr>
              <w:t>kulttuuriperinnön, kuten kielten, perinteiden ja tapojen, vaaliminen ja välittäminen tuleville sukupolville</w:t>
            </w:r>
            <w:r w:rsidR="009260EC" w:rsidRPr="006B7AA0">
              <w:rPr>
                <w:rFonts w:ascii="Cambria" w:hAnsi="Cambria"/>
                <w:color w:val="4472C4" w:themeColor="accent1"/>
                <w:shd w:val="clear" w:color="auto" w:fill="FFFFFF"/>
              </w:rPr>
              <w:t>; oman kulttuurin ja muiden kulttuurien hyväksyminen ja kunnioitus</w:t>
            </w:r>
          </w:p>
        </w:tc>
        <w:tc>
          <w:tcPr>
            <w:tcW w:w="2959" w:type="dxa"/>
          </w:tcPr>
          <w:p w14:paraId="34611167" w14:textId="77777777" w:rsidR="003C7DEC" w:rsidRDefault="003C7DEC" w:rsidP="007E4E8A">
            <w:pPr>
              <w:spacing w:line="276" w:lineRule="auto"/>
              <w:rPr>
                <w:rFonts w:ascii="Cambria" w:hAnsi="Cambria"/>
                <w:color w:val="4472C4" w:themeColor="accent1"/>
                <w:shd w:val="clear" w:color="auto" w:fill="FFFFFF"/>
              </w:rPr>
            </w:pPr>
            <w:r>
              <w:rPr>
                <w:rFonts w:ascii="Cambria" w:hAnsi="Cambria"/>
                <w:color w:val="4472C4" w:themeColor="accent1"/>
                <w:shd w:val="clear" w:color="auto" w:fill="FFFFFF"/>
              </w:rPr>
              <w:t xml:space="preserve">- </w:t>
            </w:r>
            <w:r w:rsidR="009260EC" w:rsidRPr="006B7AA0">
              <w:rPr>
                <w:rFonts w:ascii="Cambria" w:hAnsi="Cambria"/>
                <w:color w:val="4472C4" w:themeColor="accent1"/>
                <w:shd w:val="clear" w:color="auto" w:fill="FFFFFF"/>
              </w:rPr>
              <w:t>edistää terveyttä vahvistamalla ihmisen identiteettiä, mikä tukee itsetuntoa ja siten psyykkistä terveyttä</w:t>
            </w:r>
          </w:p>
          <w:p w14:paraId="0725359A" w14:textId="77777777" w:rsidR="003C7DEC" w:rsidRDefault="003C7DEC" w:rsidP="007E4E8A">
            <w:pPr>
              <w:spacing w:line="276" w:lineRule="auto"/>
              <w:rPr>
                <w:rFonts w:ascii="Cambria" w:hAnsi="Cambria"/>
                <w:color w:val="4472C4" w:themeColor="accent1"/>
                <w:shd w:val="clear" w:color="auto" w:fill="FFFFFF"/>
              </w:rPr>
            </w:pPr>
            <w:r>
              <w:rPr>
                <w:rFonts w:ascii="Cambria" w:hAnsi="Cambria"/>
                <w:color w:val="4472C4" w:themeColor="accent1"/>
                <w:shd w:val="clear" w:color="auto" w:fill="FFFFFF"/>
              </w:rPr>
              <w:t xml:space="preserve">- </w:t>
            </w:r>
            <w:r w:rsidR="009260EC" w:rsidRPr="006B7AA0">
              <w:rPr>
                <w:rFonts w:ascii="Cambria" w:hAnsi="Cambria"/>
                <w:color w:val="4472C4" w:themeColor="accent1"/>
                <w:shd w:val="clear" w:color="auto" w:fill="FFFFFF"/>
              </w:rPr>
              <w:t>perinteiden tuoma jatkuvuus antaa turvallisuuden tunnetta</w:t>
            </w:r>
          </w:p>
          <w:p w14:paraId="00F9932A" w14:textId="77777777" w:rsidR="003C7DEC" w:rsidRDefault="003C7DEC" w:rsidP="007E4E8A">
            <w:pPr>
              <w:spacing w:line="276" w:lineRule="auto"/>
              <w:rPr>
                <w:rFonts w:ascii="Cambria" w:hAnsi="Cambria"/>
                <w:color w:val="4472C4" w:themeColor="accent1"/>
                <w:shd w:val="clear" w:color="auto" w:fill="FFFFFF"/>
              </w:rPr>
            </w:pPr>
            <w:r>
              <w:rPr>
                <w:rFonts w:ascii="Cambria" w:hAnsi="Cambria"/>
                <w:color w:val="4472C4" w:themeColor="accent1"/>
                <w:shd w:val="clear" w:color="auto" w:fill="FFFFFF"/>
              </w:rPr>
              <w:t>-</w:t>
            </w:r>
            <w:r w:rsidR="009260EC" w:rsidRPr="006B7AA0">
              <w:rPr>
                <w:rFonts w:ascii="Cambria" w:hAnsi="Cambria"/>
                <w:color w:val="4472C4" w:themeColor="accent1"/>
                <w:shd w:val="clear" w:color="auto" w:fill="FFFFFF"/>
              </w:rPr>
              <w:t xml:space="preserve"> kulttuuri ja taide edistävät kokonaisvaltaisesti </w:t>
            </w:r>
            <w:r w:rsidR="009260EC" w:rsidRPr="006B7AA0">
              <w:rPr>
                <w:rFonts w:ascii="Cambria" w:hAnsi="Cambria"/>
                <w:color w:val="4472C4" w:themeColor="accent1"/>
                <w:shd w:val="clear" w:color="auto" w:fill="FFFFFF"/>
              </w:rPr>
              <w:lastRenderedPageBreak/>
              <w:t xml:space="preserve">ihmisen hyvinvointia ja terveyttä esimerkiksi mahdollistamalla osallisuutta, yhteisöllisyyttä ja monialaisuutta </w:t>
            </w:r>
          </w:p>
          <w:p w14:paraId="19143A55" w14:textId="0E97F5DC" w:rsidR="00A03615" w:rsidRPr="006B7AA0" w:rsidRDefault="003C7DEC" w:rsidP="007E4E8A">
            <w:pPr>
              <w:spacing w:line="276" w:lineRule="auto"/>
              <w:rPr>
                <w:rFonts w:ascii="Cambria" w:hAnsi="Cambria" w:cstheme="minorHAnsi"/>
                <w:color w:val="4472C4" w:themeColor="accent1"/>
              </w:rPr>
            </w:pPr>
            <w:r>
              <w:rPr>
                <w:rFonts w:ascii="Cambria" w:hAnsi="Cambria"/>
                <w:color w:val="4472C4" w:themeColor="accent1"/>
                <w:shd w:val="clear" w:color="auto" w:fill="FFFFFF"/>
              </w:rPr>
              <w:t xml:space="preserve">- </w:t>
            </w:r>
            <w:r w:rsidR="009260EC" w:rsidRPr="006B7AA0">
              <w:rPr>
                <w:rFonts w:ascii="Cambria" w:hAnsi="Cambria"/>
                <w:color w:val="4472C4" w:themeColor="accent1"/>
                <w:shd w:val="clear" w:color="auto" w:fill="FFFFFF"/>
              </w:rPr>
              <w:t>kulttuuri toimii työhyvinvoinnin edistäjänä</w:t>
            </w:r>
          </w:p>
        </w:tc>
        <w:tc>
          <w:tcPr>
            <w:tcW w:w="1571" w:type="dxa"/>
          </w:tcPr>
          <w:p w14:paraId="48A87585" w14:textId="3495BC16" w:rsidR="00A03615" w:rsidRPr="006B7AA0" w:rsidRDefault="009260EC" w:rsidP="007E4E8A">
            <w:pPr>
              <w:spacing w:line="276" w:lineRule="auto"/>
              <w:rPr>
                <w:rFonts w:ascii="Cambria" w:hAnsi="Cambria"/>
                <w:color w:val="4472C4" w:themeColor="accent1"/>
                <w:shd w:val="clear" w:color="auto" w:fill="FFFFFF"/>
              </w:rPr>
            </w:pPr>
            <w:r w:rsidRPr="006B7AA0">
              <w:rPr>
                <w:rFonts w:ascii="Cambria" w:hAnsi="Cambria"/>
                <w:color w:val="4472C4" w:themeColor="accent1"/>
                <w:shd w:val="clear" w:color="auto" w:fill="FFFFFF"/>
              </w:rPr>
              <w:lastRenderedPageBreak/>
              <w:t>monimuotoisuuden hyväksyminen, kaikkien oikeuksien arvostaminen ja kunnioitus sekä erilaisten kulttuurien välisen yhteiselon edistäminen</w:t>
            </w:r>
            <w:r w:rsidR="003C7DEC">
              <w:rPr>
                <w:rFonts w:ascii="Cambria" w:hAnsi="Cambria"/>
                <w:color w:val="4472C4" w:themeColor="accent1"/>
                <w:shd w:val="clear" w:color="auto" w:fill="FFFFFF"/>
              </w:rPr>
              <w:t>,</w:t>
            </w:r>
            <w:r w:rsidRPr="006B7AA0">
              <w:rPr>
                <w:rFonts w:ascii="Cambria" w:hAnsi="Cambria"/>
                <w:color w:val="4472C4" w:themeColor="accent1"/>
                <w:shd w:val="clear" w:color="auto" w:fill="FFFFFF"/>
              </w:rPr>
              <w:t xml:space="preserve"> </w:t>
            </w:r>
          </w:p>
          <w:p w14:paraId="73396428" w14:textId="6F5D6C6F" w:rsidR="009260EC" w:rsidRPr="006B7AA0" w:rsidRDefault="009260EC" w:rsidP="007E4E8A">
            <w:pPr>
              <w:spacing w:line="276" w:lineRule="auto"/>
              <w:rPr>
                <w:rFonts w:ascii="Cambria" w:hAnsi="Cambria" w:cstheme="minorHAnsi"/>
                <w:color w:val="4472C4" w:themeColor="accent1"/>
              </w:rPr>
            </w:pPr>
            <w:r w:rsidRPr="006B7AA0">
              <w:rPr>
                <w:rFonts w:ascii="Cambria" w:hAnsi="Cambria"/>
                <w:color w:val="4472C4" w:themeColor="accent1"/>
                <w:shd w:val="clear" w:color="auto" w:fill="FFFFFF"/>
              </w:rPr>
              <w:t xml:space="preserve">viihtyisyyteen panostaminen, kaikkien jaksamisesta </w:t>
            </w:r>
            <w:r w:rsidRPr="006B7AA0">
              <w:rPr>
                <w:rFonts w:ascii="Cambria" w:hAnsi="Cambria"/>
                <w:color w:val="4472C4" w:themeColor="accent1"/>
                <w:shd w:val="clear" w:color="auto" w:fill="FFFFFF"/>
              </w:rPr>
              <w:lastRenderedPageBreak/>
              <w:t>huolehtiminen, syrjinnän ehkäiseminen, mahdollisuu</w:t>
            </w:r>
            <w:r w:rsidR="00AC1EE4" w:rsidRPr="006B7AA0">
              <w:rPr>
                <w:rFonts w:ascii="Cambria" w:hAnsi="Cambria"/>
                <w:color w:val="4472C4" w:themeColor="accent1"/>
                <w:shd w:val="clear" w:color="auto" w:fill="FFFFFF"/>
              </w:rPr>
              <w:t>det</w:t>
            </w:r>
            <w:r w:rsidRPr="006B7AA0">
              <w:rPr>
                <w:rFonts w:ascii="Cambria" w:hAnsi="Cambria"/>
                <w:color w:val="4472C4" w:themeColor="accent1"/>
                <w:shd w:val="clear" w:color="auto" w:fill="FFFFFF"/>
              </w:rPr>
              <w:t xml:space="preserve"> osallis</w:t>
            </w:r>
            <w:r w:rsidR="00AC1EE4" w:rsidRPr="006B7AA0">
              <w:rPr>
                <w:rFonts w:ascii="Cambria" w:hAnsi="Cambria"/>
                <w:color w:val="4472C4" w:themeColor="accent1"/>
                <w:shd w:val="clear" w:color="auto" w:fill="FFFFFF"/>
              </w:rPr>
              <w:t>uuteen</w:t>
            </w:r>
          </w:p>
        </w:tc>
      </w:tr>
      <w:tr w:rsidR="006B7AA0" w:rsidRPr="006B7AA0" w14:paraId="17FE48C7" w14:textId="7BC45700" w:rsidTr="00A03615">
        <w:tc>
          <w:tcPr>
            <w:tcW w:w="2272" w:type="dxa"/>
          </w:tcPr>
          <w:p w14:paraId="22A56C76" w14:textId="77777777" w:rsidR="00A03615" w:rsidRPr="006B7AA0" w:rsidRDefault="00A03615" w:rsidP="007E4E8A">
            <w:pPr>
              <w:spacing w:line="276" w:lineRule="auto"/>
              <w:rPr>
                <w:rFonts w:ascii="Cambria" w:hAnsi="Cambria" w:cstheme="minorHAnsi"/>
                <w:color w:val="4472C4" w:themeColor="accent1"/>
              </w:rPr>
            </w:pPr>
            <w:r w:rsidRPr="006B7AA0">
              <w:rPr>
                <w:rFonts w:ascii="Cambria" w:hAnsi="Cambria" w:cstheme="minorHAnsi"/>
                <w:color w:val="4472C4" w:themeColor="accent1"/>
              </w:rPr>
              <w:t>taloudellinen kestävä kehitys</w:t>
            </w:r>
          </w:p>
        </w:tc>
        <w:tc>
          <w:tcPr>
            <w:tcW w:w="2826" w:type="dxa"/>
          </w:tcPr>
          <w:p w14:paraId="3F3EB259" w14:textId="5F43D816" w:rsidR="00A03615" w:rsidRPr="006B7AA0" w:rsidRDefault="00A03615" w:rsidP="007E4E8A">
            <w:pPr>
              <w:spacing w:line="276" w:lineRule="auto"/>
              <w:rPr>
                <w:rFonts w:ascii="Cambria" w:hAnsi="Cambria" w:cstheme="minorHAnsi"/>
                <w:color w:val="4472C4" w:themeColor="accent1"/>
              </w:rPr>
            </w:pPr>
            <w:r w:rsidRPr="006B7AA0">
              <w:rPr>
                <w:rFonts w:ascii="Cambria" w:hAnsi="Cambria"/>
                <w:color w:val="4472C4" w:themeColor="accent1"/>
                <w:shd w:val="clear" w:color="auto" w:fill="FFFFFF"/>
              </w:rPr>
              <w:t xml:space="preserve">talouskasvu, joka huomioi luonnon kantokyvyn eikä perustu pitkällä aikavälillä velkaantumiseen tai varantojen hävittämiseen </w:t>
            </w:r>
          </w:p>
        </w:tc>
        <w:tc>
          <w:tcPr>
            <w:tcW w:w="2959" w:type="dxa"/>
          </w:tcPr>
          <w:p w14:paraId="762F660A" w14:textId="77777777" w:rsidR="00584AD0" w:rsidRDefault="00584AD0" w:rsidP="007E4E8A">
            <w:pPr>
              <w:spacing w:line="276" w:lineRule="auto"/>
              <w:rPr>
                <w:rFonts w:ascii="Cambria" w:hAnsi="Cambria"/>
                <w:color w:val="4472C4" w:themeColor="accent1"/>
                <w:shd w:val="clear" w:color="auto" w:fill="FFFFFF"/>
              </w:rPr>
            </w:pPr>
            <w:r>
              <w:rPr>
                <w:rFonts w:ascii="Cambria" w:hAnsi="Cambria"/>
                <w:color w:val="4472C4" w:themeColor="accent1"/>
                <w:shd w:val="clear" w:color="auto" w:fill="FFFFFF"/>
              </w:rPr>
              <w:t xml:space="preserve">- </w:t>
            </w:r>
            <w:r w:rsidR="00AC1EE4" w:rsidRPr="006B7AA0">
              <w:rPr>
                <w:rFonts w:ascii="Cambria" w:hAnsi="Cambria"/>
                <w:color w:val="4472C4" w:themeColor="accent1"/>
                <w:shd w:val="clear" w:color="auto" w:fill="FFFFFF"/>
              </w:rPr>
              <w:t>vaikutus terveyteen välillisesti sosiaaliturvan ja terveys- ja hyvinvointipalvelujen turvaamisen sekä paremman elintason ja työllisyyden kautta</w:t>
            </w:r>
          </w:p>
          <w:p w14:paraId="634CE51C" w14:textId="7726DB36" w:rsidR="00A03615" w:rsidRPr="006B7AA0" w:rsidRDefault="00584AD0" w:rsidP="007E4E8A">
            <w:pPr>
              <w:spacing w:line="276" w:lineRule="auto"/>
              <w:rPr>
                <w:rFonts w:ascii="Cambria" w:hAnsi="Cambria" w:cstheme="minorHAnsi"/>
                <w:color w:val="4472C4" w:themeColor="accent1"/>
              </w:rPr>
            </w:pPr>
            <w:r>
              <w:rPr>
                <w:rFonts w:ascii="Cambria" w:hAnsi="Cambria"/>
                <w:color w:val="4472C4" w:themeColor="accent1"/>
                <w:shd w:val="clear" w:color="auto" w:fill="FFFFFF"/>
              </w:rPr>
              <w:t>-</w:t>
            </w:r>
            <w:r w:rsidR="00AC1EE4" w:rsidRPr="006B7AA0">
              <w:rPr>
                <w:rFonts w:ascii="Cambria" w:hAnsi="Cambria"/>
                <w:color w:val="4472C4" w:themeColor="accent1"/>
                <w:shd w:val="clear" w:color="auto" w:fill="FFFFFF"/>
              </w:rPr>
              <w:t xml:space="preserve"> terveydenhuollon kestävyys on yhteydessä taloudelliseen kestävyyteen</w:t>
            </w:r>
          </w:p>
        </w:tc>
        <w:tc>
          <w:tcPr>
            <w:tcW w:w="1571" w:type="dxa"/>
          </w:tcPr>
          <w:p w14:paraId="364AA099" w14:textId="3459C4A8" w:rsidR="007A2C6D" w:rsidRPr="006B7AA0" w:rsidRDefault="00AC1EE4" w:rsidP="007E4E8A">
            <w:pPr>
              <w:spacing w:line="276" w:lineRule="auto"/>
              <w:rPr>
                <w:rFonts w:ascii="Cambria" w:hAnsi="Cambria"/>
                <w:color w:val="4472C4" w:themeColor="accent1"/>
                <w:shd w:val="clear" w:color="auto" w:fill="FFFFFF"/>
              </w:rPr>
            </w:pPr>
            <w:r w:rsidRPr="006B7AA0">
              <w:rPr>
                <w:rFonts w:ascii="Cambria" w:hAnsi="Cambria"/>
                <w:color w:val="4472C4" w:themeColor="accent1"/>
                <w:shd w:val="clear" w:color="auto" w:fill="FFFFFF"/>
              </w:rPr>
              <w:t>taloudellisten ja terveydenhuollon resurssien tehokas ja vaikuttava käyttö, kuluttajakasvatus, kansantalouden tasapaino, yhteiskunnan elinkeinorakenne</w:t>
            </w:r>
            <w:r w:rsidR="007A2C6D" w:rsidRPr="006B7AA0">
              <w:rPr>
                <w:rFonts w:ascii="Cambria" w:hAnsi="Cambria"/>
                <w:color w:val="4472C4" w:themeColor="accent1"/>
                <w:shd w:val="clear" w:color="auto" w:fill="FFFFFF"/>
              </w:rPr>
              <w:t xml:space="preserve">, ekotehokkuus ja elinkaariajattelu </w:t>
            </w:r>
          </w:p>
        </w:tc>
      </w:tr>
    </w:tbl>
    <w:p w14:paraId="49EBB174" w14:textId="6939F020" w:rsidR="008163DE" w:rsidRDefault="008163DE" w:rsidP="007E4E8A">
      <w:pPr>
        <w:spacing w:line="276" w:lineRule="auto"/>
        <w:rPr>
          <w:rFonts w:ascii="Cambria" w:hAnsi="Cambria" w:cstheme="minorHAnsi"/>
        </w:rPr>
      </w:pPr>
    </w:p>
    <w:p w14:paraId="367CBC21" w14:textId="77777777" w:rsidR="001F1DFB" w:rsidRPr="00821BF7" w:rsidRDefault="001F1DFB" w:rsidP="007E4E8A">
      <w:pPr>
        <w:spacing w:line="276" w:lineRule="auto"/>
        <w:rPr>
          <w:rFonts w:ascii="Cambria" w:hAnsi="Cambria" w:cstheme="minorHAnsi"/>
        </w:rPr>
      </w:pPr>
    </w:p>
    <w:p w14:paraId="67BDCD08" w14:textId="33DCC100" w:rsidR="006C3E70" w:rsidRPr="0049098C" w:rsidRDefault="006C3E70" w:rsidP="006C3E70">
      <w:pPr>
        <w:spacing w:line="276" w:lineRule="auto"/>
        <w:rPr>
          <w:rFonts w:ascii="Cambria" w:hAnsi="Cambria"/>
          <w:b/>
          <w:bCs/>
          <w:color w:val="000000" w:themeColor="text1"/>
          <w:shd w:val="clear" w:color="auto" w:fill="FFFFFF"/>
        </w:rPr>
      </w:pPr>
      <w:r>
        <w:rPr>
          <w:rFonts w:ascii="Cambria" w:hAnsi="Cambria"/>
          <w:b/>
          <w:bCs/>
          <w:color w:val="000000" w:themeColor="text1"/>
          <w:shd w:val="clear" w:color="auto" w:fill="FFFFFF"/>
        </w:rPr>
        <w:t>4</w:t>
      </w:r>
      <w:r w:rsidRPr="0049098C">
        <w:rPr>
          <w:rFonts w:ascii="Cambria" w:hAnsi="Cambria"/>
          <w:b/>
          <w:bCs/>
          <w:color w:val="000000" w:themeColor="text1"/>
          <w:shd w:val="clear" w:color="auto" w:fill="FFFFFF"/>
        </w:rPr>
        <w:t>. Arvioi aineistossa esiintyvän lukiolaisen työskentelyä ja työympäristöä ergonomian näkökulmasta. (20 p.)</w:t>
      </w:r>
    </w:p>
    <w:p w14:paraId="776FA25D" w14:textId="77777777" w:rsidR="006C3E70" w:rsidRDefault="006C3E70" w:rsidP="006C3E70">
      <w:pPr>
        <w:spacing w:line="276" w:lineRule="auto"/>
        <w:rPr>
          <w:rFonts w:ascii="Cambria" w:hAnsi="Cambria"/>
        </w:rPr>
      </w:pPr>
      <w:r w:rsidRPr="00821BF7">
        <w:rPr>
          <w:rFonts w:ascii="Cambria" w:hAnsi="Cambria"/>
        </w:rPr>
        <w:t>Marraskuisena kouluaamuna Kaiku herää vähän liian myöhään</w:t>
      </w:r>
      <w:r>
        <w:rPr>
          <w:rFonts w:ascii="Cambria" w:hAnsi="Cambria"/>
        </w:rPr>
        <w:t>.</w:t>
      </w:r>
      <w:r w:rsidRPr="00821BF7">
        <w:rPr>
          <w:rFonts w:ascii="Cambria" w:hAnsi="Cambria"/>
        </w:rPr>
        <w:t xml:space="preserve"> </w:t>
      </w:r>
      <w:r>
        <w:rPr>
          <w:rFonts w:ascii="Cambria" w:hAnsi="Cambria"/>
        </w:rPr>
        <w:t xml:space="preserve">Hän joutuu kiirehtimään bussiin, eikä </w:t>
      </w:r>
      <w:r w:rsidRPr="00821BF7">
        <w:rPr>
          <w:rFonts w:ascii="Cambria" w:hAnsi="Cambria"/>
        </w:rPr>
        <w:t>eh</w:t>
      </w:r>
      <w:r>
        <w:rPr>
          <w:rFonts w:ascii="Cambria" w:hAnsi="Cambria"/>
        </w:rPr>
        <w:t>di</w:t>
      </w:r>
      <w:r w:rsidRPr="00821BF7">
        <w:rPr>
          <w:rFonts w:ascii="Cambria" w:hAnsi="Cambria"/>
        </w:rPr>
        <w:t xml:space="preserve"> syödä aamiais</w:t>
      </w:r>
      <w:r>
        <w:rPr>
          <w:rFonts w:ascii="Cambria" w:hAnsi="Cambria"/>
        </w:rPr>
        <w:t>ta</w:t>
      </w:r>
      <w:r w:rsidRPr="00821BF7">
        <w:rPr>
          <w:rFonts w:ascii="Cambria" w:hAnsi="Cambria"/>
        </w:rPr>
        <w:t xml:space="preserve">. Yöuni jäi lyhyeksi, koska uuden ihastuksen kanssa oli ihanaa jutella pikkutunneille saakka </w:t>
      </w:r>
      <w:r>
        <w:rPr>
          <w:rFonts w:ascii="Cambria" w:hAnsi="Cambria"/>
        </w:rPr>
        <w:t>S</w:t>
      </w:r>
      <w:r w:rsidRPr="00821BF7">
        <w:rPr>
          <w:rFonts w:ascii="Cambria" w:hAnsi="Cambria"/>
        </w:rPr>
        <w:t xml:space="preserve">napchatissa. Aamusta tulee hankala, </w:t>
      </w:r>
      <w:r>
        <w:rPr>
          <w:rFonts w:ascii="Cambria" w:hAnsi="Cambria"/>
        </w:rPr>
        <w:t>sillä</w:t>
      </w:r>
      <w:r w:rsidRPr="00821BF7">
        <w:rPr>
          <w:rFonts w:ascii="Cambria" w:hAnsi="Cambria"/>
        </w:rPr>
        <w:t xml:space="preserve"> koulu alkaa kello 8.00 ja lukion ruokailu on</w:t>
      </w:r>
      <w:r>
        <w:rPr>
          <w:rFonts w:ascii="Cambria" w:hAnsi="Cambria"/>
        </w:rPr>
        <w:t xml:space="preserve"> vasta</w:t>
      </w:r>
      <w:r w:rsidRPr="00821BF7">
        <w:rPr>
          <w:rFonts w:ascii="Cambria" w:hAnsi="Cambria"/>
        </w:rPr>
        <w:t xml:space="preserve"> kello 12.30. </w:t>
      </w:r>
    </w:p>
    <w:p w14:paraId="10B4D0A9" w14:textId="77777777" w:rsidR="006C3E70" w:rsidRDefault="006C3E70" w:rsidP="006C3E70">
      <w:pPr>
        <w:spacing w:line="276" w:lineRule="auto"/>
        <w:rPr>
          <w:rFonts w:ascii="Cambria" w:hAnsi="Cambria"/>
        </w:rPr>
      </w:pPr>
      <w:r w:rsidRPr="00821BF7">
        <w:rPr>
          <w:rFonts w:ascii="Cambria" w:hAnsi="Cambria"/>
        </w:rPr>
        <w:t>Yöllä on satanut räntää</w:t>
      </w:r>
      <w:r>
        <w:rPr>
          <w:rFonts w:ascii="Cambria" w:hAnsi="Cambria"/>
        </w:rPr>
        <w:t>,</w:t>
      </w:r>
      <w:r w:rsidRPr="00821BF7">
        <w:rPr>
          <w:rFonts w:ascii="Cambria" w:hAnsi="Cambria"/>
        </w:rPr>
        <w:t xml:space="preserve"> ja koulun alakäytävä on märkä ja liukas. Kaiku kompastelee ja liukastelee sisään tullessaan. </w:t>
      </w:r>
      <w:proofErr w:type="spellStart"/>
      <w:r w:rsidRPr="00821BF7">
        <w:rPr>
          <w:rFonts w:ascii="Cambria" w:hAnsi="Cambria"/>
        </w:rPr>
        <w:t>Kaikun</w:t>
      </w:r>
      <w:proofErr w:type="spellEnd"/>
      <w:r w:rsidRPr="00821BF7">
        <w:rPr>
          <w:rFonts w:ascii="Cambria" w:hAnsi="Cambria"/>
        </w:rPr>
        <w:t xml:space="preserve"> reppu painaa melkoisesti</w:t>
      </w:r>
      <w:r>
        <w:rPr>
          <w:rFonts w:ascii="Cambria" w:hAnsi="Cambria"/>
        </w:rPr>
        <w:t>.</w:t>
      </w:r>
      <w:r w:rsidRPr="00821BF7">
        <w:rPr>
          <w:rFonts w:ascii="Cambria" w:hAnsi="Cambria"/>
        </w:rPr>
        <w:t xml:space="preserve"> </w:t>
      </w:r>
      <w:r>
        <w:rPr>
          <w:rFonts w:ascii="Cambria" w:hAnsi="Cambria"/>
        </w:rPr>
        <w:t>T</w:t>
      </w:r>
      <w:r w:rsidRPr="00821BF7">
        <w:rPr>
          <w:rFonts w:ascii="Cambria" w:hAnsi="Cambria"/>
        </w:rPr>
        <w:t>ietokoneen lisäksi siellä on useampi oppikirja ja illan harrastusvälineet.</w:t>
      </w:r>
    </w:p>
    <w:p w14:paraId="03B59513" w14:textId="77777777" w:rsidR="006C3E70" w:rsidRDefault="006C3E70" w:rsidP="006C3E70">
      <w:pPr>
        <w:spacing w:line="276" w:lineRule="auto"/>
        <w:rPr>
          <w:rFonts w:ascii="Cambria" w:hAnsi="Cambria"/>
        </w:rPr>
      </w:pPr>
      <w:r w:rsidRPr="00821BF7">
        <w:rPr>
          <w:rFonts w:ascii="Cambria" w:hAnsi="Cambria"/>
        </w:rPr>
        <w:t>Aamutunti on mukava</w:t>
      </w:r>
      <w:r>
        <w:rPr>
          <w:rFonts w:ascii="Cambria" w:hAnsi="Cambria"/>
        </w:rPr>
        <w:t xml:space="preserve">, sillä </w:t>
      </w:r>
      <w:r w:rsidRPr="00821BF7">
        <w:rPr>
          <w:rFonts w:ascii="Cambria" w:hAnsi="Cambria"/>
        </w:rPr>
        <w:t>luokassa on seisontapulpetit</w:t>
      </w:r>
      <w:r>
        <w:rPr>
          <w:rFonts w:ascii="Cambria" w:hAnsi="Cambria"/>
        </w:rPr>
        <w:t>.</w:t>
      </w:r>
      <w:r w:rsidRPr="00821BF7">
        <w:rPr>
          <w:rFonts w:ascii="Cambria" w:hAnsi="Cambria"/>
        </w:rPr>
        <w:t xml:space="preserve"> </w:t>
      </w:r>
      <w:r>
        <w:rPr>
          <w:rFonts w:ascii="Cambria" w:hAnsi="Cambria"/>
        </w:rPr>
        <w:t>Se</w:t>
      </w:r>
      <w:r w:rsidRPr="00821BF7">
        <w:rPr>
          <w:rFonts w:ascii="Cambria" w:hAnsi="Cambria"/>
        </w:rPr>
        <w:t xml:space="preserve"> tuo mukavaa vaihtelua. Vaikka ryhmä on äänekäs </w:t>
      </w:r>
      <w:r>
        <w:rPr>
          <w:rFonts w:ascii="Cambria" w:hAnsi="Cambria"/>
        </w:rPr>
        <w:t>eikä</w:t>
      </w:r>
      <w:r w:rsidRPr="00821BF7">
        <w:rPr>
          <w:rFonts w:ascii="Cambria" w:hAnsi="Cambria"/>
        </w:rPr>
        <w:t xml:space="preserve"> työrauha </w:t>
      </w:r>
      <w:r>
        <w:rPr>
          <w:rFonts w:ascii="Cambria" w:hAnsi="Cambria"/>
        </w:rPr>
        <w:t>ole</w:t>
      </w:r>
      <w:r w:rsidRPr="00821BF7">
        <w:rPr>
          <w:rFonts w:ascii="Cambria" w:hAnsi="Cambria"/>
        </w:rPr>
        <w:t xml:space="preserve"> paras mahdollinen, Kaiku nauttii opettajan rauhallisesta esiintymisestä</w:t>
      </w:r>
      <w:r>
        <w:rPr>
          <w:rFonts w:ascii="Cambria" w:hAnsi="Cambria"/>
        </w:rPr>
        <w:t>.</w:t>
      </w:r>
      <w:r w:rsidRPr="00821BF7">
        <w:rPr>
          <w:rFonts w:ascii="Cambria" w:hAnsi="Cambria"/>
        </w:rPr>
        <w:t xml:space="preserve"> </w:t>
      </w:r>
      <w:r>
        <w:rPr>
          <w:rFonts w:ascii="Cambria" w:hAnsi="Cambria"/>
        </w:rPr>
        <w:t>Kussakin diassa</w:t>
      </w:r>
      <w:r w:rsidRPr="00821BF7">
        <w:rPr>
          <w:rFonts w:ascii="Cambria" w:hAnsi="Cambria"/>
        </w:rPr>
        <w:t xml:space="preserve"> on vain kolme lausetta ja muistia tukeva kuva. </w:t>
      </w:r>
    </w:p>
    <w:p w14:paraId="6824BDC9" w14:textId="77777777" w:rsidR="006C3E70" w:rsidRDefault="006C3E70" w:rsidP="006C3E70">
      <w:pPr>
        <w:spacing w:line="276" w:lineRule="auto"/>
        <w:rPr>
          <w:rFonts w:ascii="Cambria" w:hAnsi="Cambria"/>
        </w:rPr>
      </w:pPr>
      <w:r>
        <w:rPr>
          <w:rFonts w:ascii="Cambria" w:hAnsi="Cambria"/>
        </w:rPr>
        <w:t>I</w:t>
      </w:r>
      <w:r w:rsidRPr="00821BF7">
        <w:rPr>
          <w:rFonts w:ascii="Cambria" w:hAnsi="Cambria"/>
        </w:rPr>
        <w:t>ltapäivän tunneilla on toisenlainen meno</w:t>
      </w:r>
      <w:r>
        <w:rPr>
          <w:rFonts w:ascii="Cambria" w:hAnsi="Cambria"/>
        </w:rPr>
        <w:t>.</w:t>
      </w:r>
      <w:r w:rsidRPr="00821BF7">
        <w:rPr>
          <w:rFonts w:ascii="Cambria" w:hAnsi="Cambria"/>
        </w:rPr>
        <w:t xml:space="preserve"> </w:t>
      </w:r>
      <w:r>
        <w:rPr>
          <w:rFonts w:ascii="Cambria" w:hAnsi="Cambria"/>
        </w:rPr>
        <w:t>O</w:t>
      </w:r>
      <w:r w:rsidRPr="00821BF7">
        <w:rPr>
          <w:rFonts w:ascii="Cambria" w:hAnsi="Cambria"/>
        </w:rPr>
        <w:t>pettajan diat ovat täynnä tavaraa</w:t>
      </w:r>
      <w:r>
        <w:rPr>
          <w:rFonts w:ascii="Cambria" w:hAnsi="Cambria"/>
        </w:rPr>
        <w:t>.</w:t>
      </w:r>
      <w:r w:rsidRPr="00821BF7">
        <w:rPr>
          <w:rFonts w:ascii="Cambria" w:hAnsi="Cambria"/>
        </w:rPr>
        <w:t xml:space="preserve"> </w:t>
      </w:r>
      <w:r>
        <w:rPr>
          <w:rFonts w:ascii="Cambria" w:hAnsi="Cambria"/>
        </w:rPr>
        <w:t>M</w:t>
      </w:r>
      <w:r w:rsidRPr="00821BF7">
        <w:rPr>
          <w:rFonts w:ascii="Cambria" w:hAnsi="Cambria"/>
        </w:rPr>
        <w:t>itä enemmän</w:t>
      </w:r>
      <w:r>
        <w:rPr>
          <w:rFonts w:ascii="Cambria" w:hAnsi="Cambria"/>
        </w:rPr>
        <w:t xml:space="preserve"> niissä on</w:t>
      </w:r>
      <w:r w:rsidRPr="00821BF7">
        <w:rPr>
          <w:rFonts w:ascii="Cambria" w:hAnsi="Cambria"/>
        </w:rPr>
        <w:t xml:space="preserve"> lauseita, s</w:t>
      </w:r>
      <w:r>
        <w:rPr>
          <w:rFonts w:ascii="Cambria" w:hAnsi="Cambria"/>
        </w:rPr>
        <w:t>itä</w:t>
      </w:r>
      <w:r w:rsidRPr="00821BF7">
        <w:rPr>
          <w:rFonts w:ascii="Cambria" w:hAnsi="Cambria"/>
        </w:rPr>
        <w:t xml:space="preserve"> pienempi </w:t>
      </w:r>
      <w:r>
        <w:rPr>
          <w:rFonts w:ascii="Cambria" w:hAnsi="Cambria"/>
        </w:rPr>
        <w:t xml:space="preserve">on </w:t>
      </w:r>
      <w:r w:rsidRPr="00821BF7">
        <w:rPr>
          <w:rFonts w:ascii="Cambria" w:hAnsi="Cambria"/>
        </w:rPr>
        <w:t>fontti</w:t>
      </w:r>
      <w:r>
        <w:rPr>
          <w:rFonts w:ascii="Cambria" w:hAnsi="Cambria"/>
        </w:rPr>
        <w:t>koko</w:t>
      </w:r>
      <w:r w:rsidRPr="00821BF7">
        <w:rPr>
          <w:rFonts w:ascii="Cambria" w:hAnsi="Cambria"/>
        </w:rPr>
        <w:t xml:space="preserve">. Kaiku seuraa opetusta taululta ja digikirjaa tietokoneelta. Samalla hän tilaa liput viikonlopun konserttiin, selaa kännykällä Instagramia ja lukee uutisista maailman tapahtumia. </w:t>
      </w:r>
    </w:p>
    <w:p w14:paraId="6491B796" w14:textId="77777777" w:rsidR="006C3E70" w:rsidRDefault="006C3E70" w:rsidP="006C3E70">
      <w:pPr>
        <w:spacing w:line="276" w:lineRule="auto"/>
        <w:rPr>
          <w:rFonts w:ascii="Cambria" w:hAnsi="Cambria"/>
        </w:rPr>
      </w:pPr>
      <w:proofErr w:type="spellStart"/>
      <w:r w:rsidRPr="00821BF7">
        <w:rPr>
          <w:rFonts w:ascii="Cambria" w:hAnsi="Cambria"/>
        </w:rPr>
        <w:t>Kaikun</w:t>
      </w:r>
      <w:proofErr w:type="spellEnd"/>
      <w:r w:rsidRPr="00821BF7">
        <w:rPr>
          <w:rFonts w:ascii="Cambria" w:hAnsi="Cambria"/>
        </w:rPr>
        <w:t xml:space="preserve"> lukujärjestyksessä on paljon hyppytunteja. Koulussa on</w:t>
      </w:r>
      <w:r>
        <w:rPr>
          <w:rFonts w:ascii="Cambria" w:hAnsi="Cambria"/>
        </w:rPr>
        <w:t xml:space="preserve"> onneksi</w:t>
      </w:r>
      <w:r w:rsidRPr="00821BF7">
        <w:rPr>
          <w:rFonts w:ascii="Cambria" w:hAnsi="Cambria"/>
        </w:rPr>
        <w:t xml:space="preserve"> viihtyisä kirjasto, missä voi viettää aikaa tai tehdä kouluhommia. </w:t>
      </w:r>
    </w:p>
    <w:p w14:paraId="453CE117" w14:textId="77777777" w:rsidR="006C3E70" w:rsidRDefault="006C3E70" w:rsidP="006C3E70">
      <w:pPr>
        <w:spacing w:line="276" w:lineRule="auto"/>
        <w:rPr>
          <w:rFonts w:ascii="Cambria" w:hAnsi="Cambria"/>
        </w:rPr>
      </w:pPr>
      <w:r w:rsidRPr="00821BF7">
        <w:rPr>
          <w:rFonts w:ascii="Cambria" w:hAnsi="Cambria"/>
        </w:rPr>
        <w:t>Joskus opiskelijat pohtivat, mitkä perusteet opettajilla on arvioinnissa. Myös tulevat yo-kirjoitukset stressaavat jossain määrin</w:t>
      </w:r>
      <w:r>
        <w:rPr>
          <w:rFonts w:ascii="Cambria" w:hAnsi="Cambria"/>
        </w:rPr>
        <w:t>.</w:t>
      </w:r>
      <w:r w:rsidRPr="00821BF7">
        <w:rPr>
          <w:rFonts w:ascii="Cambria" w:hAnsi="Cambria"/>
        </w:rPr>
        <w:t xml:space="preserve"> </w:t>
      </w:r>
      <w:r>
        <w:rPr>
          <w:rFonts w:ascii="Cambria" w:hAnsi="Cambria"/>
        </w:rPr>
        <w:t>T</w:t>
      </w:r>
      <w:r w:rsidRPr="00821BF7">
        <w:rPr>
          <w:rFonts w:ascii="Cambria" w:hAnsi="Cambria"/>
        </w:rPr>
        <w:t xml:space="preserve">ulevalla viikolla rehtori pitää niihin liittyvän infon. </w:t>
      </w:r>
    </w:p>
    <w:p w14:paraId="4B9402E6" w14:textId="77777777" w:rsidR="006C3E70" w:rsidRPr="00821BF7" w:rsidRDefault="006C3E70" w:rsidP="006C3E70">
      <w:pPr>
        <w:spacing w:line="276" w:lineRule="auto"/>
        <w:rPr>
          <w:rFonts w:ascii="Cambria" w:hAnsi="Cambria"/>
        </w:rPr>
      </w:pPr>
      <w:r w:rsidRPr="00821BF7">
        <w:rPr>
          <w:rFonts w:ascii="Cambria" w:hAnsi="Cambria"/>
        </w:rPr>
        <w:lastRenderedPageBreak/>
        <w:t xml:space="preserve">Vanhemman sisaruksen kotoa muuttaminen opiskelupaikkakunnalle jätti ikävän, </w:t>
      </w:r>
      <w:r>
        <w:rPr>
          <w:rFonts w:ascii="Cambria" w:hAnsi="Cambria"/>
        </w:rPr>
        <w:t xml:space="preserve">mutta </w:t>
      </w:r>
      <w:r w:rsidRPr="00821BF7">
        <w:rPr>
          <w:rFonts w:ascii="Cambria" w:hAnsi="Cambria"/>
        </w:rPr>
        <w:t>onneksi kotona on muuten kaikki hyvin</w:t>
      </w:r>
      <w:r>
        <w:rPr>
          <w:rFonts w:ascii="Cambria" w:hAnsi="Cambria"/>
        </w:rPr>
        <w:t>.</w:t>
      </w:r>
      <w:r w:rsidRPr="00821BF7">
        <w:rPr>
          <w:rFonts w:ascii="Cambria" w:hAnsi="Cambria"/>
        </w:rPr>
        <w:t xml:space="preserve"> </w:t>
      </w:r>
      <w:proofErr w:type="spellStart"/>
      <w:r w:rsidRPr="00821BF7">
        <w:rPr>
          <w:rFonts w:ascii="Cambria" w:hAnsi="Cambria"/>
        </w:rPr>
        <w:t>Kaikun</w:t>
      </w:r>
      <w:proofErr w:type="spellEnd"/>
      <w:r w:rsidRPr="00821BF7">
        <w:rPr>
          <w:rFonts w:ascii="Cambria" w:hAnsi="Cambria"/>
        </w:rPr>
        <w:t xml:space="preserve"> ystävää surettaa</w:t>
      </w:r>
      <w:r>
        <w:rPr>
          <w:rFonts w:ascii="Cambria" w:hAnsi="Cambria"/>
        </w:rPr>
        <w:t xml:space="preserve"> omien</w:t>
      </w:r>
      <w:r w:rsidRPr="00821BF7">
        <w:rPr>
          <w:rFonts w:ascii="Cambria" w:hAnsi="Cambria"/>
        </w:rPr>
        <w:t xml:space="preserve"> vanhempien riitely, joka luo epäilyn mahdollisesta avioerosta.</w:t>
      </w:r>
    </w:p>
    <w:p w14:paraId="08401FB4" w14:textId="77777777" w:rsidR="006C3E70" w:rsidRPr="00821BF7" w:rsidRDefault="006C3E70" w:rsidP="006C3E70">
      <w:pPr>
        <w:spacing w:line="276" w:lineRule="auto"/>
        <w:rPr>
          <w:rFonts w:ascii="Cambria" w:hAnsi="Cambria"/>
        </w:rPr>
      </w:pPr>
    </w:p>
    <w:p w14:paraId="1F0CF051" w14:textId="77777777" w:rsidR="006C3E70" w:rsidRPr="00975BF5" w:rsidRDefault="006C3E70" w:rsidP="006C3E70">
      <w:pPr>
        <w:spacing w:line="276" w:lineRule="auto"/>
        <w:rPr>
          <w:rFonts w:ascii="Cambria" w:hAnsi="Cambria"/>
          <w:color w:val="4472C4" w:themeColor="accent1"/>
        </w:rPr>
      </w:pPr>
      <w:r>
        <w:rPr>
          <w:rFonts w:ascii="Cambria" w:hAnsi="Cambria"/>
          <w:color w:val="4472C4" w:themeColor="accent1"/>
        </w:rPr>
        <w:t>Vastaus:</w:t>
      </w:r>
    </w:p>
    <w:p w14:paraId="4E6C288B" w14:textId="77777777" w:rsidR="006C3E70" w:rsidRPr="00975BF5" w:rsidRDefault="006C3E70" w:rsidP="006C3E70">
      <w:pPr>
        <w:spacing w:line="276" w:lineRule="auto"/>
        <w:rPr>
          <w:rFonts w:ascii="Cambria" w:hAnsi="Cambria"/>
          <w:color w:val="4472C4" w:themeColor="accent1"/>
          <w:shd w:val="clear" w:color="auto" w:fill="FFFFFF"/>
        </w:rPr>
      </w:pPr>
      <w:r w:rsidRPr="00975BF5">
        <w:rPr>
          <w:rFonts w:ascii="Cambria" w:hAnsi="Cambria"/>
          <w:color w:val="4472C4" w:themeColor="accent1"/>
        </w:rPr>
        <w:t xml:space="preserve">Hyvä vastaus on jäsennetty kokonaisuus ja se on kirjoitettu tehtävänannon </w:t>
      </w:r>
      <w:r>
        <w:rPr>
          <w:rFonts w:ascii="Cambria" w:hAnsi="Cambria"/>
          <w:color w:val="4472C4" w:themeColor="accent1"/>
        </w:rPr>
        <w:t>mukaisesti arvioiden</w:t>
      </w:r>
      <w:r w:rsidRPr="00975BF5">
        <w:rPr>
          <w:rFonts w:ascii="Cambria" w:hAnsi="Cambria"/>
          <w:color w:val="4472C4" w:themeColor="accent1"/>
        </w:rPr>
        <w:t>. Arvioin</w:t>
      </w:r>
      <w:r>
        <w:rPr>
          <w:rFonts w:ascii="Cambria" w:hAnsi="Cambria"/>
          <w:color w:val="4472C4" w:themeColor="accent1"/>
        </w:rPr>
        <w:t>nissa olennaista on</w:t>
      </w:r>
      <w:r w:rsidRPr="00975BF5">
        <w:rPr>
          <w:rFonts w:ascii="Cambria" w:hAnsi="Cambria"/>
          <w:color w:val="4472C4" w:themeColor="accent1"/>
        </w:rPr>
        <w:t xml:space="preserve"> </w:t>
      </w:r>
      <w:r w:rsidRPr="00975BF5">
        <w:rPr>
          <w:rFonts w:ascii="Cambria" w:hAnsi="Cambria"/>
          <w:color w:val="4472C4" w:themeColor="accent1"/>
          <w:shd w:val="clear" w:color="auto" w:fill="FFFFFF"/>
        </w:rPr>
        <w:t xml:space="preserve">se, että asioita osataan yhdistää ja käsiteltävää tietoa arvioidaan suhteessa terveystiedon sisältöihin. Aineiston hyödyntäminen ei tarkoita sen toistamista, vaan siihen viittaamista. Vastaus on </w:t>
      </w:r>
      <w:r>
        <w:rPr>
          <w:rFonts w:ascii="Cambria" w:hAnsi="Cambria"/>
          <w:color w:val="4472C4" w:themeColor="accent1"/>
          <w:shd w:val="clear" w:color="auto" w:fill="FFFFFF"/>
        </w:rPr>
        <w:t>hyvä</w:t>
      </w:r>
      <w:r w:rsidRPr="00975BF5">
        <w:rPr>
          <w:rFonts w:ascii="Cambria" w:hAnsi="Cambria"/>
          <w:color w:val="4472C4" w:themeColor="accent1"/>
          <w:shd w:val="clear" w:color="auto" w:fill="FFFFFF"/>
        </w:rPr>
        <w:t xml:space="preserve"> jaotella ergonomian eri osa-alueiden mukaisesti.</w:t>
      </w:r>
    </w:p>
    <w:p w14:paraId="265C4386" w14:textId="77777777" w:rsidR="006C3E70" w:rsidRPr="00975BF5" w:rsidRDefault="006C3E70" w:rsidP="006C3E70">
      <w:pPr>
        <w:shd w:val="clear" w:color="auto" w:fill="FFFFFF"/>
        <w:spacing w:after="150" w:line="276" w:lineRule="auto"/>
        <w:rPr>
          <w:rFonts w:ascii="Cambria" w:eastAsia="Times New Roman" w:hAnsi="Cambria" w:cs="Times New Roman"/>
          <w:color w:val="4472C4" w:themeColor="accent1"/>
          <w:lang w:eastAsia="fi-FI"/>
        </w:rPr>
      </w:pPr>
      <w:r w:rsidRPr="00975BF5">
        <w:rPr>
          <w:rFonts w:ascii="Cambria" w:eastAsia="Times New Roman" w:hAnsi="Cambria" w:cs="Times New Roman"/>
          <w:color w:val="4472C4" w:themeColor="accent1"/>
          <w:lang w:eastAsia="fi-FI"/>
        </w:rPr>
        <w:t xml:space="preserve">Ergonomia tarkoittaa tekijöitä, jotka lisäävät opiskelun turvallisuutta, työskentelyn sujuvuutta ja tehokkuutta sekä työtyytyväisyyttä eli tässä tapauksessa tyytyväisyyttä opiskeluun ja sen tuloksiin. Hyvä ergonomia helpottaa työskentelyä ja ehkäisee vääränlaisen työskentelyn haittoja. </w:t>
      </w:r>
    </w:p>
    <w:p w14:paraId="3C973C27" w14:textId="77777777" w:rsidR="006C3E70" w:rsidRDefault="006C3E70" w:rsidP="006C3E70">
      <w:pPr>
        <w:shd w:val="clear" w:color="auto" w:fill="FFFFFF"/>
        <w:spacing w:after="150" w:line="276" w:lineRule="auto"/>
        <w:rPr>
          <w:rFonts w:ascii="Cambria" w:eastAsia="Times New Roman" w:hAnsi="Cambria" w:cs="Times New Roman"/>
          <w:color w:val="4472C4" w:themeColor="accent1"/>
          <w:lang w:eastAsia="fi-FI"/>
        </w:rPr>
      </w:pPr>
      <w:r w:rsidRPr="00975BF5">
        <w:rPr>
          <w:rFonts w:ascii="Cambria" w:eastAsia="Times New Roman" w:hAnsi="Cambria" w:cs="Times New Roman"/>
          <w:color w:val="4472C4" w:themeColor="accent1"/>
          <w:lang w:eastAsia="fi-FI"/>
        </w:rPr>
        <w:t>Fyysinen ergonomia</w:t>
      </w:r>
      <w:r>
        <w:rPr>
          <w:rFonts w:ascii="Cambria" w:eastAsia="Times New Roman" w:hAnsi="Cambria" w:cs="Times New Roman"/>
          <w:color w:val="4472C4" w:themeColor="accent1"/>
          <w:lang w:eastAsia="fi-FI"/>
        </w:rPr>
        <w:t>:</w:t>
      </w:r>
    </w:p>
    <w:p w14:paraId="10EB8128" w14:textId="77777777" w:rsidR="006C3E70" w:rsidRDefault="006C3E70" w:rsidP="006C3E70">
      <w:pPr>
        <w:pStyle w:val="Luettelokappale"/>
        <w:numPr>
          <w:ilvl w:val="0"/>
          <w:numId w:val="18"/>
        </w:numPr>
        <w:shd w:val="clear" w:color="auto" w:fill="FFFFFF"/>
        <w:spacing w:after="150" w:line="276" w:lineRule="auto"/>
        <w:rPr>
          <w:rFonts w:ascii="Cambria" w:eastAsia="Times New Roman" w:hAnsi="Cambria" w:cs="Times New Roman"/>
          <w:color w:val="4472C4" w:themeColor="accent1"/>
          <w:lang w:eastAsia="fi-FI"/>
        </w:rPr>
      </w:pPr>
      <w:r>
        <w:rPr>
          <w:rFonts w:ascii="Cambria" w:eastAsia="Times New Roman" w:hAnsi="Cambria" w:cs="Times New Roman"/>
          <w:color w:val="4472C4" w:themeColor="accent1"/>
          <w:lang w:eastAsia="fi-FI"/>
        </w:rPr>
        <w:t>T</w:t>
      </w:r>
      <w:r w:rsidRPr="00CB4AD3">
        <w:rPr>
          <w:rFonts w:ascii="Cambria" w:eastAsia="Times New Roman" w:hAnsi="Cambria" w:cs="Times New Roman"/>
          <w:color w:val="4472C4" w:themeColor="accent1"/>
          <w:lang w:eastAsia="fi-FI"/>
        </w:rPr>
        <w:t xml:space="preserve">arkoittaa muun muassa työpisteiden rakenteiden, työvälineiden ja kalusteiden kehittämistä sellaisiksi, että ne tukevat ihmisen kehon luontaista toimintaa. </w:t>
      </w:r>
    </w:p>
    <w:p w14:paraId="35C69EF8" w14:textId="77777777" w:rsidR="006C3E70" w:rsidRDefault="006C3E70" w:rsidP="006C3E70">
      <w:pPr>
        <w:pStyle w:val="Luettelokappale"/>
        <w:numPr>
          <w:ilvl w:val="0"/>
          <w:numId w:val="18"/>
        </w:numPr>
        <w:shd w:val="clear" w:color="auto" w:fill="FFFFFF"/>
        <w:spacing w:after="150" w:line="276" w:lineRule="auto"/>
        <w:rPr>
          <w:rFonts w:ascii="Cambria" w:eastAsia="Times New Roman" w:hAnsi="Cambria" w:cs="Times New Roman"/>
          <w:color w:val="4472C4" w:themeColor="accent1"/>
          <w:lang w:eastAsia="fi-FI"/>
        </w:rPr>
      </w:pPr>
      <w:r w:rsidRPr="00CB4AD3">
        <w:rPr>
          <w:rFonts w:ascii="Cambria" w:eastAsia="Times New Roman" w:hAnsi="Cambria" w:cs="Times New Roman"/>
          <w:color w:val="4472C4" w:themeColor="accent1"/>
          <w:lang w:eastAsia="fi-FI"/>
        </w:rPr>
        <w:t xml:space="preserve">Seisontapulpetit tukevat fyysistä ergonomiaa, koska liika istuminen on selkeä terveyshaitta. </w:t>
      </w:r>
    </w:p>
    <w:p w14:paraId="1FCD55DB" w14:textId="77777777" w:rsidR="006C3E70" w:rsidRDefault="006C3E70" w:rsidP="006C3E70">
      <w:pPr>
        <w:pStyle w:val="Luettelokappale"/>
        <w:numPr>
          <w:ilvl w:val="0"/>
          <w:numId w:val="18"/>
        </w:numPr>
        <w:shd w:val="clear" w:color="auto" w:fill="FFFFFF"/>
        <w:spacing w:after="150" w:line="276" w:lineRule="auto"/>
        <w:rPr>
          <w:rFonts w:ascii="Cambria" w:eastAsia="Times New Roman" w:hAnsi="Cambria" w:cs="Times New Roman"/>
          <w:color w:val="4472C4" w:themeColor="accent1"/>
          <w:lang w:eastAsia="fi-FI"/>
        </w:rPr>
      </w:pPr>
      <w:r w:rsidRPr="00CB4AD3">
        <w:rPr>
          <w:rFonts w:ascii="Cambria" w:eastAsia="Times New Roman" w:hAnsi="Cambria" w:cs="Times New Roman"/>
          <w:color w:val="4472C4" w:themeColor="accent1"/>
          <w:lang w:eastAsia="fi-FI"/>
        </w:rPr>
        <w:t xml:space="preserve">Raskas reppu on fyysisesti kuormittava, mutta reppu on silti parempi kuin olkalaukku. Repun paino kuormittaa tasaisemmin niskan ja selän lihaksia. </w:t>
      </w:r>
    </w:p>
    <w:p w14:paraId="23636A28" w14:textId="77777777" w:rsidR="006C3E70" w:rsidRDefault="006C3E70" w:rsidP="006C3E70">
      <w:pPr>
        <w:pStyle w:val="Luettelokappale"/>
        <w:numPr>
          <w:ilvl w:val="0"/>
          <w:numId w:val="18"/>
        </w:numPr>
        <w:shd w:val="clear" w:color="auto" w:fill="FFFFFF"/>
        <w:spacing w:after="150" w:line="276" w:lineRule="auto"/>
        <w:rPr>
          <w:rFonts w:ascii="Cambria" w:eastAsia="Times New Roman" w:hAnsi="Cambria" w:cs="Times New Roman"/>
          <w:color w:val="4472C4" w:themeColor="accent1"/>
          <w:lang w:eastAsia="fi-FI"/>
        </w:rPr>
      </w:pPr>
      <w:r w:rsidRPr="00CB4AD3">
        <w:rPr>
          <w:rFonts w:ascii="Cambria" w:eastAsia="Times New Roman" w:hAnsi="Cambria" w:cs="Times New Roman"/>
          <w:color w:val="4472C4" w:themeColor="accent1"/>
          <w:lang w:eastAsia="fi-FI"/>
        </w:rPr>
        <w:t xml:space="preserve">Viihtyisä kirjasto voi tukea fyysistä ergonomiaa. </w:t>
      </w:r>
    </w:p>
    <w:p w14:paraId="37EC51D4" w14:textId="77777777" w:rsidR="006C3E70" w:rsidRPr="00CB4AD3" w:rsidRDefault="006C3E70" w:rsidP="006C3E70">
      <w:pPr>
        <w:pStyle w:val="Luettelokappale"/>
        <w:numPr>
          <w:ilvl w:val="0"/>
          <w:numId w:val="18"/>
        </w:numPr>
        <w:shd w:val="clear" w:color="auto" w:fill="FFFFFF"/>
        <w:spacing w:after="150" w:line="276" w:lineRule="auto"/>
        <w:rPr>
          <w:rFonts w:ascii="Cambria" w:eastAsia="Times New Roman" w:hAnsi="Cambria" w:cs="Times New Roman"/>
          <w:color w:val="4472C4" w:themeColor="accent1"/>
          <w:lang w:eastAsia="fi-FI"/>
        </w:rPr>
      </w:pPr>
      <w:r w:rsidRPr="00CB4AD3">
        <w:rPr>
          <w:rFonts w:ascii="Cambria" w:eastAsia="Times New Roman" w:hAnsi="Cambria" w:cs="Times New Roman"/>
          <w:color w:val="4472C4" w:themeColor="accent1"/>
          <w:lang w:eastAsia="fi-FI"/>
        </w:rPr>
        <w:t xml:space="preserve">Liukas ja tapaturma-altis käytävä taas murentaa sitä. </w:t>
      </w:r>
    </w:p>
    <w:p w14:paraId="000C0EEE" w14:textId="77777777" w:rsidR="006C3E70" w:rsidRDefault="006C3E70" w:rsidP="006C3E70">
      <w:pPr>
        <w:shd w:val="clear" w:color="auto" w:fill="FFFFFF"/>
        <w:spacing w:after="150" w:line="276" w:lineRule="auto"/>
        <w:rPr>
          <w:rFonts w:ascii="Cambria" w:eastAsia="Times New Roman" w:hAnsi="Cambria" w:cs="Times New Roman"/>
          <w:color w:val="4472C4" w:themeColor="accent1"/>
          <w:lang w:eastAsia="fi-FI"/>
        </w:rPr>
      </w:pPr>
      <w:r w:rsidRPr="00975BF5">
        <w:rPr>
          <w:rFonts w:ascii="Cambria" w:eastAsia="Times New Roman" w:hAnsi="Cambria" w:cs="Times New Roman"/>
          <w:color w:val="4472C4" w:themeColor="accent1"/>
          <w:lang w:eastAsia="fi-FI"/>
        </w:rPr>
        <w:t>Kognitiivi</w:t>
      </w:r>
      <w:r>
        <w:rPr>
          <w:rFonts w:ascii="Cambria" w:eastAsia="Times New Roman" w:hAnsi="Cambria" w:cs="Times New Roman"/>
          <w:color w:val="4472C4" w:themeColor="accent1"/>
          <w:lang w:eastAsia="fi-FI"/>
        </w:rPr>
        <w:t>n</w:t>
      </w:r>
      <w:r w:rsidRPr="00975BF5">
        <w:rPr>
          <w:rFonts w:ascii="Cambria" w:eastAsia="Times New Roman" w:hAnsi="Cambria" w:cs="Times New Roman"/>
          <w:color w:val="4472C4" w:themeColor="accent1"/>
          <w:lang w:eastAsia="fi-FI"/>
        </w:rPr>
        <w:t>en ergonomia</w:t>
      </w:r>
      <w:r>
        <w:rPr>
          <w:rFonts w:ascii="Cambria" w:eastAsia="Times New Roman" w:hAnsi="Cambria" w:cs="Times New Roman"/>
          <w:color w:val="4472C4" w:themeColor="accent1"/>
          <w:lang w:eastAsia="fi-FI"/>
        </w:rPr>
        <w:t>:</w:t>
      </w:r>
    </w:p>
    <w:p w14:paraId="69A57CED" w14:textId="77777777" w:rsidR="006C3E70" w:rsidRDefault="006C3E70" w:rsidP="006C3E70">
      <w:pPr>
        <w:pStyle w:val="Luettelokappale"/>
        <w:numPr>
          <w:ilvl w:val="0"/>
          <w:numId w:val="19"/>
        </w:numPr>
        <w:shd w:val="clear" w:color="auto" w:fill="FFFFFF"/>
        <w:spacing w:after="150" w:line="276" w:lineRule="auto"/>
        <w:rPr>
          <w:rFonts w:ascii="Cambria" w:eastAsia="Times New Roman" w:hAnsi="Cambria" w:cs="Times New Roman"/>
          <w:color w:val="4472C4" w:themeColor="accent1"/>
          <w:lang w:eastAsia="fi-FI"/>
        </w:rPr>
      </w:pPr>
      <w:r>
        <w:rPr>
          <w:rFonts w:ascii="Cambria" w:eastAsia="Times New Roman" w:hAnsi="Cambria" w:cs="Times New Roman"/>
          <w:color w:val="4472C4" w:themeColor="accent1"/>
          <w:lang w:eastAsia="fi-FI"/>
        </w:rPr>
        <w:t xml:space="preserve">Sen </w:t>
      </w:r>
      <w:r w:rsidRPr="00CB4AD3">
        <w:rPr>
          <w:rFonts w:ascii="Cambria" w:eastAsia="Times New Roman" w:hAnsi="Cambria" w:cs="Times New Roman"/>
          <w:color w:val="4472C4" w:themeColor="accent1"/>
          <w:lang w:eastAsia="fi-FI"/>
        </w:rPr>
        <w:t xml:space="preserve">tehtävä on helpottaa tiedonkäsittelyä eli havaitsemiseen, tarkkaavaisuuteen, muistiin ja ajattelukykyyn liittyvää kuormitusta. </w:t>
      </w:r>
    </w:p>
    <w:p w14:paraId="0CB68058" w14:textId="77777777" w:rsidR="006C3E70" w:rsidRDefault="006C3E70" w:rsidP="006C3E70">
      <w:pPr>
        <w:pStyle w:val="Luettelokappale"/>
        <w:numPr>
          <w:ilvl w:val="0"/>
          <w:numId w:val="19"/>
        </w:numPr>
        <w:shd w:val="clear" w:color="auto" w:fill="FFFFFF"/>
        <w:spacing w:after="150" w:line="276" w:lineRule="auto"/>
        <w:rPr>
          <w:rFonts w:ascii="Cambria" w:eastAsia="Times New Roman" w:hAnsi="Cambria" w:cs="Times New Roman"/>
          <w:color w:val="4472C4" w:themeColor="accent1"/>
          <w:lang w:eastAsia="fi-FI"/>
        </w:rPr>
      </w:pPr>
      <w:proofErr w:type="spellStart"/>
      <w:r w:rsidRPr="00CB4AD3">
        <w:rPr>
          <w:rFonts w:ascii="Cambria" w:eastAsia="Times New Roman" w:hAnsi="Cambria" w:cs="Times New Roman"/>
          <w:color w:val="4472C4" w:themeColor="accent1"/>
          <w:lang w:eastAsia="fi-FI"/>
        </w:rPr>
        <w:t>Kaikun</w:t>
      </w:r>
      <w:proofErr w:type="spellEnd"/>
      <w:r w:rsidRPr="00CB4AD3">
        <w:rPr>
          <w:rFonts w:ascii="Cambria" w:eastAsia="Times New Roman" w:hAnsi="Cambria" w:cs="Times New Roman"/>
          <w:color w:val="4472C4" w:themeColor="accent1"/>
          <w:lang w:eastAsia="fi-FI"/>
        </w:rPr>
        <w:t xml:space="preserve"> liian lyhyt yöuni ja sen tuottama väsymys kuormittavat selvästi hänen kognitiivista suoriutumistaan. </w:t>
      </w:r>
    </w:p>
    <w:p w14:paraId="506674D4" w14:textId="77777777" w:rsidR="006C3E70" w:rsidRDefault="006C3E70" w:rsidP="006C3E70">
      <w:pPr>
        <w:pStyle w:val="Luettelokappale"/>
        <w:numPr>
          <w:ilvl w:val="0"/>
          <w:numId w:val="19"/>
        </w:numPr>
        <w:shd w:val="clear" w:color="auto" w:fill="FFFFFF"/>
        <w:spacing w:after="150" w:line="276" w:lineRule="auto"/>
        <w:rPr>
          <w:rFonts w:ascii="Cambria" w:eastAsia="Times New Roman" w:hAnsi="Cambria" w:cs="Times New Roman"/>
          <w:color w:val="4472C4" w:themeColor="accent1"/>
          <w:lang w:eastAsia="fi-FI"/>
        </w:rPr>
      </w:pPr>
      <w:r w:rsidRPr="00CB4AD3">
        <w:rPr>
          <w:rFonts w:ascii="Cambria" w:eastAsia="Times New Roman" w:hAnsi="Cambria" w:cs="Times New Roman"/>
          <w:color w:val="4472C4" w:themeColor="accent1"/>
          <w:lang w:eastAsia="fi-FI"/>
        </w:rPr>
        <w:t xml:space="preserve">Aamupalan syömättä jättäminenkään ja myöhäinen lounasaika eivät myöskään edistä suoriutumista. </w:t>
      </w:r>
    </w:p>
    <w:p w14:paraId="059CC016" w14:textId="77777777" w:rsidR="006C3E70" w:rsidRDefault="006C3E70" w:rsidP="006C3E70">
      <w:pPr>
        <w:pStyle w:val="Luettelokappale"/>
        <w:numPr>
          <w:ilvl w:val="0"/>
          <w:numId w:val="19"/>
        </w:numPr>
        <w:shd w:val="clear" w:color="auto" w:fill="FFFFFF"/>
        <w:spacing w:after="150" w:line="276" w:lineRule="auto"/>
        <w:rPr>
          <w:rFonts w:ascii="Cambria" w:eastAsia="Times New Roman" w:hAnsi="Cambria" w:cs="Times New Roman"/>
          <w:color w:val="4472C4" w:themeColor="accent1"/>
          <w:lang w:eastAsia="fi-FI"/>
        </w:rPr>
      </w:pPr>
      <w:r w:rsidRPr="00CB4AD3">
        <w:rPr>
          <w:rFonts w:ascii="Cambria" w:eastAsia="Times New Roman" w:hAnsi="Cambria" w:cs="Times New Roman"/>
          <w:color w:val="4472C4" w:themeColor="accent1"/>
          <w:lang w:eastAsia="fi-FI"/>
        </w:rPr>
        <w:t xml:space="preserve">Opettajan hyvin laadittu, selkeä, kuvallinen diaesitys puolestaan tukee kognitiivista ergonomiaa, vaikka luokan häly haittaakin sitä. Toisen opettajan visuaalisesti heikompi esitys tuntuu kuormittavalta, varsinkin kun se ajoittuu iltapäivään, jolloin muutenkin on usein väsyneempi. </w:t>
      </w:r>
    </w:p>
    <w:p w14:paraId="6981C203" w14:textId="77777777" w:rsidR="006C3E70" w:rsidRDefault="006C3E70" w:rsidP="006C3E70">
      <w:pPr>
        <w:pStyle w:val="Luettelokappale"/>
        <w:numPr>
          <w:ilvl w:val="0"/>
          <w:numId w:val="19"/>
        </w:numPr>
        <w:shd w:val="clear" w:color="auto" w:fill="FFFFFF"/>
        <w:spacing w:after="150" w:line="276" w:lineRule="auto"/>
        <w:rPr>
          <w:rFonts w:ascii="Cambria" w:eastAsia="Times New Roman" w:hAnsi="Cambria" w:cs="Times New Roman"/>
          <w:color w:val="4472C4" w:themeColor="accent1"/>
          <w:lang w:eastAsia="fi-FI"/>
        </w:rPr>
      </w:pPr>
      <w:r w:rsidRPr="00CB4AD3">
        <w:rPr>
          <w:rFonts w:ascii="Cambria" w:eastAsia="Times New Roman" w:hAnsi="Cambria" w:cs="Times New Roman"/>
          <w:color w:val="4472C4" w:themeColor="accent1"/>
          <w:lang w:eastAsia="fi-FI"/>
        </w:rPr>
        <w:t>”</w:t>
      </w:r>
      <w:proofErr w:type="spellStart"/>
      <w:r w:rsidRPr="00CB4AD3">
        <w:rPr>
          <w:rFonts w:ascii="Cambria" w:eastAsia="Times New Roman" w:hAnsi="Cambria" w:cs="Times New Roman"/>
          <w:color w:val="4472C4" w:themeColor="accent1"/>
          <w:lang w:eastAsia="fi-FI"/>
        </w:rPr>
        <w:t>Multitaskaaminen</w:t>
      </w:r>
      <w:proofErr w:type="spellEnd"/>
      <w:r w:rsidRPr="00CB4AD3">
        <w:rPr>
          <w:rFonts w:ascii="Cambria" w:eastAsia="Times New Roman" w:hAnsi="Cambria" w:cs="Times New Roman"/>
          <w:color w:val="4472C4" w:themeColor="accent1"/>
          <w:lang w:eastAsia="fi-FI"/>
        </w:rPr>
        <w:t xml:space="preserve">” eli monen digiohjelman yhtäaikainen käyttö kuormittaa Kaikua kognitiivisesti. Mahdolliset yhteydenotot Instagramissa ja haaveilu tulevasta konsertista keskeyttävät opiskeluun keskittymisen ja heikentävät kognitiivista suoriutumista. </w:t>
      </w:r>
    </w:p>
    <w:p w14:paraId="31FCEBDF" w14:textId="77777777" w:rsidR="006C3E70" w:rsidRPr="00CB4AD3" w:rsidRDefault="006C3E70" w:rsidP="006C3E70">
      <w:pPr>
        <w:pStyle w:val="Luettelokappale"/>
        <w:numPr>
          <w:ilvl w:val="0"/>
          <w:numId w:val="19"/>
        </w:numPr>
        <w:shd w:val="clear" w:color="auto" w:fill="FFFFFF"/>
        <w:spacing w:after="150" w:line="276" w:lineRule="auto"/>
        <w:rPr>
          <w:rFonts w:ascii="Cambria" w:eastAsia="Times New Roman" w:hAnsi="Cambria" w:cs="Times New Roman"/>
          <w:color w:val="4472C4" w:themeColor="accent1"/>
          <w:lang w:eastAsia="fi-FI"/>
        </w:rPr>
      </w:pPr>
      <w:r>
        <w:rPr>
          <w:rFonts w:ascii="Cambria" w:eastAsia="Times New Roman" w:hAnsi="Cambria" w:cs="Times New Roman"/>
          <w:color w:val="4472C4" w:themeColor="accent1"/>
          <w:lang w:eastAsia="fi-FI"/>
        </w:rPr>
        <w:t>H</w:t>
      </w:r>
      <w:r w:rsidRPr="00CB4AD3">
        <w:rPr>
          <w:rFonts w:ascii="Cambria" w:eastAsia="Times New Roman" w:hAnsi="Cambria" w:cs="Times New Roman"/>
          <w:color w:val="4472C4" w:themeColor="accent1"/>
          <w:lang w:eastAsia="fi-FI"/>
        </w:rPr>
        <w:t xml:space="preserve">uoli ja stressi tulevista yo-kokeista kuormittavat kognitiivisesti. </w:t>
      </w:r>
    </w:p>
    <w:p w14:paraId="4EF18A60" w14:textId="77777777" w:rsidR="006C3E70" w:rsidRDefault="006C3E70" w:rsidP="006C3E70">
      <w:pPr>
        <w:shd w:val="clear" w:color="auto" w:fill="FFFFFF"/>
        <w:spacing w:after="150" w:line="276" w:lineRule="auto"/>
        <w:rPr>
          <w:rFonts w:ascii="Cambria" w:eastAsia="Times New Roman" w:hAnsi="Cambria" w:cs="Times New Roman"/>
          <w:color w:val="4472C4" w:themeColor="accent1"/>
          <w:lang w:eastAsia="fi-FI"/>
        </w:rPr>
      </w:pPr>
      <w:r w:rsidRPr="00975BF5">
        <w:rPr>
          <w:rFonts w:ascii="Cambria" w:eastAsia="Times New Roman" w:hAnsi="Cambria" w:cs="Times New Roman"/>
          <w:color w:val="4472C4" w:themeColor="accent1"/>
          <w:lang w:eastAsia="fi-FI"/>
        </w:rPr>
        <w:t>Organisaatioergonomia</w:t>
      </w:r>
      <w:r>
        <w:rPr>
          <w:rFonts w:ascii="Cambria" w:eastAsia="Times New Roman" w:hAnsi="Cambria" w:cs="Times New Roman"/>
          <w:color w:val="4472C4" w:themeColor="accent1"/>
          <w:lang w:eastAsia="fi-FI"/>
        </w:rPr>
        <w:t>:</w:t>
      </w:r>
    </w:p>
    <w:p w14:paraId="23565FD7" w14:textId="77777777" w:rsidR="006C3E70" w:rsidRDefault="006C3E70" w:rsidP="006C3E70">
      <w:pPr>
        <w:pStyle w:val="Luettelokappale"/>
        <w:numPr>
          <w:ilvl w:val="0"/>
          <w:numId w:val="20"/>
        </w:numPr>
        <w:shd w:val="clear" w:color="auto" w:fill="FFFFFF"/>
        <w:spacing w:after="150" w:line="276" w:lineRule="auto"/>
        <w:rPr>
          <w:rFonts w:ascii="Cambria" w:eastAsia="Times New Roman" w:hAnsi="Cambria" w:cs="Times New Roman"/>
          <w:color w:val="4472C4" w:themeColor="accent1"/>
          <w:lang w:eastAsia="fi-FI"/>
        </w:rPr>
      </w:pPr>
      <w:r>
        <w:rPr>
          <w:rFonts w:ascii="Cambria" w:eastAsia="Times New Roman" w:hAnsi="Cambria" w:cs="Times New Roman"/>
          <w:color w:val="4472C4" w:themeColor="accent1"/>
          <w:lang w:eastAsia="fi-FI"/>
        </w:rPr>
        <w:t>O</w:t>
      </w:r>
      <w:r w:rsidRPr="00581F3A">
        <w:rPr>
          <w:rFonts w:ascii="Cambria" w:eastAsia="Times New Roman" w:hAnsi="Cambria" w:cs="Times New Roman"/>
          <w:color w:val="4472C4" w:themeColor="accent1"/>
          <w:lang w:eastAsia="fi-FI"/>
        </w:rPr>
        <w:t xml:space="preserve">n sosiaalista ergonomiaa eli sitä, miten sujuvasti yhteisön työskentely sujuu. </w:t>
      </w:r>
    </w:p>
    <w:p w14:paraId="43A78236" w14:textId="77777777" w:rsidR="006C3E70" w:rsidRDefault="006C3E70" w:rsidP="006C3E70">
      <w:pPr>
        <w:pStyle w:val="Luettelokappale"/>
        <w:numPr>
          <w:ilvl w:val="0"/>
          <w:numId w:val="20"/>
        </w:numPr>
        <w:shd w:val="clear" w:color="auto" w:fill="FFFFFF"/>
        <w:spacing w:after="150" w:line="276" w:lineRule="auto"/>
        <w:rPr>
          <w:rFonts w:ascii="Cambria" w:eastAsia="Times New Roman" w:hAnsi="Cambria" w:cs="Times New Roman"/>
          <w:color w:val="4472C4" w:themeColor="accent1"/>
          <w:lang w:eastAsia="fi-FI"/>
        </w:rPr>
      </w:pPr>
      <w:r w:rsidRPr="00581F3A">
        <w:rPr>
          <w:rFonts w:ascii="Cambria" w:eastAsia="Times New Roman" w:hAnsi="Cambria" w:cs="Times New Roman"/>
          <w:color w:val="4472C4" w:themeColor="accent1"/>
          <w:lang w:eastAsia="fi-FI"/>
        </w:rPr>
        <w:t xml:space="preserve">Runsaat hyppytunnit lukujärjestyksessä ovat osa lukiolaisen työaikajärjestelyä. Ne eivät sujuvoita lukiolaisen työpäivää, vaikka joskus voi olla mukavakin hengähtää kesken pitkän päivän. </w:t>
      </w:r>
    </w:p>
    <w:p w14:paraId="0C3B39EC" w14:textId="77777777" w:rsidR="006C3E70" w:rsidRDefault="006C3E70" w:rsidP="006C3E70">
      <w:pPr>
        <w:pStyle w:val="Luettelokappale"/>
        <w:numPr>
          <w:ilvl w:val="0"/>
          <w:numId w:val="20"/>
        </w:numPr>
        <w:shd w:val="clear" w:color="auto" w:fill="FFFFFF"/>
        <w:spacing w:after="150" w:line="276" w:lineRule="auto"/>
        <w:rPr>
          <w:rFonts w:ascii="Cambria" w:eastAsia="Times New Roman" w:hAnsi="Cambria" w:cs="Times New Roman"/>
          <w:color w:val="4472C4" w:themeColor="accent1"/>
          <w:lang w:eastAsia="fi-FI"/>
        </w:rPr>
      </w:pPr>
      <w:r w:rsidRPr="00581F3A">
        <w:rPr>
          <w:rFonts w:ascii="Cambria" w:eastAsia="Times New Roman" w:hAnsi="Cambria" w:cs="Times New Roman"/>
          <w:color w:val="4472C4" w:themeColor="accent1"/>
          <w:lang w:eastAsia="fi-FI"/>
        </w:rPr>
        <w:lastRenderedPageBreak/>
        <w:t xml:space="preserve">Se, että kokee arvioinnin oikeudenmukaiseksi, on keskeinen osa lukiolaisen sosiaalista ergonomiaa, kuten myös se, että rehtori koulun johtajana pitää hyvissä ajoin selkeän infotilaisuuden tulevista yo-kokeista. </w:t>
      </w:r>
    </w:p>
    <w:p w14:paraId="5729C037" w14:textId="77777777" w:rsidR="006C3E70" w:rsidRDefault="006C3E70" w:rsidP="006C3E70">
      <w:pPr>
        <w:pStyle w:val="Luettelokappale"/>
        <w:numPr>
          <w:ilvl w:val="0"/>
          <w:numId w:val="20"/>
        </w:numPr>
        <w:shd w:val="clear" w:color="auto" w:fill="FFFFFF"/>
        <w:spacing w:after="150" w:line="276" w:lineRule="auto"/>
        <w:rPr>
          <w:rFonts w:ascii="Cambria" w:eastAsia="Times New Roman" w:hAnsi="Cambria" w:cs="Times New Roman"/>
          <w:color w:val="4472C4" w:themeColor="accent1"/>
          <w:lang w:eastAsia="fi-FI"/>
        </w:rPr>
      </w:pPr>
      <w:r w:rsidRPr="00581F3A">
        <w:rPr>
          <w:rFonts w:ascii="Cambria" w:eastAsia="Times New Roman" w:hAnsi="Cambria" w:cs="Times New Roman"/>
          <w:color w:val="4472C4" w:themeColor="accent1"/>
          <w:lang w:eastAsia="fi-FI"/>
        </w:rPr>
        <w:t xml:space="preserve">Tasa-arvoinen, oikeudenmukainen ja asianomaisia arvostava kohtelu lisää viihtyvyyttä ja jaksamista. </w:t>
      </w:r>
    </w:p>
    <w:p w14:paraId="77BFE1A2" w14:textId="77777777" w:rsidR="006C3E70" w:rsidRPr="00581F3A" w:rsidRDefault="006C3E70" w:rsidP="006C3E70">
      <w:pPr>
        <w:pStyle w:val="Luettelokappale"/>
        <w:numPr>
          <w:ilvl w:val="0"/>
          <w:numId w:val="20"/>
        </w:numPr>
        <w:shd w:val="clear" w:color="auto" w:fill="FFFFFF"/>
        <w:spacing w:after="150" w:line="276" w:lineRule="auto"/>
        <w:rPr>
          <w:rFonts w:ascii="Cambria" w:eastAsia="Times New Roman" w:hAnsi="Cambria" w:cs="Times New Roman"/>
          <w:color w:val="4472C4" w:themeColor="accent1"/>
          <w:lang w:eastAsia="fi-FI"/>
        </w:rPr>
      </w:pPr>
      <w:r>
        <w:rPr>
          <w:rFonts w:ascii="Cambria" w:eastAsia="Times New Roman" w:hAnsi="Cambria" w:cs="Times New Roman"/>
          <w:color w:val="4472C4" w:themeColor="accent1"/>
          <w:lang w:eastAsia="fi-FI"/>
        </w:rPr>
        <w:t>L</w:t>
      </w:r>
      <w:r w:rsidRPr="00581F3A">
        <w:rPr>
          <w:rFonts w:ascii="Cambria" w:eastAsia="Times New Roman" w:hAnsi="Cambria" w:cs="Times New Roman"/>
          <w:color w:val="4472C4" w:themeColor="accent1"/>
          <w:lang w:eastAsia="fi-FI"/>
        </w:rPr>
        <w:t>uottavainen vuorovaikutus opettajien ja opiskelijoiden kesken tukee osaltaan organisaatioergonomiaa.</w:t>
      </w:r>
    </w:p>
    <w:p w14:paraId="173FF406" w14:textId="77777777" w:rsidR="006C3E70" w:rsidRDefault="006C3E70" w:rsidP="006C3E70">
      <w:pPr>
        <w:spacing w:line="276" w:lineRule="auto"/>
        <w:rPr>
          <w:rFonts w:ascii="Cambria" w:hAnsi="Cambria"/>
          <w:color w:val="333333"/>
          <w:shd w:val="clear" w:color="auto" w:fill="FFFFFF"/>
        </w:rPr>
      </w:pPr>
    </w:p>
    <w:p w14:paraId="0B813A83" w14:textId="77777777" w:rsidR="006C3E70" w:rsidRPr="003E26CA" w:rsidRDefault="006C3E70" w:rsidP="006C3E70">
      <w:pPr>
        <w:spacing w:line="276" w:lineRule="auto"/>
        <w:rPr>
          <w:rFonts w:ascii="Cambria" w:hAnsi="Cambria"/>
          <w:color w:val="0070C0"/>
        </w:rPr>
      </w:pPr>
      <w:r w:rsidRPr="003E26CA">
        <w:rPr>
          <w:rFonts w:ascii="Cambria" w:hAnsi="Cambria"/>
          <w:color w:val="0070C0"/>
        </w:rPr>
        <w:t xml:space="preserve">Asiasisällön osuus on 10 pistettä. Vastausta voi arvioida kokonaisuutena siten, että jos joku osio on käsitelty huolellisemmin, se kompensoi toisen osion ohuemman käsittelyn. Kiitettävään vastaukseen sisältyvät myös tehtävänannon mukaisesti valintojen terveystiedolliset perustelut. Toiset 10 pistettä muodostuu </w:t>
      </w:r>
      <w:r w:rsidRPr="003E26CA">
        <w:rPr>
          <w:rFonts w:ascii="Cambria" w:eastAsia="Cambria" w:hAnsi="Cambria" w:cs="Cambria"/>
          <w:color w:val="0070C0"/>
          <w:shd w:val="clear" w:color="auto" w:fill="FEFEFE"/>
        </w:rPr>
        <w:t xml:space="preserve">ylioppilastutkinnon tiedonkäsittelytaulukon mukaisesti: käsitteet, argumentointi, kokonaisuus. </w:t>
      </w:r>
    </w:p>
    <w:p w14:paraId="6A094691" w14:textId="77777777" w:rsidR="006C3E70" w:rsidRDefault="006C3E70" w:rsidP="005167B5">
      <w:pPr>
        <w:spacing w:line="276" w:lineRule="auto"/>
        <w:rPr>
          <w:rFonts w:ascii="Cambria" w:eastAsia="Cambria" w:hAnsi="Cambria" w:cs="Cambria"/>
          <w:b/>
          <w:color w:val="333333"/>
          <w:shd w:val="clear" w:color="auto" w:fill="FEFEFE"/>
        </w:rPr>
      </w:pPr>
    </w:p>
    <w:p w14:paraId="39CC2540" w14:textId="77777777" w:rsidR="006C3E70" w:rsidRDefault="006C3E70" w:rsidP="005167B5">
      <w:pPr>
        <w:spacing w:line="276" w:lineRule="auto"/>
        <w:rPr>
          <w:rFonts w:ascii="Cambria" w:eastAsia="Cambria" w:hAnsi="Cambria" w:cs="Cambria"/>
          <w:b/>
          <w:color w:val="333333"/>
          <w:shd w:val="clear" w:color="auto" w:fill="FEFEFE"/>
        </w:rPr>
      </w:pPr>
    </w:p>
    <w:p w14:paraId="4C47322E" w14:textId="3DA43297" w:rsidR="005167B5" w:rsidRPr="00352529" w:rsidRDefault="00F35F07" w:rsidP="005167B5">
      <w:pPr>
        <w:spacing w:line="276" w:lineRule="auto"/>
        <w:rPr>
          <w:rFonts w:ascii="Cambria" w:eastAsia="Cambria" w:hAnsi="Cambria" w:cs="Cambria"/>
          <w:color w:val="333333"/>
          <w:shd w:val="clear" w:color="auto" w:fill="FEFEFE"/>
        </w:rPr>
      </w:pPr>
      <w:r>
        <w:rPr>
          <w:rFonts w:ascii="Cambria" w:eastAsia="Cambria" w:hAnsi="Cambria" w:cs="Cambria"/>
          <w:b/>
          <w:color w:val="333333"/>
          <w:shd w:val="clear" w:color="auto" w:fill="FEFEFE"/>
        </w:rPr>
        <w:t>5</w:t>
      </w:r>
      <w:r w:rsidR="005167B5">
        <w:rPr>
          <w:rFonts w:ascii="Cambria" w:eastAsia="Cambria" w:hAnsi="Cambria" w:cs="Cambria"/>
          <w:b/>
          <w:color w:val="333333"/>
          <w:shd w:val="clear" w:color="auto" w:fill="FEFEFE"/>
        </w:rPr>
        <w:t xml:space="preserve">. </w:t>
      </w:r>
      <w:r w:rsidR="005167B5" w:rsidRPr="00352529">
        <w:rPr>
          <w:rFonts w:ascii="Cambria" w:eastAsia="Cambria" w:hAnsi="Cambria" w:cs="Cambria"/>
          <w:b/>
          <w:color w:val="333333"/>
          <w:shd w:val="clear" w:color="auto" w:fill="FEFEFE"/>
        </w:rPr>
        <w:t xml:space="preserve">Analysoi esimerkkien avulla, miten ympäristön terveysvaikutus voi olla suora tai epäsuora. </w:t>
      </w:r>
      <w:r w:rsidR="005167B5">
        <w:rPr>
          <w:rFonts w:ascii="Cambria" w:eastAsia="Cambria" w:hAnsi="Cambria" w:cs="Cambria"/>
          <w:b/>
          <w:color w:val="333333"/>
          <w:shd w:val="clear" w:color="auto" w:fill="FEFEFE"/>
        </w:rPr>
        <w:t>(</w:t>
      </w:r>
      <w:r w:rsidR="005167B5" w:rsidRPr="00352529">
        <w:rPr>
          <w:rFonts w:ascii="Cambria" w:eastAsia="Cambria" w:hAnsi="Cambria" w:cs="Cambria"/>
          <w:b/>
          <w:color w:val="333333"/>
          <w:shd w:val="clear" w:color="auto" w:fill="FEFEFE"/>
        </w:rPr>
        <w:t>20 p</w:t>
      </w:r>
      <w:r w:rsidR="005167B5">
        <w:rPr>
          <w:rFonts w:ascii="Cambria" w:eastAsia="Cambria" w:hAnsi="Cambria" w:cs="Cambria"/>
          <w:color w:val="333333"/>
          <w:shd w:val="clear" w:color="auto" w:fill="FEFEFE"/>
        </w:rPr>
        <w:t>.)</w:t>
      </w:r>
    </w:p>
    <w:p w14:paraId="625CE10E" w14:textId="77777777" w:rsidR="005167B5" w:rsidRPr="00352529" w:rsidRDefault="005167B5" w:rsidP="005167B5">
      <w:pPr>
        <w:spacing w:line="276" w:lineRule="auto"/>
        <w:rPr>
          <w:rFonts w:ascii="Cambria" w:hAnsi="Cambria"/>
          <w:color w:val="4472C4" w:themeColor="accent1"/>
        </w:rPr>
      </w:pPr>
      <w:r>
        <w:rPr>
          <w:rFonts w:ascii="Cambria" w:hAnsi="Cambria"/>
          <w:color w:val="4472C4" w:themeColor="accent1"/>
        </w:rPr>
        <w:t>Vastaus:</w:t>
      </w:r>
    </w:p>
    <w:p w14:paraId="2032C7D4" w14:textId="77777777" w:rsidR="005167B5" w:rsidRPr="004338B3" w:rsidRDefault="005167B5" w:rsidP="005167B5">
      <w:pPr>
        <w:spacing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Vastauksessa voi huomioida mm. seuraavia näkökulmia:</w:t>
      </w:r>
    </w:p>
    <w:p w14:paraId="5728DF83" w14:textId="77777777" w:rsidR="005167B5" w:rsidRPr="004338B3" w:rsidRDefault="005167B5" w:rsidP="005167B5">
      <w:pPr>
        <w:pStyle w:val="Luettelokappale"/>
        <w:numPr>
          <w:ilvl w:val="0"/>
          <w:numId w:val="4"/>
        </w:numPr>
        <w:spacing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Ympäristö-käsitteen voi paloitella fyysiseen ja psykososiaaliseen ympäristöön. Lisäksi jakoa voi tehdä rakennettuun ympäristöön, luonnonympäristöön ja sosiaaliseen ympäristöön.</w:t>
      </w:r>
    </w:p>
    <w:p w14:paraId="56139A14" w14:textId="77777777" w:rsidR="005167B5" w:rsidRPr="004338B3" w:rsidRDefault="005167B5" w:rsidP="005167B5">
      <w:pPr>
        <w:pStyle w:val="Luettelokappale"/>
        <w:numPr>
          <w:ilvl w:val="0"/>
          <w:numId w:val="4"/>
        </w:numPr>
        <w:spacing w:line="276" w:lineRule="auto"/>
        <w:rPr>
          <w:rFonts w:ascii="Cambria" w:eastAsia="Cambria" w:hAnsi="Cambria" w:cs="Cambria"/>
          <w:color w:val="4472C4" w:themeColor="accent1"/>
          <w:shd w:val="clear" w:color="auto" w:fill="FEFEFE"/>
        </w:rPr>
      </w:pPr>
      <w:r>
        <w:rPr>
          <w:rFonts w:ascii="Cambria" w:eastAsia="Cambria" w:hAnsi="Cambria" w:cs="Cambria"/>
          <w:color w:val="4472C4" w:themeColor="accent1"/>
          <w:shd w:val="clear" w:color="auto" w:fill="FEFEFE"/>
        </w:rPr>
        <w:t>S</w:t>
      </w:r>
      <w:r w:rsidRPr="004338B3">
        <w:rPr>
          <w:rFonts w:ascii="Cambria" w:eastAsia="Cambria" w:hAnsi="Cambria" w:cs="Cambria"/>
          <w:color w:val="4472C4" w:themeColor="accent1"/>
          <w:shd w:val="clear" w:color="auto" w:fill="FEFEFE"/>
        </w:rPr>
        <w:t xml:space="preserve">uoria vaikutuksia </w:t>
      </w:r>
      <w:r>
        <w:rPr>
          <w:rFonts w:ascii="Cambria" w:eastAsia="Cambria" w:hAnsi="Cambria" w:cs="Cambria"/>
          <w:color w:val="4472C4" w:themeColor="accent1"/>
          <w:shd w:val="clear" w:color="auto" w:fill="FEFEFE"/>
        </w:rPr>
        <w:t xml:space="preserve">ovat </w:t>
      </w:r>
      <w:r w:rsidRPr="004338B3">
        <w:rPr>
          <w:rFonts w:ascii="Cambria" w:eastAsia="Cambria" w:hAnsi="Cambria" w:cs="Cambria"/>
          <w:color w:val="4472C4" w:themeColor="accent1"/>
          <w:shd w:val="clear" w:color="auto" w:fill="FEFEFE"/>
        </w:rPr>
        <w:t>esimerkiksi:</w:t>
      </w:r>
    </w:p>
    <w:p w14:paraId="490AC3E9" w14:textId="77777777" w:rsidR="005167B5" w:rsidRPr="004338B3" w:rsidRDefault="005167B5" w:rsidP="005167B5">
      <w:pPr>
        <w:numPr>
          <w:ilvl w:val="0"/>
          <w:numId w:val="3"/>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ravinnon määrä ja laatu</w:t>
      </w:r>
      <w:r>
        <w:rPr>
          <w:rFonts w:ascii="Cambria" w:eastAsia="Cambria" w:hAnsi="Cambria" w:cs="Cambria"/>
          <w:color w:val="4472C4" w:themeColor="accent1"/>
          <w:shd w:val="clear" w:color="auto" w:fill="FEFEFE"/>
        </w:rPr>
        <w:t>,</w:t>
      </w:r>
      <w:r w:rsidRPr="004338B3">
        <w:rPr>
          <w:rFonts w:ascii="Cambria" w:eastAsia="Cambria" w:hAnsi="Cambria" w:cs="Cambria"/>
          <w:color w:val="4472C4" w:themeColor="accent1"/>
          <w:shd w:val="clear" w:color="auto" w:fill="FEFEFE"/>
        </w:rPr>
        <w:t xml:space="preserve"> esimerkiksi yksipuolinen ruokavalio voi aiheuttaa puutostauteja tai liian energiapitoinen ylipainoa, mikä taas on terveysriski</w:t>
      </w:r>
    </w:p>
    <w:p w14:paraId="3D0AA8E5" w14:textId="77777777" w:rsidR="005167B5" w:rsidRPr="004338B3" w:rsidRDefault="005167B5" w:rsidP="005167B5">
      <w:pPr>
        <w:numPr>
          <w:ilvl w:val="0"/>
          <w:numId w:val="3"/>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juomaveden puhtaus tai erilaiset mikrobit ruoassa voivat aiheuttaa sairauksia</w:t>
      </w:r>
    </w:p>
    <w:p w14:paraId="5CFE3E91" w14:textId="77777777" w:rsidR="005167B5" w:rsidRPr="004338B3" w:rsidRDefault="005167B5" w:rsidP="005167B5">
      <w:pPr>
        <w:numPr>
          <w:ilvl w:val="0"/>
          <w:numId w:val="3"/>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asuinolosuhteet, esimerkiksi hometalot</w:t>
      </w:r>
    </w:p>
    <w:p w14:paraId="20B337AA" w14:textId="77777777" w:rsidR="005167B5" w:rsidRPr="004338B3" w:rsidRDefault="005167B5" w:rsidP="005167B5">
      <w:pPr>
        <w:numPr>
          <w:ilvl w:val="0"/>
          <w:numId w:val="3"/>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ilmanlaatu, esimerkiksi pienhiukkasten terveyshaitat</w:t>
      </w:r>
    </w:p>
    <w:p w14:paraId="166B3952" w14:textId="77777777" w:rsidR="005167B5" w:rsidRPr="004338B3" w:rsidRDefault="005167B5" w:rsidP="005167B5">
      <w:pPr>
        <w:numPr>
          <w:ilvl w:val="0"/>
          <w:numId w:val="3"/>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kaunis ympäristö tukee mielen hyvinvointia</w:t>
      </w:r>
    </w:p>
    <w:p w14:paraId="2A82B9FC" w14:textId="77777777" w:rsidR="005167B5" w:rsidRPr="004338B3" w:rsidRDefault="005167B5" w:rsidP="005167B5">
      <w:pPr>
        <w:numPr>
          <w:ilvl w:val="0"/>
          <w:numId w:val="3"/>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riittävä sosiaalinen tuki tukee terveyttä</w:t>
      </w:r>
    </w:p>
    <w:p w14:paraId="7425BF0D" w14:textId="77777777" w:rsidR="005167B5" w:rsidRPr="004338B3" w:rsidRDefault="005167B5" w:rsidP="005167B5">
      <w:pPr>
        <w:pStyle w:val="Luettelokappale"/>
        <w:numPr>
          <w:ilvl w:val="0"/>
          <w:numId w:val="5"/>
        </w:numPr>
        <w:spacing w:line="276" w:lineRule="auto"/>
        <w:rPr>
          <w:rFonts w:ascii="Cambria" w:eastAsia="Cambria" w:hAnsi="Cambria" w:cs="Cambria"/>
          <w:color w:val="4472C4" w:themeColor="accent1"/>
          <w:shd w:val="clear" w:color="auto" w:fill="FEFEFE"/>
        </w:rPr>
      </w:pPr>
      <w:r>
        <w:rPr>
          <w:rFonts w:ascii="Cambria" w:eastAsia="Cambria" w:hAnsi="Cambria" w:cs="Cambria"/>
          <w:color w:val="4472C4" w:themeColor="accent1"/>
          <w:shd w:val="clear" w:color="auto" w:fill="FEFEFE"/>
        </w:rPr>
        <w:t>E</w:t>
      </w:r>
      <w:r w:rsidRPr="004338B3">
        <w:rPr>
          <w:rFonts w:ascii="Cambria" w:eastAsia="Cambria" w:hAnsi="Cambria" w:cs="Cambria"/>
          <w:color w:val="4472C4" w:themeColor="accent1"/>
          <w:shd w:val="clear" w:color="auto" w:fill="FEFEFE"/>
        </w:rPr>
        <w:t>päsuoria</w:t>
      </w:r>
      <w:r>
        <w:rPr>
          <w:rFonts w:ascii="Cambria" w:eastAsia="Cambria" w:hAnsi="Cambria" w:cs="Cambria"/>
          <w:color w:val="4472C4" w:themeColor="accent1"/>
          <w:shd w:val="clear" w:color="auto" w:fill="FEFEFE"/>
        </w:rPr>
        <w:t xml:space="preserve"> vaikutuksia ovat</w:t>
      </w:r>
      <w:r w:rsidRPr="004338B3">
        <w:rPr>
          <w:rFonts w:ascii="Cambria" w:eastAsia="Cambria" w:hAnsi="Cambria" w:cs="Cambria"/>
          <w:color w:val="4472C4" w:themeColor="accent1"/>
          <w:shd w:val="clear" w:color="auto" w:fill="FEFEFE"/>
        </w:rPr>
        <w:t xml:space="preserve"> esimerkiksi</w:t>
      </w:r>
      <w:r>
        <w:rPr>
          <w:rFonts w:ascii="Cambria" w:eastAsia="Cambria" w:hAnsi="Cambria" w:cs="Cambria"/>
          <w:color w:val="4472C4" w:themeColor="accent1"/>
          <w:shd w:val="clear" w:color="auto" w:fill="FEFEFE"/>
        </w:rPr>
        <w:t>:</w:t>
      </w:r>
    </w:p>
    <w:p w14:paraId="671F5300" w14:textId="77777777" w:rsidR="005167B5" w:rsidRPr="004338B3" w:rsidRDefault="005167B5" w:rsidP="005167B5">
      <w:pPr>
        <w:numPr>
          <w:ilvl w:val="0"/>
          <w:numId w:val="2"/>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hyvät liikuntamahdollisuudet tukevat liikkumista ja siten sekä fyysistä että psyykkistä terveyttä</w:t>
      </w:r>
    </w:p>
    <w:p w14:paraId="37C01BD0" w14:textId="77777777" w:rsidR="005167B5" w:rsidRPr="004338B3" w:rsidRDefault="005167B5" w:rsidP="005167B5">
      <w:pPr>
        <w:numPr>
          <w:ilvl w:val="0"/>
          <w:numId w:val="2"/>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kokemus elinympäristön turvallisuudesta tukee terveyttä</w:t>
      </w:r>
    </w:p>
    <w:p w14:paraId="5FF7DB38" w14:textId="77777777" w:rsidR="005167B5" w:rsidRPr="004338B3" w:rsidRDefault="005167B5" w:rsidP="005167B5">
      <w:pPr>
        <w:numPr>
          <w:ilvl w:val="0"/>
          <w:numId w:val="2"/>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kemikaalit voivat aiheuttaa suorankin terveyshaitan, mutta epäsuorasti ne voivat lisätä esimerkiksi syöpäriskiä tai lapsettomuutta</w:t>
      </w:r>
    </w:p>
    <w:p w14:paraId="42A1D952" w14:textId="77777777" w:rsidR="005167B5" w:rsidRPr="004338B3" w:rsidRDefault="005167B5" w:rsidP="005167B5">
      <w:pPr>
        <w:numPr>
          <w:ilvl w:val="0"/>
          <w:numId w:val="2"/>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säteily voi aiheuttaa soluvaurioita ja lisätä sikiövaurion tai syövän riskiä</w:t>
      </w:r>
    </w:p>
    <w:p w14:paraId="561B00CB" w14:textId="77777777" w:rsidR="005167B5" w:rsidRPr="004338B3" w:rsidRDefault="005167B5" w:rsidP="005167B5">
      <w:pPr>
        <w:numPr>
          <w:ilvl w:val="0"/>
          <w:numId w:val="2"/>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t>melu voi olla myös suora terveysriski, esimerkiksi korvakuulokkeet lii</w:t>
      </w:r>
      <w:r>
        <w:rPr>
          <w:rFonts w:ascii="Cambria" w:eastAsia="Cambria" w:hAnsi="Cambria" w:cs="Cambria"/>
          <w:color w:val="4472C4" w:themeColor="accent1"/>
          <w:shd w:val="clear" w:color="auto" w:fill="FEFEFE"/>
        </w:rPr>
        <w:t xml:space="preserve">an kovalla </w:t>
      </w:r>
      <w:r w:rsidRPr="004338B3">
        <w:rPr>
          <w:rFonts w:ascii="Cambria" w:eastAsia="Cambria" w:hAnsi="Cambria" w:cs="Cambria"/>
          <w:color w:val="4472C4" w:themeColor="accent1"/>
          <w:shd w:val="clear" w:color="auto" w:fill="FEFEFE"/>
        </w:rPr>
        <w:t>käytettynä voivat aiheuttaa kuulon alenemista, mutta melu voi olla myös epäsuora terveyshaitta aiheuttaen stressihormonin erittymistä ja siten kohonnutta verenpainetta ja sen myötä univajetta tai aggressioita tai psyykkistä kuormaa</w:t>
      </w:r>
    </w:p>
    <w:p w14:paraId="64FA5C10" w14:textId="77777777" w:rsidR="005167B5" w:rsidRDefault="005167B5" w:rsidP="005167B5">
      <w:pPr>
        <w:numPr>
          <w:ilvl w:val="0"/>
          <w:numId w:val="2"/>
        </w:numPr>
        <w:spacing w:after="0" w:line="276" w:lineRule="auto"/>
        <w:rPr>
          <w:rFonts w:ascii="Cambria" w:eastAsia="Cambria" w:hAnsi="Cambria" w:cs="Cambria"/>
          <w:color w:val="4472C4" w:themeColor="accent1"/>
          <w:shd w:val="clear" w:color="auto" w:fill="FEFEFE"/>
        </w:rPr>
      </w:pPr>
      <w:r w:rsidRPr="004338B3">
        <w:rPr>
          <w:rFonts w:ascii="Cambria" w:eastAsia="Cambria" w:hAnsi="Cambria" w:cs="Cambria"/>
          <w:color w:val="4472C4" w:themeColor="accent1"/>
          <w:shd w:val="clear" w:color="auto" w:fill="FEFEFE"/>
        </w:rPr>
        <w:lastRenderedPageBreak/>
        <w:t>ilmastonmuutos aiheuttaa monenlaista epäsuoraa terveyshaittaa, m</w:t>
      </w:r>
      <w:r>
        <w:rPr>
          <w:rFonts w:ascii="Cambria" w:eastAsia="Cambria" w:hAnsi="Cambria" w:cs="Cambria"/>
          <w:color w:val="4472C4" w:themeColor="accent1"/>
          <w:shd w:val="clear" w:color="auto" w:fill="FEFEFE"/>
        </w:rPr>
        <w:t>uun muassa</w:t>
      </w:r>
      <w:r w:rsidRPr="004338B3">
        <w:rPr>
          <w:rFonts w:ascii="Cambria" w:eastAsia="Cambria" w:hAnsi="Cambria" w:cs="Cambria"/>
          <w:color w:val="4472C4" w:themeColor="accent1"/>
          <w:shd w:val="clear" w:color="auto" w:fill="FEFEFE"/>
        </w:rPr>
        <w:t xml:space="preserve"> vaikutukset ruoantuotantoon </w:t>
      </w:r>
    </w:p>
    <w:p w14:paraId="73AAB65D" w14:textId="77777777" w:rsidR="005167B5" w:rsidRDefault="005167B5" w:rsidP="005167B5">
      <w:pPr>
        <w:spacing w:after="0" w:line="276" w:lineRule="auto"/>
        <w:ind w:left="360"/>
        <w:rPr>
          <w:rFonts w:ascii="Cambria" w:eastAsia="Cambria" w:hAnsi="Cambria" w:cs="Cambria"/>
          <w:color w:val="4472C4" w:themeColor="accent1"/>
          <w:shd w:val="clear" w:color="auto" w:fill="FEFEFE"/>
        </w:rPr>
      </w:pPr>
    </w:p>
    <w:p w14:paraId="772304D8" w14:textId="77777777" w:rsidR="005167B5" w:rsidRDefault="005167B5" w:rsidP="005167B5">
      <w:pPr>
        <w:spacing w:after="0" w:line="276" w:lineRule="auto"/>
        <w:rPr>
          <w:rFonts w:ascii="Cambria" w:hAnsi="Cambria"/>
          <w:color w:val="2F5496" w:themeColor="accent1" w:themeShade="BF"/>
        </w:rPr>
      </w:pPr>
    </w:p>
    <w:p w14:paraId="242CE02B" w14:textId="77777777" w:rsidR="006C3E70" w:rsidRDefault="005167B5" w:rsidP="005167B5">
      <w:pPr>
        <w:spacing w:line="276" w:lineRule="auto"/>
        <w:rPr>
          <w:rFonts w:ascii="Cambria" w:hAnsi="Cambria"/>
          <w:color w:val="4472C4" w:themeColor="accent1"/>
        </w:rPr>
      </w:pPr>
      <w:r w:rsidRPr="00712295">
        <w:rPr>
          <w:rFonts w:ascii="Cambria" w:hAnsi="Cambria"/>
          <w:color w:val="4472C4" w:themeColor="accent1"/>
        </w:rPr>
        <w:t>Ympäristön epäsuorista ja suorista vaikutuksista saa kummastakin 10 pistettä. Osioiden tarkastelua voi arvioida kokonaisuutena siten, että jos joku toinen on käsitelty huolellisemmin, se kompensoi toisen aihealueen ohuemman käsittelyn. Vastaavasti, jos asioita on vain lueteltu, se ei ole kovin ansiokas vastaus.</w:t>
      </w:r>
    </w:p>
    <w:p w14:paraId="71DF7916" w14:textId="77777777" w:rsidR="006C3E70" w:rsidRDefault="006C3E70" w:rsidP="005167B5">
      <w:pPr>
        <w:spacing w:line="276" w:lineRule="auto"/>
        <w:rPr>
          <w:rFonts w:ascii="Cambria" w:hAnsi="Cambria"/>
          <w:color w:val="4472C4" w:themeColor="accent1"/>
        </w:rPr>
      </w:pPr>
    </w:p>
    <w:p w14:paraId="05DF5AAD" w14:textId="77777777" w:rsidR="006C3E70" w:rsidRDefault="006C3E70" w:rsidP="005167B5">
      <w:pPr>
        <w:spacing w:line="276" w:lineRule="auto"/>
        <w:rPr>
          <w:rFonts w:ascii="Cambria" w:hAnsi="Cambria"/>
          <w:color w:val="4472C4" w:themeColor="accent1"/>
        </w:rPr>
      </w:pPr>
    </w:p>
    <w:p w14:paraId="157DC470" w14:textId="0AA29F65" w:rsidR="005167B5" w:rsidRPr="00712295" w:rsidRDefault="005167B5" w:rsidP="005167B5">
      <w:pPr>
        <w:spacing w:line="276" w:lineRule="auto"/>
        <w:rPr>
          <w:rFonts w:ascii="Cambria" w:hAnsi="Cambria"/>
          <w:color w:val="4472C4" w:themeColor="accent1"/>
        </w:rPr>
      </w:pPr>
    </w:p>
    <w:p w14:paraId="23276D95" w14:textId="77777777" w:rsidR="001F1DFB" w:rsidRDefault="001F1DFB" w:rsidP="007E4E8A">
      <w:pPr>
        <w:spacing w:line="276" w:lineRule="auto"/>
        <w:rPr>
          <w:rFonts w:ascii="Cambria" w:hAnsi="Cambria"/>
        </w:rPr>
        <w:sectPr w:rsidR="001F1DFB">
          <w:pgSz w:w="11906" w:h="16838"/>
          <w:pgMar w:top="1417" w:right="1134" w:bottom="1417" w:left="1134" w:header="708" w:footer="708" w:gutter="0"/>
          <w:cols w:space="708"/>
          <w:docGrid w:linePitch="360"/>
        </w:sectPr>
      </w:pPr>
    </w:p>
    <w:p w14:paraId="2A29DF57" w14:textId="0FBE3FE4" w:rsidR="00013791" w:rsidRDefault="00013791" w:rsidP="007E4E8A">
      <w:pPr>
        <w:spacing w:line="276" w:lineRule="auto"/>
        <w:rPr>
          <w:rFonts w:ascii="Cambria" w:hAnsi="Cambria"/>
          <w:b/>
          <w:bCs/>
          <w:sz w:val="36"/>
          <w:szCs w:val="36"/>
        </w:rPr>
      </w:pPr>
      <w:r w:rsidRPr="001F1DFB">
        <w:rPr>
          <w:rFonts w:ascii="Cambria" w:hAnsi="Cambria"/>
          <w:b/>
          <w:bCs/>
          <w:sz w:val="36"/>
          <w:szCs w:val="36"/>
        </w:rPr>
        <w:lastRenderedPageBreak/>
        <w:t>KOE 4</w:t>
      </w:r>
    </w:p>
    <w:p w14:paraId="159C8C30" w14:textId="77777777" w:rsidR="007F4292" w:rsidRPr="001C3666" w:rsidRDefault="007F4292" w:rsidP="007F4292">
      <w:pPr>
        <w:spacing w:line="276" w:lineRule="auto"/>
        <w:rPr>
          <w:rFonts w:ascii="Cambria" w:hAnsi="Cambria"/>
          <w:b/>
          <w:bCs/>
        </w:rPr>
      </w:pPr>
      <w:r>
        <w:rPr>
          <w:rFonts w:ascii="Cambria" w:hAnsi="Cambria"/>
          <w:b/>
          <w:bCs/>
        </w:rPr>
        <w:t xml:space="preserve">1. </w:t>
      </w:r>
      <w:r w:rsidRPr="001C3666">
        <w:rPr>
          <w:rFonts w:ascii="Cambria" w:hAnsi="Cambria"/>
          <w:b/>
          <w:bCs/>
        </w:rPr>
        <w:t>Kerro esimerkein, miten seuraavat tekijät voivat vääristää tutkimustuloksia. (20 p.)</w:t>
      </w:r>
    </w:p>
    <w:p w14:paraId="31BAD4B2" w14:textId="77777777" w:rsidR="007F4292" w:rsidRPr="001C3666" w:rsidRDefault="007F4292" w:rsidP="007F4292">
      <w:pPr>
        <w:pStyle w:val="Luettelokappale"/>
        <w:numPr>
          <w:ilvl w:val="0"/>
          <w:numId w:val="7"/>
        </w:numPr>
        <w:spacing w:after="0" w:line="276" w:lineRule="auto"/>
        <w:ind w:left="360"/>
        <w:rPr>
          <w:rFonts w:ascii="Cambria" w:hAnsi="Cambria"/>
        </w:rPr>
      </w:pPr>
      <w:r w:rsidRPr="001C3666">
        <w:rPr>
          <w:rFonts w:ascii="Cambria" w:hAnsi="Cambria"/>
        </w:rPr>
        <w:t>sekoittava tekijä</w:t>
      </w:r>
    </w:p>
    <w:p w14:paraId="677E8089" w14:textId="77777777" w:rsidR="007F4292" w:rsidRPr="001C3666" w:rsidRDefault="007F4292" w:rsidP="007F4292">
      <w:pPr>
        <w:pStyle w:val="Luettelokappale"/>
        <w:numPr>
          <w:ilvl w:val="0"/>
          <w:numId w:val="7"/>
        </w:numPr>
        <w:spacing w:after="0" w:line="276" w:lineRule="auto"/>
        <w:ind w:left="360"/>
        <w:rPr>
          <w:rFonts w:ascii="Cambria" w:hAnsi="Cambria"/>
        </w:rPr>
      </w:pPr>
      <w:r w:rsidRPr="001C3666">
        <w:rPr>
          <w:rFonts w:ascii="Cambria" w:hAnsi="Cambria"/>
        </w:rPr>
        <w:t xml:space="preserve">harha </w:t>
      </w:r>
    </w:p>
    <w:p w14:paraId="7B15F9BB" w14:textId="77777777" w:rsidR="007F4292" w:rsidRPr="001C3666" w:rsidRDefault="007F4292" w:rsidP="007F4292">
      <w:pPr>
        <w:pStyle w:val="Luettelokappale"/>
        <w:numPr>
          <w:ilvl w:val="0"/>
          <w:numId w:val="7"/>
        </w:numPr>
        <w:spacing w:after="0" w:line="276" w:lineRule="auto"/>
        <w:ind w:left="360"/>
        <w:rPr>
          <w:rFonts w:ascii="Cambria" w:hAnsi="Cambria"/>
        </w:rPr>
      </w:pPr>
      <w:r w:rsidRPr="001C3666">
        <w:rPr>
          <w:rFonts w:ascii="Cambria" w:hAnsi="Cambria"/>
        </w:rPr>
        <w:t>satunnaisvirhe</w:t>
      </w:r>
    </w:p>
    <w:p w14:paraId="151A85B4" w14:textId="77777777" w:rsidR="007F4292" w:rsidRPr="00821BF7" w:rsidRDefault="007F4292" w:rsidP="007F4292">
      <w:pPr>
        <w:pStyle w:val="Luettelokappale"/>
        <w:numPr>
          <w:ilvl w:val="0"/>
          <w:numId w:val="7"/>
        </w:numPr>
        <w:spacing w:after="0" w:line="276" w:lineRule="auto"/>
        <w:ind w:left="360"/>
        <w:rPr>
          <w:rFonts w:ascii="Cambria" w:hAnsi="Cambria"/>
          <w:b/>
          <w:bCs/>
        </w:rPr>
      </w:pPr>
      <w:r w:rsidRPr="001C3666">
        <w:rPr>
          <w:rFonts w:ascii="Cambria" w:hAnsi="Cambria"/>
        </w:rPr>
        <w:t>plagiointi</w:t>
      </w:r>
      <w:r w:rsidRPr="00821BF7">
        <w:rPr>
          <w:rFonts w:ascii="Cambria" w:hAnsi="Cambria"/>
          <w:b/>
          <w:bCs/>
        </w:rPr>
        <w:tab/>
      </w:r>
      <w:r w:rsidRPr="00821BF7">
        <w:rPr>
          <w:rFonts w:ascii="Cambria" w:hAnsi="Cambria"/>
          <w:b/>
          <w:bCs/>
        </w:rPr>
        <w:tab/>
      </w:r>
    </w:p>
    <w:p w14:paraId="35880D27" w14:textId="77777777" w:rsidR="007F4292" w:rsidRPr="00821BF7" w:rsidRDefault="007F4292" w:rsidP="007F4292">
      <w:pPr>
        <w:spacing w:after="0" w:line="276" w:lineRule="auto"/>
        <w:rPr>
          <w:rFonts w:ascii="Cambria" w:hAnsi="Cambria"/>
          <w:b/>
          <w:bCs/>
        </w:rPr>
      </w:pPr>
    </w:p>
    <w:p w14:paraId="3F6D64F0" w14:textId="77777777" w:rsidR="007F4292" w:rsidRPr="001C3666" w:rsidRDefault="007F4292" w:rsidP="007F4292">
      <w:pPr>
        <w:spacing w:line="276" w:lineRule="auto"/>
        <w:rPr>
          <w:rFonts w:ascii="Cambria" w:hAnsi="Cambria"/>
          <w:color w:val="4472C4" w:themeColor="accent1"/>
        </w:rPr>
      </w:pPr>
      <w:r w:rsidRPr="001C3666">
        <w:rPr>
          <w:rFonts w:ascii="Cambria" w:hAnsi="Cambria"/>
          <w:color w:val="4472C4" w:themeColor="accent1"/>
        </w:rPr>
        <w:t>Vastaus:</w:t>
      </w:r>
    </w:p>
    <w:p w14:paraId="62C627DF" w14:textId="77777777" w:rsidR="007F4292" w:rsidRDefault="007F4292" w:rsidP="007F4292">
      <w:pPr>
        <w:spacing w:after="0" w:line="276" w:lineRule="auto"/>
        <w:rPr>
          <w:rFonts w:ascii="Cambria" w:hAnsi="Cambria"/>
          <w:color w:val="4472C4" w:themeColor="accent1"/>
          <w:shd w:val="clear" w:color="auto" w:fill="FFFFFF"/>
        </w:rPr>
      </w:pPr>
      <w:r>
        <w:rPr>
          <w:rFonts w:ascii="Cambria" w:hAnsi="Cambria"/>
          <w:color w:val="4472C4" w:themeColor="accent1"/>
          <w:shd w:val="clear" w:color="auto" w:fill="FFFFFF"/>
        </w:rPr>
        <w:t xml:space="preserve">a. </w:t>
      </w:r>
      <w:r w:rsidRPr="001C3666">
        <w:rPr>
          <w:rFonts w:ascii="Cambria" w:hAnsi="Cambria"/>
          <w:color w:val="4472C4" w:themeColor="accent1"/>
          <w:shd w:val="clear" w:color="auto" w:fill="FFFFFF"/>
        </w:rPr>
        <w:t>Sekoittava</w:t>
      </w:r>
      <w:r>
        <w:rPr>
          <w:rFonts w:ascii="Cambria" w:hAnsi="Cambria"/>
          <w:color w:val="4472C4" w:themeColor="accent1"/>
          <w:shd w:val="clear" w:color="auto" w:fill="FFFFFF"/>
        </w:rPr>
        <w:t xml:space="preserve"> </w:t>
      </w:r>
      <w:r w:rsidRPr="001C3666">
        <w:rPr>
          <w:rStyle w:val="tbsearchresult"/>
          <w:rFonts w:ascii="Cambria" w:hAnsi="Cambria"/>
          <w:color w:val="4472C4" w:themeColor="accent1"/>
          <w:shd w:val="clear" w:color="auto" w:fill="FFFFFF"/>
        </w:rPr>
        <w:t>tekijä on tekijä,</w:t>
      </w:r>
      <w:r>
        <w:rPr>
          <w:rFonts w:ascii="Cambria" w:hAnsi="Cambria"/>
          <w:color w:val="4472C4" w:themeColor="accent1"/>
          <w:shd w:val="clear" w:color="auto" w:fill="FFFFFF"/>
        </w:rPr>
        <w:t xml:space="preserve"> </w:t>
      </w:r>
      <w:r w:rsidRPr="001C3666">
        <w:rPr>
          <w:rFonts w:ascii="Cambria" w:hAnsi="Cambria"/>
          <w:color w:val="4472C4" w:themeColor="accent1"/>
          <w:shd w:val="clear" w:color="auto" w:fill="FFFFFF"/>
        </w:rPr>
        <w:t>joka on yhteydessä tutkittaviin asioihin ja</w:t>
      </w:r>
      <w:r>
        <w:rPr>
          <w:rFonts w:ascii="Cambria" w:hAnsi="Cambria"/>
          <w:color w:val="4472C4" w:themeColor="accent1"/>
          <w:shd w:val="clear" w:color="auto" w:fill="FFFFFF"/>
        </w:rPr>
        <w:t xml:space="preserve"> joka</w:t>
      </w:r>
      <w:r w:rsidRPr="001C3666">
        <w:rPr>
          <w:rFonts w:ascii="Cambria" w:hAnsi="Cambria"/>
          <w:color w:val="4472C4" w:themeColor="accent1"/>
          <w:shd w:val="clear" w:color="auto" w:fill="FFFFFF"/>
        </w:rPr>
        <w:t xml:space="preserve"> häiritsee tarkasteltavan asian ja siihen vaikuttavien</w:t>
      </w:r>
      <w:r>
        <w:rPr>
          <w:rFonts w:ascii="Cambria" w:hAnsi="Cambria"/>
          <w:color w:val="4472C4" w:themeColor="accent1"/>
          <w:shd w:val="clear" w:color="auto" w:fill="FFFFFF"/>
        </w:rPr>
        <w:t xml:space="preserve"> </w:t>
      </w:r>
      <w:r w:rsidRPr="001C3666">
        <w:rPr>
          <w:rStyle w:val="tbsearchresult"/>
          <w:rFonts w:ascii="Cambria" w:hAnsi="Cambria"/>
          <w:color w:val="4472C4" w:themeColor="accent1"/>
          <w:shd w:val="clear" w:color="auto" w:fill="FFFFFF"/>
        </w:rPr>
        <w:t>tekijöiden</w:t>
      </w:r>
      <w:r>
        <w:rPr>
          <w:rFonts w:ascii="Cambria" w:hAnsi="Cambria"/>
          <w:color w:val="4472C4" w:themeColor="accent1"/>
          <w:shd w:val="clear" w:color="auto" w:fill="FFFFFF"/>
        </w:rPr>
        <w:t xml:space="preserve"> </w:t>
      </w:r>
      <w:r w:rsidRPr="001C3666">
        <w:rPr>
          <w:rFonts w:ascii="Cambria" w:hAnsi="Cambria"/>
          <w:color w:val="4472C4" w:themeColor="accent1"/>
          <w:shd w:val="clear" w:color="auto" w:fill="FFFFFF"/>
        </w:rPr>
        <w:t xml:space="preserve">yhteyden arviointia. </w:t>
      </w:r>
      <w:r>
        <w:rPr>
          <w:rFonts w:ascii="Cambria" w:hAnsi="Cambria"/>
          <w:color w:val="4472C4" w:themeColor="accent1"/>
          <w:shd w:val="clear" w:color="auto" w:fill="FFFFFF"/>
        </w:rPr>
        <w:t>K</w:t>
      </w:r>
      <w:r w:rsidRPr="001C3666">
        <w:rPr>
          <w:rFonts w:ascii="Cambria" w:hAnsi="Cambria"/>
          <w:color w:val="4472C4" w:themeColor="accent1"/>
          <w:shd w:val="clear" w:color="auto" w:fill="FFFFFF"/>
        </w:rPr>
        <w:t>un</w:t>
      </w:r>
      <w:r>
        <w:rPr>
          <w:rFonts w:ascii="Cambria" w:hAnsi="Cambria"/>
          <w:color w:val="4472C4" w:themeColor="accent1"/>
          <w:shd w:val="clear" w:color="auto" w:fill="FFFFFF"/>
        </w:rPr>
        <w:t xml:space="preserve"> esimerkiksi</w:t>
      </w:r>
      <w:r w:rsidRPr="001C3666">
        <w:rPr>
          <w:rFonts w:ascii="Cambria" w:hAnsi="Cambria"/>
          <w:color w:val="4472C4" w:themeColor="accent1"/>
          <w:shd w:val="clear" w:color="auto" w:fill="FFFFFF"/>
        </w:rPr>
        <w:t xml:space="preserve"> tutkitaan ulkoilman saasteiden yhteyttä keuhkosyöpään, sekoittavana</w:t>
      </w:r>
      <w:r>
        <w:rPr>
          <w:rFonts w:ascii="Cambria" w:hAnsi="Cambria"/>
          <w:color w:val="4472C4" w:themeColor="accent1"/>
          <w:shd w:val="clear" w:color="auto" w:fill="FFFFFF"/>
        </w:rPr>
        <w:t xml:space="preserve"> </w:t>
      </w:r>
      <w:r w:rsidRPr="001C3666">
        <w:rPr>
          <w:rStyle w:val="tbsearchresult"/>
          <w:rFonts w:ascii="Cambria" w:hAnsi="Cambria"/>
          <w:color w:val="4472C4" w:themeColor="accent1"/>
          <w:shd w:val="clear" w:color="auto" w:fill="FFFFFF"/>
        </w:rPr>
        <w:t>tekijänä</w:t>
      </w:r>
      <w:r>
        <w:rPr>
          <w:rFonts w:ascii="Cambria" w:hAnsi="Cambria"/>
          <w:color w:val="4472C4" w:themeColor="accent1"/>
          <w:shd w:val="clear" w:color="auto" w:fill="FFFFFF"/>
        </w:rPr>
        <w:t xml:space="preserve"> </w:t>
      </w:r>
      <w:r w:rsidRPr="001C3666">
        <w:rPr>
          <w:rFonts w:ascii="Cambria" w:hAnsi="Cambria"/>
          <w:color w:val="4472C4" w:themeColor="accent1"/>
          <w:shd w:val="clear" w:color="auto" w:fill="FFFFFF"/>
        </w:rPr>
        <w:t>voi olla tupakointi tai radonkaasu. Koska tupakointi ja radonkaasu voivat itsenäisesti aiheuttaa keuhkosyöpää, tutkimuksessa tulee</w:t>
      </w:r>
      <w:r>
        <w:rPr>
          <w:rFonts w:ascii="Cambria" w:hAnsi="Cambria"/>
          <w:color w:val="4472C4" w:themeColor="accent1"/>
          <w:shd w:val="clear" w:color="auto" w:fill="FFFFFF"/>
        </w:rPr>
        <w:t xml:space="preserve"> </w:t>
      </w:r>
      <w:r w:rsidRPr="001C3666">
        <w:rPr>
          <w:rFonts w:ascii="Cambria" w:hAnsi="Cambria"/>
          <w:color w:val="4472C4" w:themeColor="accent1"/>
          <w:shd w:val="clear" w:color="auto" w:fill="FFFFFF"/>
        </w:rPr>
        <w:t xml:space="preserve">luotettavan tuloksen saamiseksi selvittää, onko osallistujissa tupakoitsijoita tai radonille altistuneita. </w:t>
      </w:r>
      <w:r>
        <w:rPr>
          <w:rFonts w:ascii="Cambria" w:hAnsi="Cambria"/>
          <w:color w:val="4472C4" w:themeColor="accent1"/>
          <w:shd w:val="clear" w:color="auto" w:fill="FFFFFF"/>
        </w:rPr>
        <w:t>Tutkimusta tehdessä täytyy</w:t>
      </w:r>
      <w:r w:rsidRPr="001C3666">
        <w:rPr>
          <w:rFonts w:ascii="Cambria" w:hAnsi="Cambria"/>
          <w:color w:val="4472C4" w:themeColor="accent1"/>
          <w:shd w:val="clear" w:color="auto" w:fill="FFFFFF"/>
        </w:rPr>
        <w:t xml:space="preserve"> miettiä, mitkä kaikki asiat voivat vaikuttaa tulokseen, ja pyrkiä tunnistamaan mahdolliset sekoittavat</w:t>
      </w:r>
      <w:r>
        <w:rPr>
          <w:rFonts w:ascii="Cambria" w:hAnsi="Cambria"/>
          <w:color w:val="4472C4" w:themeColor="accent1"/>
          <w:shd w:val="clear" w:color="auto" w:fill="FFFFFF"/>
        </w:rPr>
        <w:t xml:space="preserve"> </w:t>
      </w:r>
      <w:r w:rsidRPr="001C3666">
        <w:rPr>
          <w:rStyle w:val="tbsearchresult"/>
          <w:rFonts w:ascii="Cambria" w:hAnsi="Cambria"/>
          <w:color w:val="4472C4" w:themeColor="accent1"/>
          <w:shd w:val="clear" w:color="auto" w:fill="FFFFFF"/>
        </w:rPr>
        <w:t>tekijät</w:t>
      </w:r>
      <w:r w:rsidRPr="001C3666">
        <w:rPr>
          <w:rFonts w:ascii="Cambria" w:hAnsi="Cambria"/>
          <w:color w:val="4472C4" w:themeColor="accent1"/>
          <w:shd w:val="clear" w:color="auto" w:fill="FFFFFF"/>
        </w:rPr>
        <w:t xml:space="preserve">. Apuna toimivat aiemmat tutkimustulokset ja kirjallisuus. </w:t>
      </w:r>
    </w:p>
    <w:p w14:paraId="66F48A4C" w14:textId="77777777" w:rsidR="007F4292" w:rsidRPr="001C3666" w:rsidRDefault="007F4292" w:rsidP="007F4292">
      <w:pPr>
        <w:spacing w:after="0" w:line="276" w:lineRule="auto"/>
        <w:rPr>
          <w:rFonts w:ascii="Cambria" w:hAnsi="Cambria"/>
          <w:color w:val="4472C4" w:themeColor="accent1"/>
          <w:shd w:val="clear" w:color="auto" w:fill="FFFFFF"/>
        </w:rPr>
      </w:pPr>
    </w:p>
    <w:p w14:paraId="4E6A8237" w14:textId="77777777" w:rsidR="007F4292" w:rsidRDefault="007F4292" w:rsidP="007F4292">
      <w:pPr>
        <w:spacing w:after="0" w:line="276" w:lineRule="auto"/>
        <w:rPr>
          <w:rFonts w:ascii="Cambria" w:hAnsi="Cambria"/>
          <w:color w:val="4472C4" w:themeColor="accent1"/>
          <w:shd w:val="clear" w:color="auto" w:fill="FFFFFF"/>
        </w:rPr>
      </w:pPr>
      <w:r>
        <w:rPr>
          <w:rFonts w:ascii="Cambria" w:hAnsi="Cambria"/>
          <w:color w:val="4472C4" w:themeColor="accent1"/>
          <w:shd w:val="clear" w:color="auto" w:fill="FFFFFF"/>
        </w:rPr>
        <w:t xml:space="preserve">b. </w:t>
      </w:r>
      <w:r w:rsidRPr="001C3666">
        <w:rPr>
          <w:rFonts w:ascii="Cambria" w:hAnsi="Cambria"/>
          <w:color w:val="4472C4" w:themeColor="accent1"/>
          <w:shd w:val="clear" w:color="auto" w:fill="FFFFFF"/>
        </w:rPr>
        <w:t>Harha</w:t>
      </w:r>
      <w:r>
        <w:rPr>
          <w:rFonts w:ascii="Cambria" w:hAnsi="Cambria"/>
          <w:color w:val="4472C4" w:themeColor="accent1"/>
          <w:shd w:val="clear" w:color="auto" w:fill="FFFFFF"/>
        </w:rPr>
        <w:t xml:space="preserve"> </w:t>
      </w:r>
      <w:r w:rsidRPr="001C3666">
        <w:rPr>
          <w:rFonts w:ascii="Cambria" w:hAnsi="Cambria"/>
          <w:color w:val="4472C4" w:themeColor="accent1"/>
          <w:shd w:val="clear" w:color="auto" w:fill="FFFFFF"/>
        </w:rPr>
        <w:t>eli systemaattinen virhe voi aiheuttaa vääristymää, jonka seurauksena tutkimus voi tuottaa totuudesta poikkeavia tuloksia ja johtopäätöksiä. Harha voi syntyä missä tutkimuksen vaiheessa tahansa, kuten tutkittavien valikoitumisessa, mittaamisessa tai julkaisussa</w:t>
      </w:r>
      <w:r>
        <w:rPr>
          <w:rFonts w:ascii="Cambria" w:hAnsi="Cambria"/>
          <w:color w:val="4472C4" w:themeColor="accent1"/>
          <w:shd w:val="clear" w:color="auto" w:fill="FFFFFF"/>
        </w:rPr>
        <w:t>, ja</w:t>
      </w:r>
      <w:r w:rsidRPr="001C3666">
        <w:rPr>
          <w:rFonts w:ascii="Cambria" w:hAnsi="Cambria"/>
          <w:color w:val="4472C4" w:themeColor="accent1"/>
          <w:shd w:val="clear" w:color="auto" w:fill="FFFFFF"/>
        </w:rPr>
        <w:t xml:space="preserve"> monestakin eri syystä. </w:t>
      </w:r>
    </w:p>
    <w:p w14:paraId="67125471" w14:textId="77777777" w:rsidR="007F4292" w:rsidRDefault="007F4292" w:rsidP="007F4292">
      <w:pPr>
        <w:spacing w:after="0" w:line="276" w:lineRule="auto"/>
        <w:rPr>
          <w:rFonts w:ascii="Cambria" w:hAnsi="Cambria"/>
          <w:color w:val="4472C4" w:themeColor="accent1"/>
          <w:shd w:val="clear" w:color="auto" w:fill="FFFFFF"/>
        </w:rPr>
      </w:pPr>
    </w:p>
    <w:p w14:paraId="453E526F" w14:textId="77777777" w:rsidR="007F4292" w:rsidRDefault="007F4292" w:rsidP="007F4292">
      <w:pPr>
        <w:spacing w:after="0" w:line="276" w:lineRule="auto"/>
        <w:rPr>
          <w:rFonts w:ascii="Cambria" w:hAnsi="Cambria"/>
          <w:color w:val="4472C4" w:themeColor="accent1"/>
          <w:shd w:val="clear" w:color="auto" w:fill="FFFFFF"/>
        </w:rPr>
      </w:pPr>
      <w:r w:rsidRPr="001C3666">
        <w:rPr>
          <w:rFonts w:ascii="Cambria" w:hAnsi="Cambria"/>
          <w:color w:val="4472C4" w:themeColor="accent1"/>
          <w:shd w:val="clear" w:color="auto" w:fill="FFFFFF"/>
        </w:rPr>
        <w:t xml:space="preserve">Tutkimusasetelmaan liittyvä valikoitumisharha tarkoittaa, että tutkimukseen on valikoitunut tutkimuskysymyksen näkökulmasta vääränlainen joukko. Esimerkiksi jos tutkimustulos halutaan yleistää koko suomalaista väestöä koskevaksi, tutkimukseen osallistuvan joukon olisi pystyttävä edustamaan kattavasti kyseistä joukkoa. Valikoitumisharha syntyy, kun tutkimusjoukko ei täytä näitä kriteereitä. </w:t>
      </w:r>
    </w:p>
    <w:p w14:paraId="02ED4EEF" w14:textId="77777777" w:rsidR="007F4292" w:rsidRDefault="007F4292" w:rsidP="007F4292">
      <w:pPr>
        <w:spacing w:after="0" w:line="276" w:lineRule="auto"/>
        <w:rPr>
          <w:rFonts w:ascii="Cambria" w:hAnsi="Cambria"/>
          <w:color w:val="4472C4" w:themeColor="accent1"/>
          <w:shd w:val="clear" w:color="auto" w:fill="FFFFFF"/>
        </w:rPr>
      </w:pPr>
    </w:p>
    <w:p w14:paraId="64F9DBCC" w14:textId="77777777" w:rsidR="007F4292" w:rsidRDefault="007F4292" w:rsidP="007F4292">
      <w:pPr>
        <w:spacing w:after="0" w:line="276" w:lineRule="auto"/>
        <w:rPr>
          <w:rFonts w:ascii="Cambria" w:hAnsi="Cambria"/>
          <w:color w:val="4472C4" w:themeColor="accent1"/>
          <w:shd w:val="clear" w:color="auto" w:fill="FFFFFF"/>
        </w:rPr>
      </w:pPr>
      <w:r w:rsidRPr="001C3666">
        <w:rPr>
          <w:rFonts w:ascii="Cambria" w:hAnsi="Cambria"/>
          <w:color w:val="4472C4" w:themeColor="accent1"/>
          <w:shd w:val="clear" w:color="auto" w:fill="FFFFFF"/>
        </w:rPr>
        <w:t>Harhaa voi muodostua myös aineistonkeruun aikana. Tuolloin harhan aiheuttaja voi olla esimerkiksi tiedonkeruuväline eli mittari, jolloin harhaa kutsutaan mittausharhaksi. Mittausharha syntyy, kun mittari ei onnistu mittaamaan tutkimuksen kohteena olevaa asiaa tai ilmiötä asianmukaisesti. Tällainen tilanne syntyy esimerkiksi silloin, jos kyselylomakkeessa on</w:t>
      </w:r>
      <w:r>
        <w:rPr>
          <w:rFonts w:ascii="Cambria" w:hAnsi="Cambria"/>
          <w:color w:val="4472C4" w:themeColor="accent1"/>
          <w:shd w:val="clear" w:color="auto" w:fill="FFFFFF"/>
        </w:rPr>
        <w:t xml:space="preserve"> </w:t>
      </w:r>
      <w:r w:rsidRPr="001C3666">
        <w:rPr>
          <w:rFonts w:ascii="Cambria" w:hAnsi="Cambria"/>
          <w:color w:val="4472C4" w:themeColor="accent1"/>
          <w:shd w:val="clear" w:color="auto" w:fill="FFFFFF"/>
        </w:rPr>
        <w:t xml:space="preserve">kysymys, jonka eri tutkittavat ymmärtävät eri tavoin. Harhojen mahdollisuus on huomioitava ja ehkäistävä jo tutkimusta suunniteltaessa. Esimerkiksi kyselylomake voidaan </w:t>
      </w:r>
      <w:proofErr w:type="spellStart"/>
      <w:r w:rsidRPr="001C3666">
        <w:rPr>
          <w:rFonts w:ascii="Cambria" w:hAnsi="Cambria"/>
          <w:color w:val="4472C4" w:themeColor="accent1"/>
          <w:shd w:val="clear" w:color="auto" w:fill="FFFFFF"/>
        </w:rPr>
        <w:t>esitestata</w:t>
      </w:r>
      <w:proofErr w:type="spellEnd"/>
      <w:r w:rsidRPr="001C3666">
        <w:rPr>
          <w:rFonts w:ascii="Cambria" w:hAnsi="Cambria"/>
          <w:color w:val="4472C4" w:themeColor="accent1"/>
          <w:shd w:val="clear" w:color="auto" w:fill="FFFFFF"/>
        </w:rPr>
        <w:t xml:space="preserve"> eli pilotoida ennen varsinaista kyselyn toteuttamista.</w:t>
      </w:r>
    </w:p>
    <w:p w14:paraId="60720B0F" w14:textId="77777777" w:rsidR="007F4292" w:rsidRPr="001C3666" w:rsidRDefault="007F4292" w:rsidP="007F4292">
      <w:pPr>
        <w:spacing w:after="0" w:line="276" w:lineRule="auto"/>
        <w:rPr>
          <w:rFonts w:ascii="Cambria" w:hAnsi="Cambria"/>
          <w:color w:val="4472C4" w:themeColor="accent1"/>
          <w:shd w:val="clear" w:color="auto" w:fill="FFFFFF"/>
        </w:rPr>
      </w:pPr>
    </w:p>
    <w:p w14:paraId="121F2926" w14:textId="77777777" w:rsidR="007F4292" w:rsidRDefault="007F4292" w:rsidP="007F4292">
      <w:pPr>
        <w:spacing w:after="0" w:line="276" w:lineRule="auto"/>
        <w:rPr>
          <w:rFonts w:ascii="Cambria" w:hAnsi="Cambria"/>
          <w:color w:val="4472C4" w:themeColor="accent1"/>
          <w:shd w:val="clear" w:color="auto" w:fill="FFFFFF"/>
        </w:rPr>
      </w:pPr>
      <w:r>
        <w:rPr>
          <w:rFonts w:ascii="Cambria" w:hAnsi="Cambria"/>
          <w:color w:val="4472C4" w:themeColor="accent1"/>
          <w:shd w:val="clear" w:color="auto" w:fill="FFFFFF"/>
        </w:rPr>
        <w:t xml:space="preserve">c. </w:t>
      </w:r>
      <w:r w:rsidRPr="001C3666">
        <w:rPr>
          <w:rFonts w:ascii="Cambria" w:hAnsi="Cambria"/>
          <w:color w:val="4472C4" w:themeColor="accent1"/>
          <w:shd w:val="clear" w:color="auto" w:fill="FFFFFF"/>
        </w:rPr>
        <w:t>Satunnaisvirhe eli sattuma kuuluu luonnollisena osana jokaiseen tutkimukseen. Sattumaa voidaan pyrkiä minimoimaan, mutta sitä ei voida koskaan täysin ehkäistä. Suuri otoskoko pienentää satunnaisvirhettä, koska suuressa joukossa satunnaiset virheet eivät vaikuta kovin paljon lopulliseen tulokseen, kuten keskiarvoihin.</w:t>
      </w:r>
    </w:p>
    <w:p w14:paraId="507A6375" w14:textId="77777777" w:rsidR="007F4292" w:rsidRPr="001C3666" w:rsidRDefault="007F4292" w:rsidP="007F4292">
      <w:pPr>
        <w:spacing w:after="0" w:line="276" w:lineRule="auto"/>
        <w:rPr>
          <w:rFonts w:ascii="Cambria" w:hAnsi="Cambria"/>
          <w:color w:val="4472C4" w:themeColor="accent1"/>
          <w:shd w:val="clear" w:color="auto" w:fill="FFFFFF"/>
        </w:rPr>
      </w:pPr>
    </w:p>
    <w:p w14:paraId="02465261" w14:textId="77777777" w:rsidR="007F4292" w:rsidRDefault="007F4292" w:rsidP="007F4292">
      <w:pPr>
        <w:spacing w:after="0" w:line="276" w:lineRule="auto"/>
        <w:rPr>
          <w:rFonts w:ascii="Cambria" w:hAnsi="Cambria"/>
          <w:color w:val="4472C4" w:themeColor="accent1"/>
          <w:shd w:val="clear" w:color="auto" w:fill="FFFFFF"/>
        </w:rPr>
      </w:pPr>
      <w:r>
        <w:rPr>
          <w:rFonts w:ascii="Cambria" w:hAnsi="Cambria"/>
          <w:color w:val="4472C4" w:themeColor="accent1"/>
        </w:rPr>
        <w:t xml:space="preserve">d. </w:t>
      </w:r>
      <w:r w:rsidRPr="001C3666">
        <w:rPr>
          <w:rFonts w:ascii="Cambria" w:hAnsi="Cambria"/>
          <w:color w:val="4472C4" w:themeColor="accent1"/>
        </w:rPr>
        <w:t>Plagiointi</w:t>
      </w:r>
      <w:r>
        <w:rPr>
          <w:rFonts w:ascii="Cambria" w:hAnsi="Cambria"/>
          <w:color w:val="4472C4" w:themeColor="accent1"/>
        </w:rPr>
        <w:t xml:space="preserve"> </w:t>
      </w:r>
      <w:r w:rsidRPr="001C3666">
        <w:rPr>
          <w:rFonts w:ascii="Cambria" w:hAnsi="Cambria"/>
          <w:color w:val="4472C4" w:themeColor="accent1"/>
          <w:shd w:val="clear" w:color="auto" w:fill="FFFFFF"/>
        </w:rPr>
        <w:t>tarkoittaa toisen tutkijan kirjoitusten tai ajatusten käyttöä ilman alkuperäisen lähteen ilmoittamista</w:t>
      </w:r>
      <w:r>
        <w:rPr>
          <w:rFonts w:ascii="Cambria" w:hAnsi="Cambria"/>
          <w:color w:val="4472C4" w:themeColor="accent1"/>
          <w:shd w:val="clear" w:color="auto" w:fill="FFFFFF"/>
        </w:rPr>
        <w:t>.</w:t>
      </w:r>
      <w:r w:rsidRPr="001C3666">
        <w:rPr>
          <w:rFonts w:ascii="Cambria" w:hAnsi="Cambria"/>
          <w:color w:val="4472C4" w:themeColor="accent1"/>
          <w:shd w:val="clear" w:color="auto" w:fill="FFFFFF"/>
        </w:rPr>
        <w:t xml:space="preserve"> Plagiointi vääristää tutkimusta siinä mielessä, että siinä tutkija ei olekaan saanut omalla toiminnallaan raportoimiaan tuloksia. Sen vuoksi plagiointi on kielletty eikä yhteistyöllä aikaansaatua tutkimusta saa julkaista omissa nimissään.</w:t>
      </w:r>
      <w:r>
        <w:rPr>
          <w:rFonts w:ascii="Cambria" w:hAnsi="Cambria"/>
          <w:color w:val="4472C4" w:themeColor="accent1"/>
          <w:shd w:val="clear" w:color="auto" w:fill="FFFFFF"/>
        </w:rPr>
        <w:t xml:space="preserve"> Plagiointi</w:t>
      </w:r>
      <w:r w:rsidRPr="001C3666">
        <w:rPr>
          <w:rFonts w:ascii="Cambria" w:hAnsi="Cambria"/>
          <w:color w:val="4472C4" w:themeColor="accent1"/>
          <w:shd w:val="clear" w:color="auto" w:fill="FFFFFF"/>
        </w:rPr>
        <w:t xml:space="preserve"> liittyy tutkimuksen etiikkaan.</w:t>
      </w:r>
    </w:p>
    <w:p w14:paraId="5ED302AB" w14:textId="77777777" w:rsidR="007F4292" w:rsidRDefault="007F4292" w:rsidP="007F4292">
      <w:pPr>
        <w:spacing w:after="0" w:line="276" w:lineRule="auto"/>
        <w:rPr>
          <w:rFonts w:ascii="Cambria" w:hAnsi="Cambria"/>
          <w:color w:val="4472C4" w:themeColor="accent1"/>
          <w:shd w:val="clear" w:color="auto" w:fill="FFFFFF"/>
        </w:rPr>
      </w:pPr>
    </w:p>
    <w:p w14:paraId="601A3323" w14:textId="77777777" w:rsidR="007F4292" w:rsidRDefault="007F4292" w:rsidP="007F4292">
      <w:pPr>
        <w:spacing w:after="0" w:line="276" w:lineRule="auto"/>
        <w:rPr>
          <w:rFonts w:ascii="Cambria" w:hAnsi="Cambria"/>
          <w:color w:val="2F5496" w:themeColor="accent1" w:themeShade="BF"/>
          <w:shd w:val="clear" w:color="auto" w:fill="FEFEFE"/>
        </w:rPr>
      </w:pPr>
      <w:r w:rsidRPr="003E26CA">
        <w:rPr>
          <w:rFonts w:ascii="Cambria" w:hAnsi="Cambria"/>
          <w:color w:val="2F5496" w:themeColor="accent1" w:themeShade="BF"/>
          <w:shd w:val="clear" w:color="auto" w:fill="FEFEFE"/>
        </w:rPr>
        <w:t xml:space="preserve">Pisteytysohje: Jokaisesta kohdasta saa </w:t>
      </w:r>
      <w:proofErr w:type="spellStart"/>
      <w:r w:rsidRPr="003E26CA">
        <w:rPr>
          <w:rFonts w:ascii="Cambria" w:hAnsi="Cambria"/>
          <w:color w:val="2F5496" w:themeColor="accent1" w:themeShade="BF"/>
          <w:shd w:val="clear" w:color="auto" w:fill="FEFEFE"/>
        </w:rPr>
        <w:t>max</w:t>
      </w:r>
      <w:proofErr w:type="spellEnd"/>
      <w:r w:rsidRPr="003E26CA">
        <w:rPr>
          <w:rFonts w:ascii="Cambria" w:hAnsi="Cambria"/>
          <w:color w:val="2F5496" w:themeColor="accent1" w:themeShade="BF"/>
          <w:shd w:val="clear" w:color="auto" w:fill="FEFEFE"/>
        </w:rPr>
        <w:t xml:space="preserve">. </w:t>
      </w:r>
      <w:r>
        <w:rPr>
          <w:rFonts w:ascii="Cambria" w:hAnsi="Cambria"/>
          <w:color w:val="2F5496" w:themeColor="accent1" w:themeShade="BF"/>
          <w:shd w:val="clear" w:color="auto" w:fill="FEFEFE"/>
        </w:rPr>
        <w:t>5</w:t>
      </w:r>
      <w:r w:rsidRPr="003E26CA">
        <w:rPr>
          <w:rFonts w:ascii="Cambria" w:hAnsi="Cambria"/>
          <w:color w:val="2F5496" w:themeColor="accent1" w:themeShade="BF"/>
          <w:shd w:val="clear" w:color="auto" w:fill="FEFEFE"/>
        </w:rPr>
        <w:t xml:space="preserve"> pistettä</w:t>
      </w:r>
      <w:r>
        <w:rPr>
          <w:rFonts w:ascii="Cambria" w:hAnsi="Cambria"/>
          <w:color w:val="2F5496" w:themeColor="accent1" w:themeShade="BF"/>
          <w:shd w:val="clear" w:color="auto" w:fill="FEFEFE"/>
        </w:rPr>
        <w:t>.</w:t>
      </w:r>
    </w:p>
    <w:p w14:paraId="6828AE76" w14:textId="77777777" w:rsidR="007F4292" w:rsidRPr="001C3666" w:rsidRDefault="007F4292" w:rsidP="007F4292">
      <w:pPr>
        <w:spacing w:after="0" w:line="276" w:lineRule="auto"/>
        <w:rPr>
          <w:rFonts w:ascii="Cambria" w:hAnsi="Cambria"/>
          <w:b/>
          <w:bCs/>
          <w:color w:val="4472C4" w:themeColor="accent1"/>
        </w:rPr>
      </w:pPr>
    </w:p>
    <w:p w14:paraId="35E43CC2" w14:textId="661D967C" w:rsidR="006C3E70" w:rsidRPr="00D94E42" w:rsidRDefault="006C3E70" w:rsidP="006C3E70">
      <w:pPr>
        <w:spacing w:line="276" w:lineRule="auto"/>
        <w:rPr>
          <w:rFonts w:ascii="Cambria" w:hAnsi="Cambria"/>
          <w:b/>
          <w:bCs/>
        </w:rPr>
      </w:pPr>
      <w:r>
        <w:rPr>
          <w:rFonts w:ascii="Cambria" w:hAnsi="Cambria"/>
          <w:b/>
          <w:bCs/>
        </w:rPr>
        <w:t>2</w:t>
      </w:r>
      <w:r>
        <w:rPr>
          <w:rFonts w:ascii="Cambria" w:hAnsi="Cambria"/>
          <w:b/>
          <w:bCs/>
        </w:rPr>
        <w:t xml:space="preserve">. </w:t>
      </w:r>
      <w:r w:rsidRPr="00D94E42">
        <w:rPr>
          <w:rFonts w:ascii="Cambria" w:hAnsi="Cambria"/>
          <w:b/>
          <w:bCs/>
        </w:rPr>
        <w:t>Millaisin terveysperustein voit perustella nuuskaa käyttävälle kaverillesi lopettamisen hyötyjä?</w:t>
      </w:r>
      <w:r>
        <w:rPr>
          <w:rFonts w:ascii="Cambria" w:hAnsi="Cambria"/>
          <w:b/>
          <w:bCs/>
        </w:rPr>
        <w:t xml:space="preserve"> (20 p.)</w:t>
      </w:r>
    </w:p>
    <w:p w14:paraId="0FFBA43D" w14:textId="77777777" w:rsidR="006C3E70" w:rsidRPr="00D94E42" w:rsidRDefault="006C3E70" w:rsidP="006C3E70">
      <w:pPr>
        <w:spacing w:line="276" w:lineRule="auto"/>
        <w:rPr>
          <w:rFonts w:ascii="Cambria" w:hAnsi="Cambria"/>
          <w:color w:val="4472C4" w:themeColor="accent1"/>
        </w:rPr>
      </w:pPr>
      <w:r>
        <w:rPr>
          <w:rFonts w:ascii="Cambria" w:hAnsi="Cambria"/>
          <w:color w:val="4472C4" w:themeColor="accent1"/>
        </w:rPr>
        <w:t>Vastaus:</w:t>
      </w:r>
    </w:p>
    <w:p w14:paraId="43D86FC2" w14:textId="77777777" w:rsidR="006C3E70"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nikotiinin eli tupakkatuotteiden voimakasta riippuvuutta aiheuttavan aineen haitat vähenevät ja vähitellen poistuvat</w:t>
      </w:r>
    </w:p>
    <w:p w14:paraId="614436C6" w14:textId="77777777" w:rsidR="006C3E70"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sydänlihaksesta huolehtiva sepelvaltimo voi paremmin, koska nikotiini supistaa verisuonia</w:t>
      </w:r>
    </w:p>
    <w:p w14:paraId="10F626D8" w14:textId="77777777" w:rsidR="006C3E70"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aivoterveys voi paremmin, koska nikotiini kohottaa verenpainetta ja nostaa sykettä ja on siksi riski myös aivoille</w:t>
      </w:r>
    </w:p>
    <w:p w14:paraId="4E3CE8EF" w14:textId="77777777" w:rsidR="006C3E70"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veritulpan riski pienenee edellä mainituista syistä, lisäksi veren rasva-arvot voivat kohentua</w:t>
      </w:r>
    </w:p>
    <w:p w14:paraId="11C10912" w14:textId="77777777" w:rsidR="006C3E70"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iho voi paremmin, koska nikotiini heikentää myös pintaverenkiertoa ja aineenvaihduntaa</w:t>
      </w:r>
    </w:p>
    <w:p w14:paraId="3585AEC3" w14:textId="77777777" w:rsidR="006C3E70"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luiden lujuus on turvatumpi</w:t>
      </w:r>
      <w:r>
        <w:rPr>
          <w:rFonts w:ascii="Cambria" w:hAnsi="Cambria"/>
          <w:color w:val="4472C4" w:themeColor="accent1"/>
        </w:rPr>
        <w:t>,</w:t>
      </w:r>
      <w:r w:rsidRPr="00D94E42">
        <w:rPr>
          <w:rFonts w:ascii="Cambria" w:hAnsi="Cambria"/>
          <w:color w:val="4472C4" w:themeColor="accent1"/>
        </w:rPr>
        <w:t xml:space="preserve"> kun nikotiini ei enää häiritse luun aineenvaihduntaa</w:t>
      </w:r>
    </w:p>
    <w:p w14:paraId="648E43A8" w14:textId="77777777" w:rsidR="006C3E70" w:rsidRPr="00D94E42"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fyysinen kunto kohenee, koska veren hapekkuus paranee</w:t>
      </w:r>
    </w:p>
    <w:p w14:paraId="40C6758C" w14:textId="77777777" w:rsidR="006C3E70" w:rsidRPr="000725B7"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suun yleisterveys paranee</w:t>
      </w:r>
      <w:r>
        <w:rPr>
          <w:rFonts w:ascii="Cambria" w:hAnsi="Cambria"/>
          <w:color w:val="4472C4" w:themeColor="accent1"/>
        </w:rPr>
        <w:t>:</w:t>
      </w:r>
      <w:r w:rsidRPr="00D94E42">
        <w:rPr>
          <w:rFonts w:ascii="Cambria" w:hAnsi="Cambria"/>
          <w:color w:val="4472C4" w:themeColor="accent1"/>
        </w:rPr>
        <w:t xml:space="preserve"> limakalvot eivät enää kuormitu, makuaisti elpyy</w:t>
      </w:r>
      <w:r>
        <w:rPr>
          <w:rFonts w:ascii="Cambria" w:hAnsi="Cambria"/>
          <w:color w:val="4472C4" w:themeColor="accent1"/>
        </w:rPr>
        <w:t xml:space="preserve">, </w:t>
      </w:r>
      <w:r w:rsidRPr="00D94E42">
        <w:rPr>
          <w:rFonts w:ascii="Cambria" w:hAnsi="Cambria"/>
          <w:color w:val="4472C4" w:themeColor="accent1"/>
        </w:rPr>
        <w:t>ientulehdusten riski pienenee</w:t>
      </w:r>
    </w:p>
    <w:p w14:paraId="18985CD2" w14:textId="77777777" w:rsidR="006C3E70" w:rsidRPr="000725B7"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hampaiden terveys ei enää kuormitu</w:t>
      </w:r>
      <w:r>
        <w:rPr>
          <w:rFonts w:ascii="Cambria" w:hAnsi="Cambria"/>
          <w:color w:val="4472C4" w:themeColor="accent1"/>
        </w:rPr>
        <w:t>:</w:t>
      </w:r>
      <w:r w:rsidRPr="00D94E42">
        <w:rPr>
          <w:rFonts w:ascii="Cambria" w:hAnsi="Cambria"/>
          <w:color w:val="4472C4" w:themeColor="accent1"/>
        </w:rPr>
        <w:t xml:space="preserve"> hampaiden kiinnityskudosten sairausriski pienenee, kiillevauriot pysähtyvät</w:t>
      </w:r>
      <w:r>
        <w:rPr>
          <w:rFonts w:ascii="Cambria" w:hAnsi="Cambria"/>
          <w:color w:val="4472C4" w:themeColor="accent1"/>
        </w:rPr>
        <w:t xml:space="preserve">, </w:t>
      </w:r>
      <w:r w:rsidRPr="00D94E42">
        <w:rPr>
          <w:rFonts w:ascii="Cambria" w:hAnsi="Cambria"/>
          <w:color w:val="4472C4" w:themeColor="accent1"/>
        </w:rPr>
        <w:t>ienten vetäytyminen ja sen seurauksena hammaskaulojen paljastuminen voi pysähtyä</w:t>
      </w:r>
    </w:p>
    <w:p w14:paraId="282D996A" w14:textId="77777777" w:rsidR="006C3E70" w:rsidRPr="00D94E42"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myös nielun ja kurkun alueen limakalvot voivat paremmin</w:t>
      </w:r>
    </w:p>
    <w:p w14:paraId="78634907" w14:textId="77777777" w:rsidR="006C3E70" w:rsidRPr="00D94E42"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hengitys raikastuu</w:t>
      </w:r>
    </w:p>
    <w:p w14:paraId="13F5835D" w14:textId="77777777" w:rsidR="006C3E70" w:rsidRPr="00D94E42"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ruuansulatuselimistön ärsytys poistuu</w:t>
      </w:r>
    </w:p>
    <w:p w14:paraId="4CBD36F7" w14:textId="77777777" w:rsidR="006C3E70" w:rsidRPr="00D94E42"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syöpäriski vähenee</w:t>
      </w:r>
    </w:p>
    <w:p w14:paraId="11F273B5" w14:textId="77777777" w:rsidR="006C3E70" w:rsidRPr="00D94E42"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riippuvuuden kokemukset ja oireet vähenevät</w:t>
      </w:r>
    </w:p>
    <w:p w14:paraId="1D4D8F4B" w14:textId="77777777" w:rsidR="006C3E70" w:rsidRDefault="006C3E70" w:rsidP="006C3E70">
      <w:pPr>
        <w:pStyle w:val="Luettelokappale"/>
        <w:numPr>
          <w:ilvl w:val="0"/>
          <w:numId w:val="2"/>
        </w:numPr>
        <w:spacing w:line="276" w:lineRule="auto"/>
        <w:rPr>
          <w:rFonts w:ascii="Cambria" w:hAnsi="Cambria"/>
          <w:color w:val="4472C4" w:themeColor="accent1"/>
        </w:rPr>
      </w:pPr>
      <w:r w:rsidRPr="00D94E42">
        <w:rPr>
          <w:rFonts w:ascii="Cambria" w:hAnsi="Cambria"/>
          <w:color w:val="4472C4" w:themeColor="accent1"/>
        </w:rPr>
        <w:t>jos nuuska on hankittu laittomasti, myös osallisuus laittomaan kauppaan poistuu</w:t>
      </w:r>
    </w:p>
    <w:p w14:paraId="67AEF520" w14:textId="77777777" w:rsidR="006C3E70" w:rsidRDefault="006C3E70" w:rsidP="007E4E8A">
      <w:pPr>
        <w:spacing w:line="276" w:lineRule="auto"/>
        <w:rPr>
          <w:rFonts w:ascii="Cambria" w:hAnsi="Cambria" w:cstheme="minorHAnsi"/>
          <w:b/>
          <w:bCs/>
        </w:rPr>
      </w:pPr>
    </w:p>
    <w:p w14:paraId="2A7306B1" w14:textId="77777777" w:rsidR="006C3E70" w:rsidRDefault="006C3E70" w:rsidP="007E4E8A">
      <w:pPr>
        <w:spacing w:line="276" w:lineRule="auto"/>
        <w:rPr>
          <w:rFonts w:ascii="Cambria" w:hAnsi="Cambria" w:cstheme="minorHAnsi"/>
          <w:b/>
          <w:bCs/>
        </w:rPr>
      </w:pPr>
    </w:p>
    <w:p w14:paraId="05B2028E" w14:textId="77777777" w:rsidR="006C3E70" w:rsidRDefault="006C3E70" w:rsidP="007E4E8A">
      <w:pPr>
        <w:spacing w:line="276" w:lineRule="auto"/>
        <w:rPr>
          <w:rFonts w:ascii="Cambria" w:hAnsi="Cambria" w:cstheme="minorHAnsi"/>
          <w:b/>
          <w:bCs/>
        </w:rPr>
      </w:pPr>
    </w:p>
    <w:p w14:paraId="6209CDF3" w14:textId="77777777" w:rsidR="006C3E70" w:rsidRDefault="006C3E70" w:rsidP="007E4E8A">
      <w:pPr>
        <w:spacing w:line="276" w:lineRule="auto"/>
        <w:rPr>
          <w:rFonts w:ascii="Cambria" w:hAnsi="Cambria" w:cstheme="minorHAnsi"/>
          <w:b/>
          <w:bCs/>
        </w:rPr>
      </w:pPr>
    </w:p>
    <w:p w14:paraId="40B2737D" w14:textId="0D34EDD9" w:rsidR="0006397C" w:rsidRDefault="006C3E70" w:rsidP="007E4E8A">
      <w:pPr>
        <w:spacing w:line="276" w:lineRule="auto"/>
        <w:rPr>
          <w:rFonts w:ascii="Cambria" w:hAnsi="Cambria" w:cstheme="minorHAnsi"/>
          <w:b/>
          <w:bCs/>
        </w:rPr>
      </w:pPr>
      <w:r>
        <w:rPr>
          <w:rFonts w:ascii="Cambria" w:hAnsi="Cambria" w:cstheme="minorHAnsi"/>
          <w:b/>
          <w:bCs/>
        </w:rPr>
        <w:t>3</w:t>
      </w:r>
      <w:r w:rsidR="00BC7F86" w:rsidRPr="00821BF7">
        <w:rPr>
          <w:rFonts w:ascii="Cambria" w:hAnsi="Cambria" w:cstheme="minorHAnsi"/>
          <w:b/>
          <w:bCs/>
        </w:rPr>
        <w:t xml:space="preserve">. </w:t>
      </w:r>
      <w:r w:rsidR="0006397C" w:rsidRPr="00821BF7">
        <w:rPr>
          <w:rFonts w:ascii="Cambria" w:hAnsi="Cambria" w:cstheme="minorHAnsi"/>
          <w:b/>
          <w:bCs/>
        </w:rPr>
        <w:t xml:space="preserve">Analysoi ja </w:t>
      </w:r>
      <w:r w:rsidR="005A7B43">
        <w:rPr>
          <w:rFonts w:ascii="Cambria" w:hAnsi="Cambria" w:cstheme="minorHAnsi"/>
          <w:b/>
          <w:bCs/>
        </w:rPr>
        <w:t>erittele</w:t>
      </w:r>
      <w:r w:rsidR="0006397C" w:rsidRPr="00821BF7">
        <w:rPr>
          <w:rFonts w:ascii="Cambria" w:hAnsi="Cambria" w:cstheme="minorHAnsi"/>
          <w:b/>
          <w:bCs/>
        </w:rPr>
        <w:t xml:space="preserve"> kuv</w:t>
      </w:r>
      <w:r w:rsidR="005A7B43">
        <w:rPr>
          <w:rFonts w:ascii="Cambria" w:hAnsi="Cambria" w:cstheme="minorHAnsi"/>
          <w:b/>
          <w:bCs/>
        </w:rPr>
        <w:t>ien perusteella</w:t>
      </w:r>
      <w:r w:rsidR="0006397C" w:rsidRPr="00821BF7">
        <w:rPr>
          <w:rFonts w:ascii="Cambria" w:hAnsi="Cambria" w:cstheme="minorHAnsi"/>
          <w:b/>
          <w:bCs/>
        </w:rPr>
        <w:t xml:space="preserve"> erilaisten ympäristötekijöiden terveysvaikutuksia. </w:t>
      </w:r>
      <w:r w:rsidR="00F955BD">
        <w:rPr>
          <w:rFonts w:ascii="Cambria" w:hAnsi="Cambria" w:cstheme="minorHAnsi"/>
          <w:b/>
          <w:bCs/>
        </w:rPr>
        <w:t>(20 p.)</w:t>
      </w:r>
    </w:p>
    <w:p w14:paraId="115B23A7" w14:textId="7546EAB7" w:rsidR="00F35F07" w:rsidRPr="00F35F07" w:rsidRDefault="00F35F07" w:rsidP="007E4E8A">
      <w:pPr>
        <w:spacing w:line="276" w:lineRule="auto"/>
        <w:rPr>
          <w:rFonts w:ascii="Cambria" w:hAnsi="Cambria" w:cstheme="minorHAnsi"/>
        </w:rPr>
      </w:pPr>
      <w:r w:rsidRPr="00F35F07">
        <w:rPr>
          <w:rFonts w:ascii="Cambria" w:hAnsi="Cambria" w:cstheme="minorHAnsi"/>
        </w:rPr>
        <w:t>Kuva 1:</w:t>
      </w:r>
    </w:p>
    <w:p w14:paraId="075BA0F2" w14:textId="610BC631" w:rsidR="00773366" w:rsidRDefault="00773366" w:rsidP="007E4E8A">
      <w:pPr>
        <w:spacing w:line="276" w:lineRule="auto"/>
        <w:rPr>
          <w:rFonts w:ascii="Cambria" w:hAnsi="Cambria" w:cstheme="minorHAnsi"/>
        </w:rPr>
      </w:pPr>
      <w:r>
        <w:rPr>
          <w:rFonts w:ascii="Cambria" w:hAnsi="Cambria" w:cstheme="minorHAnsi"/>
          <w:noProof/>
        </w:rPr>
        <w:lastRenderedPageBreak/>
        <w:drawing>
          <wp:inline distT="0" distB="0" distL="0" distR="0" wp14:anchorId="34392E15" wp14:editId="3BC61776">
            <wp:extent cx="5448300" cy="4086224"/>
            <wp:effectExtent l="0" t="0" r="0" b="0"/>
            <wp:docPr id="1" name="Kuva 1" descr="Kuva, joka sisältää kohteen ruoho, puu, ulko, puis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ruoho, puu, ulko, puisto&#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5897" cy="4091922"/>
                    </a:xfrm>
                    <a:prstGeom prst="rect">
                      <a:avLst/>
                    </a:prstGeom>
                  </pic:spPr>
                </pic:pic>
              </a:graphicData>
            </a:graphic>
          </wp:inline>
        </w:drawing>
      </w:r>
    </w:p>
    <w:p w14:paraId="73000B25" w14:textId="63B87151" w:rsidR="00773366" w:rsidRDefault="00773366" w:rsidP="007E4E8A">
      <w:pPr>
        <w:spacing w:line="276" w:lineRule="auto"/>
        <w:rPr>
          <w:rFonts w:ascii="Cambria" w:hAnsi="Cambria" w:cstheme="minorHAnsi"/>
        </w:rPr>
      </w:pPr>
    </w:p>
    <w:p w14:paraId="35E01967" w14:textId="27F22F42" w:rsidR="00773366" w:rsidRDefault="00773366" w:rsidP="007E4E8A">
      <w:pPr>
        <w:spacing w:line="276" w:lineRule="auto"/>
        <w:rPr>
          <w:rFonts w:ascii="Cambria" w:hAnsi="Cambria" w:cstheme="minorHAnsi"/>
        </w:rPr>
      </w:pPr>
      <w:r>
        <w:rPr>
          <w:rFonts w:ascii="Cambria" w:hAnsi="Cambria" w:cstheme="minorHAnsi"/>
        </w:rPr>
        <w:t>Kuva 2:</w:t>
      </w:r>
    </w:p>
    <w:p w14:paraId="110BD012" w14:textId="6488F96A" w:rsidR="00773366" w:rsidRDefault="00A91443" w:rsidP="007E4E8A">
      <w:pPr>
        <w:spacing w:line="276" w:lineRule="auto"/>
        <w:rPr>
          <w:rFonts w:ascii="Cambria" w:hAnsi="Cambria" w:cstheme="minorHAnsi"/>
        </w:rPr>
      </w:pPr>
      <w:r>
        <w:rPr>
          <w:rFonts w:ascii="Cambria" w:hAnsi="Cambria" w:cstheme="minorHAnsi"/>
          <w:noProof/>
        </w:rPr>
        <w:drawing>
          <wp:inline distT="0" distB="0" distL="0" distR="0" wp14:anchorId="57B7AAC6" wp14:editId="75D80165">
            <wp:extent cx="5743575" cy="3829050"/>
            <wp:effectExtent l="0" t="0" r="9525" b="0"/>
            <wp:docPr id="5" name="Kuva 5" descr="Kuva, joka sisältää kohteen ulko, taivas, vuori, tehd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ulko, taivas, vuori, tehdas&#10;&#10;Kuvaus luotu automaattisest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3575" cy="3829050"/>
                    </a:xfrm>
                    <a:prstGeom prst="rect">
                      <a:avLst/>
                    </a:prstGeom>
                  </pic:spPr>
                </pic:pic>
              </a:graphicData>
            </a:graphic>
          </wp:inline>
        </w:drawing>
      </w:r>
    </w:p>
    <w:p w14:paraId="5B6FF617" w14:textId="3A7DCB30" w:rsidR="00A91443" w:rsidRDefault="00A91443" w:rsidP="007E4E8A">
      <w:pPr>
        <w:spacing w:line="276" w:lineRule="auto"/>
        <w:rPr>
          <w:rFonts w:ascii="Cambria" w:hAnsi="Cambria" w:cstheme="minorHAnsi"/>
        </w:rPr>
      </w:pPr>
      <w:r>
        <w:rPr>
          <w:rFonts w:ascii="Cambria" w:hAnsi="Cambria" w:cstheme="minorHAnsi"/>
        </w:rPr>
        <w:lastRenderedPageBreak/>
        <w:t>Kuva 3:</w:t>
      </w:r>
    </w:p>
    <w:p w14:paraId="06E8CEA1" w14:textId="044CF4CD" w:rsidR="00A91443" w:rsidRDefault="00F95B11" w:rsidP="007E4E8A">
      <w:pPr>
        <w:spacing w:line="276" w:lineRule="auto"/>
        <w:rPr>
          <w:rFonts w:ascii="Cambria" w:hAnsi="Cambria" w:cstheme="minorHAnsi"/>
        </w:rPr>
      </w:pPr>
      <w:r>
        <w:rPr>
          <w:rFonts w:ascii="Cambria" w:hAnsi="Cambria" w:cstheme="minorHAnsi"/>
          <w:noProof/>
        </w:rPr>
        <w:drawing>
          <wp:inline distT="0" distB="0" distL="0" distR="0" wp14:anchorId="17580C81" wp14:editId="73150F33">
            <wp:extent cx="5524500" cy="3683000"/>
            <wp:effectExtent l="0" t="0" r="0" b="0"/>
            <wp:docPr id="6" name="Kuva 6" descr="Kuva, joka sisältää kohteen sisä, laitteisto, sotku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sisä, laitteisto, sotkuinen&#10;&#10;Kuvaus luotu automaattisest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4500" cy="3683000"/>
                    </a:xfrm>
                    <a:prstGeom prst="rect">
                      <a:avLst/>
                    </a:prstGeom>
                  </pic:spPr>
                </pic:pic>
              </a:graphicData>
            </a:graphic>
          </wp:inline>
        </w:drawing>
      </w:r>
    </w:p>
    <w:p w14:paraId="501C80F5" w14:textId="0BCA995F" w:rsidR="00A91443" w:rsidRDefault="00A91443" w:rsidP="007E4E8A">
      <w:pPr>
        <w:spacing w:line="276" w:lineRule="auto"/>
        <w:rPr>
          <w:rFonts w:ascii="Cambria" w:hAnsi="Cambria" w:cstheme="minorHAnsi"/>
        </w:rPr>
      </w:pPr>
    </w:p>
    <w:p w14:paraId="766A8655" w14:textId="1367B4B3" w:rsidR="00F95B11" w:rsidRDefault="00F95B11" w:rsidP="007E4E8A">
      <w:pPr>
        <w:spacing w:line="276" w:lineRule="auto"/>
        <w:rPr>
          <w:rFonts w:ascii="Cambria" w:hAnsi="Cambria" w:cstheme="minorHAnsi"/>
        </w:rPr>
      </w:pPr>
      <w:r>
        <w:rPr>
          <w:rFonts w:ascii="Cambria" w:hAnsi="Cambria" w:cstheme="minorHAnsi"/>
        </w:rPr>
        <w:t xml:space="preserve">Kuva 4: </w:t>
      </w:r>
    </w:p>
    <w:p w14:paraId="174958F7" w14:textId="4BC7120D" w:rsidR="00F95B11" w:rsidRDefault="002D2FA2" w:rsidP="007E4E8A">
      <w:pPr>
        <w:spacing w:line="276" w:lineRule="auto"/>
        <w:rPr>
          <w:rFonts w:ascii="Cambria" w:hAnsi="Cambria" w:cstheme="minorHAnsi"/>
        </w:rPr>
      </w:pPr>
      <w:r>
        <w:rPr>
          <w:rFonts w:ascii="Cambria" w:hAnsi="Cambria" w:cstheme="minorHAnsi"/>
          <w:noProof/>
        </w:rPr>
        <w:drawing>
          <wp:inline distT="0" distB="0" distL="0" distR="0" wp14:anchorId="2F0C4D32" wp14:editId="4715D3D4">
            <wp:extent cx="5514975" cy="3676650"/>
            <wp:effectExtent l="0" t="0" r="9525" b="0"/>
            <wp:docPr id="7" name="Kuva 7" descr="Kuva, joka sisältää kohteen ulk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ulko, henkilö&#10;&#10;Kuvaus luotu automaattisest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4975" cy="3676650"/>
                    </a:xfrm>
                    <a:prstGeom prst="rect">
                      <a:avLst/>
                    </a:prstGeom>
                  </pic:spPr>
                </pic:pic>
              </a:graphicData>
            </a:graphic>
          </wp:inline>
        </w:drawing>
      </w:r>
    </w:p>
    <w:p w14:paraId="73AB781F" w14:textId="142C366C" w:rsidR="00F95B11" w:rsidRDefault="00F95B11" w:rsidP="007E4E8A">
      <w:pPr>
        <w:spacing w:line="276" w:lineRule="auto"/>
        <w:rPr>
          <w:rFonts w:ascii="Cambria" w:hAnsi="Cambria" w:cstheme="minorHAnsi"/>
        </w:rPr>
      </w:pPr>
    </w:p>
    <w:p w14:paraId="29C678D2" w14:textId="7F79EEDA" w:rsidR="0008550F" w:rsidRPr="00D624DE" w:rsidRDefault="00D624DE" w:rsidP="007E4E8A">
      <w:pPr>
        <w:spacing w:line="276" w:lineRule="auto"/>
        <w:rPr>
          <w:rFonts w:ascii="Cambria" w:hAnsi="Cambria" w:cstheme="minorHAnsi"/>
          <w:color w:val="4472C4" w:themeColor="accent1"/>
        </w:rPr>
      </w:pPr>
      <w:r w:rsidRPr="00D624DE">
        <w:rPr>
          <w:rFonts w:ascii="Cambria" w:hAnsi="Cambria" w:cstheme="minorHAnsi"/>
          <w:color w:val="4472C4" w:themeColor="accent1"/>
        </w:rPr>
        <w:lastRenderedPageBreak/>
        <w:t>Vastaus:</w:t>
      </w:r>
    </w:p>
    <w:p w14:paraId="45384A04" w14:textId="6D1DC6D9" w:rsidR="00A024D6" w:rsidRPr="00D624DE" w:rsidRDefault="00A024D6" w:rsidP="007E4E8A">
      <w:pPr>
        <w:spacing w:line="276" w:lineRule="auto"/>
        <w:rPr>
          <w:rFonts w:ascii="Cambria" w:hAnsi="Cambria" w:cstheme="minorHAnsi"/>
          <w:color w:val="4472C4" w:themeColor="accent1"/>
        </w:rPr>
      </w:pPr>
      <w:r w:rsidRPr="00D624DE">
        <w:rPr>
          <w:rFonts w:ascii="Cambria" w:hAnsi="Cambria" w:cstheme="minorHAnsi"/>
          <w:color w:val="4472C4" w:themeColor="accent1"/>
        </w:rPr>
        <w:t>Lukion Syke 2</w:t>
      </w:r>
      <w:r w:rsidR="000B5188">
        <w:rPr>
          <w:rFonts w:ascii="Cambria" w:hAnsi="Cambria" w:cstheme="minorHAnsi"/>
          <w:color w:val="4472C4" w:themeColor="accent1"/>
        </w:rPr>
        <w:t xml:space="preserve"> -oppikirjassa</w:t>
      </w:r>
      <w:r w:rsidRPr="00D624DE">
        <w:rPr>
          <w:rFonts w:ascii="Cambria" w:hAnsi="Cambria" w:cstheme="minorHAnsi"/>
          <w:color w:val="4472C4" w:themeColor="accent1"/>
        </w:rPr>
        <w:t xml:space="preserve"> on kokonainen pääluku </w:t>
      </w:r>
      <w:r w:rsidR="00EC240E">
        <w:rPr>
          <w:rFonts w:ascii="Cambria" w:hAnsi="Cambria" w:cstheme="minorHAnsi"/>
          <w:color w:val="4472C4" w:themeColor="accent1"/>
        </w:rPr>
        <w:t>y</w:t>
      </w:r>
      <w:r w:rsidR="00EC240E" w:rsidRPr="00D624DE">
        <w:rPr>
          <w:rFonts w:ascii="Cambria" w:hAnsi="Cambria" w:cstheme="minorHAnsi"/>
          <w:color w:val="4472C4" w:themeColor="accent1"/>
        </w:rPr>
        <w:t>mpäristö</w:t>
      </w:r>
      <w:r w:rsidR="00EC240E">
        <w:rPr>
          <w:rFonts w:ascii="Cambria" w:hAnsi="Cambria" w:cstheme="minorHAnsi"/>
          <w:color w:val="4472C4" w:themeColor="accent1"/>
        </w:rPr>
        <w:t>tekijöiden</w:t>
      </w:r>
      <w:r w:rsidR="00EC240E" w:rsidRPr="00D624DE">
        <w:rPr>
          <w:rFonts w:ascii="Cambria" w:hAnsi="Cambria" w:cstheme="minorHAnsi"/>
          <w:color w:val="4472C4" w:themeColor="accent1"/>
        </w:rPr>
        <w:t xml:space="preserve"> terveys</w:t>
      </w:r>
      <w:r w:rsidR="00EC240E">
        <w:rPr>
          <w:rFonts w:ascii="Cambria" w:hAnsi="Cambria" w:cstheme="minorHAnsi"/>
          <w:color w:val="4472C4" w:themeColor="accent1"/>
        </w:rPr>
        <w:t>vaikutuksista</w:t>
      </w:r>
      <w:r w:rsidR="000B5188">
        <w:rPr>
          <w:rFonts w:ascii="Cambria" w:hAnsi="Cambria" w:cstheme="minorHAnsi"/>
          <w:color w:val="4472C4" w:themeColor="accent1"/>
        </w:rPr>
        <w:t xml:space="preserve">, joten </w:t>
      </w:r>
      <w:r w:rsidRPr="00D624DE">
        <w:rPr>
          <w:rFonts w:ascii="Cambria" w:hAnsi="Cambria" w:cstheme="minorHAnsi"/>
          <w:color w:val="4472C4" w:themeColor="accent1"/>
        </w:rPr>
        <w:t xml:space="preserve">vastaus voi rakentua monenlaisesta asiasisällöstä. Hyvässä vastauksessa viitataan aineistoon eli kuviin. </w:t>
      </w:r>
      <w:r w:rsidR="000B5188">
        <w:rPr>
          <w:rFonts w:ascii="Cambria" w:hAnsi="Cambria" w:cstheme="minorHAnsi"/>
          <w:color w:val="4472C4" w:themeColor="accent1"/>
        </w:rPr>
        <w:t>K</w:t>
      </w:r>
      <w:r w:rsidRPr="00D624DE">
        <w:rPr>
          <w:rFonts w:ascii="Cambria" w:hAnsi="Cambria" w:cstheme="minorHAnsi"/>
          <w:color w:val="4472C4" w:themeColor="accent1"/>
        </w:rPr>
        <w:t>uva kerrallaan</w:t>
      </w:r>
      <w:r w:rsidR="000B5188">
        <w:rPr>
          <w:rFonts w:ascii="Cambria" w:hAnsi="Cambria" w:cstheme="minorHAnsi"/>
          <w:color w:val="4472C4" w:themeColor="accent1"/>
        </w:rPr>
        <w:t xml:space="preserve"> eteneminen</w:t>
      </w:r>
      <w:r w:rsidRPr="00D624DE">
        <w:rPr>
          <w:rFonts w:ascii="Cambria" w:hAnsi="Cambria" w:cstheme="minorHAnsi"/>
          <w:color w:val="4472C4" w:themeColor="accent1"/>
        </w:rPr>
        <w:t xml:space="preserve"> voi tuottaa </w:t>
      </w:r>
      <w:r w:rsidR="00DB32C7" w:rsidRPr="00D624DE">
        <w:rPr>
          <w:rFonts w:ascii="Cambria" w:hAnsi="Cambria" w:cstheme="minorHAnsi"/>
          <w:color w:val="4472C4" w:themeColor="accent1"/>
        </w:rPr>
        <w:t xml:space="preserve">selkeän ja </w:t>
      </w:r>
      <w:r w:rsidRPr="00D624DE">
        <w:rPr>
          <w:rFonts w:ascii="Cambria" w:hAnsi="Cambria" w:cstheme="minorHAnsi"/>
          <w:color w:val="4472C4" w:themeColor="accent1"/>
        </w:rPr>
        <w:t xml:space="preserve">hyvän vastauksen. Jossain määrin kypsempi vastaus on </w:t>
      </w:r>
      <w:r w:rsidR="000B5188">
        <w:rPr>
          <w:rFonts w:ascii="Cambria" w:hAnsi="Cambria" w:cstheme="minorHAnsi"/>
          <w:color w:val="4472C4" w:themeColor="accent1"/>
        </w:rPr>
        <w:t>rakennettu</w:t>
      </w:r>
      <w:r w:rsidR="00DB32C7" w:rsidRPr="00D624DE">
        <w:rPr>
          <w:rFonts w:ascii="Cambria" w:hAnsi="Cambria" w:cstheme="minorHAnsi"/>
          <w:color w:val="4472C4" w:themeColor="accent1"/>
        </w:rPr>
        <w:t xml:space="preserve"> ja</w:t>
      </w:r>
      <w:r w:rsidR="000B5188">
        <w:rPr>
          <w:rFonts w:ascii="Cambria" w:hAnsi="Cambria" w:cstheme="minorHAnsi"/>
          <w:color w:val="4472C4" w:themeColor="accent1"/>
        </w:rPr>
        <w:t xml:space="preserve"> jäsennetty</w:t>
      </w:r>
      <w:r w:rsidR="00DB32C7" w:rsidRPr="00D624DE">
        <w:rPr>
          <w:rFonts w:ascii="Cambria" w:hAnsi="Cambria" w:cstheme="minorHAnsi"/>
          <w:color w:val="4472C4" w:themeColor="accent1"/>
        </w:rPr>
        <w:t xml:space="preserve"> tehtävänannon mukaisesti sisältöteemoittain. Analysointi tarkoittaa</w:t>
      </w:r>
      <w:r w:rsidR="000B5188">
        <w:rPr>
          <w:rFonts w:ascii="Cambria" w:hAnsi="Cambria" w:cstheme="minorHAnsi"/>
          <w:color w:val="4472C4" w:themeColor="accent1"/>
        </w:rPr>
        <w:t xml:space="preserve"> tässä tehtävässä</w:t>
      </w:r>
      <w:r w:rsidR="00DB32C7" w:rsidRPr="00D624DE">
        <w:rPr>
          <w:rFonts w:ascii="Cambria" w:hAnsi="Cambria" w:cstheme="minorHAnsi"/>
          <w:color w:val="4472C4" w:themeColor="accent1"/>
        </w:rPr>
        <w:t xml:space="preserve"> </w:t>
      </w:r>
      <w:r w:rsidR="00FC4D10" w:rsidRPr="00D624DE">
        <w:rPr>
          <w:rFonts w:ascii="Cambria" w:hAnsi="Cambria" w:cstheme="minorHAnsi"/>
          <w:color w:val="4472C4" w:themeColor="accent1"/>
        </w:rPr>
        <w:t xml:space="preserve">asioiden välisten suhteiden ymmärtämistä. </w:t>
      </w:r>
    </w:p>
    <w:p w14:paraId="51D354EE" w14:textId="34A5830D" w:rsidR="00DB32C7" w:rsidRPr="00D624DE" w:rsidRDefault="00DB32C7" w:rsidP="007E4E8A">
      <w:pPr>
        <w:spacing w:line="276" w:lineRule="auto"/>
        <w:rPr>
          <w:rFonts w:ascii="Cambria" w:hAnsi="Cambria" w:cstheme="minorHAnsi"/>
          <w:color w:val="4472C4" w:themeColor="accent1"/>
        </w:rPr>
      </w:pPr>
      <w:r w:rsidRPr="00D624DE">
        <w:rPr>
          <w:rFonts w:ascii="Cambria" w:hAnsi="Cambria" w:cstheme="minorHAnsi"/>
          <w:color w:val="4472C4" w:themeColor="accent1"/>
        </w:rPr>
        <w:t>Mahdollisia sisältöaiheita:</w:t>
      </w:r>
    </w:p>
    <w:p w14:paraId="4CA168F5" w14:textId="11BEDA3C" w:rsidR="00DB32C7" w:rsidRPr="00D624DE" w:rsidRDefault="00DB32C7" w:rsidP="007E4E8A">
      <w:pPr>
        <w:spacing w:line="276" w:lineRule="auto"/>
        <w:rPr>
          <w:rFonts w:ascii="Cambria" w:hAnsi="Cambria" w:cstheme="minorHAnsi"/>
          <w:color w:val="4472C4" w:themeColor="accent1"/>
        </w:rPr>
      </w:pPr>
      <w:r w:rsidRPr="00D624DE">
        <w:rPr>
          <w:rFonts w:ascii="Cambria" w:hAnsi="Cambria" w:cstheme="minorHAnsi"/>
          <w:color w:val="4472C4" w:themeColor="accent1"/>
        </w:rPr>
        <w:t>Fyysisen ympäristön terveysvaikutukset</w:t>
      </w:r>
    </w:p>
    <w:p w14:paraId="0423F0C3" w14:textId="3D276C68" w:rsidR="00941A54" w:rsidRDefault="00941A54"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t>Fyysinen ympäristö jaotellaan karkeasti luonnonympäristöön ja rakennettuun ympäristöön.</w:t>
      </w:r>
    </w:p>
    <w:p w14:paraId="472449E6" w14:textId="39D19A28" w:rsidR="00893E16" w:rsidRPr="00893E16" w:rsidRDefault="00893E16" w:rsidP="007E4E8A">
      <w:pPr>
        <w:pStyle w:val="Luettelokappale"/>
        <w:numPr>
          <w:ilvl w:val="0"/>
          <w:numId w:val="2"/>
        </w:numPr>
        <w:spacing w:line="276" w:lineRule="auto"/>
        <w:rPr>
          <w:rFonts w:ascii="Cambria" w:hAnsi="Cambria" w:cstheme="minorHAnsi"/>
          <w:color w:val="4472C4" w:themeColor="accent1"/>
        </w:rPr>
      </w:pPr>
      <w:r>
        <w:rPr>
          <w:rFonts w:ascii="Cambria" w:hAnsi="Cambria" w:cstheme="minorHAnsi"/>
          <w:color w:val="4472C4" w:themeColor="accent1"/>
        </w:rPr>
        <w:t xml:space="preserve">Kuva 1: </w:t>
      </w:r>
      <w:r w:rsidRPr="00893E16">
        <w:rPr>
          <w:rFonts w:ascii="Cambria" w:hAnsi="Cambria" w:cstheme="minorHAnsi"/>
          <w:color w:val="4472C4" w:themeColor="accent1"/>
        </w:rPr>
        <w:t xml:space="preserve">Kaupunkiin rakennettu puistoympäristö on luonnon- ja rakennetun ympäristön välimuoto. Sen terveysvaikutuksia voi analysoida luonnonympäristön näkökulmasta. </w:t>
      </w:r>
    </w:p>
    <w:p w14:paraId="7F0C23C5" w14:textId="1E0BD62D" w:rsidR="00893E16" w:rsidRPr="00893E16" w:rsidRDefault="00893E16"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shd w:val="clear" w:color="auto" w:fill="FFFFFF"/>
        </w:rPr>
        <w:t>Luonnonympäristöllä on yleisellä tasolla myönteinen vaikutus hyvinvointiin ja terveyteen.</w:t>
      </w:r>
    </w:p>
    <w:p w14:paraId="1FB7269C" w14:textId="08EB4B09" w:rsidR="00FC4D10" w:rsidRPr="00D624DE" w:rsidRDefault="00893E16" w:rsidP="007E4E8A">
      <w:pPr>
        <w:pStyle w:val="Luettelokappale"/>
        <w:numPr>
          <w:ilvl w:val="0"/>
          <w:numId w:val="2"/>
        </w:numPr>
        <w:spacing w:line="276" w:lineRule="auto"/>
        <w:rPr>
          <w:rFonts w:ascii="Cambria" w:hAnsi="Cambria" w:cstheme="minorHAnsi"/>
          <w:color w:val="4472C4" w:themeColor="accent1"/>
        </w:rPr>
      </w:pPr>
      <w:r>
        <w:rPr>
          <w:rFonts w:ascii="Cambria" w:hAnsi="Cambria" w:cstheme="minorHAnsi"/>
          <w:color w:val="4472C4" w:themeColor="accent1"/>
          <w:shd w:val="clear" w:color="auto" w:fill="FFFFFF"/>
        </w:rPr>
        <w:t>Kuva 1: Puisto on erinomainen esimerkki siitä, miten l</w:t>
      </w:r>
      <w:r w:rsidR="00FC4D10" w:rsidRPr="00D624DE">
        <w:rPr>
          <w:rFonts w:ascii="Cambria" w:hAnsi="Cambria" w:cstheme="minorHAnsi"/>
          <w:color w:val="4472C4" w:themeColor="accent1"/>
          <w:shd w:val="clear" w:color="auto" w:fill="FFFFFF"/>
        </w:rPr>
        <w:t>uonto vähentää melua ja monia muita terveyshaittoja kaupungissa</w:t>
      </w:r>
      <w:r w:rsidR="00552959">
        <w:rPr>
          <w:rFonts w:ascii="Cambria" w:hAnsi="Cambria" w:cstheme="minorHAnsi"/>
          <w:color w:val="4472C4" w:themeColor="accent1"/>
          <w:shd w:val="clear" w:color="auto" w:fill="FFFFFF"/>
        </w:rPr>
        <w:t>.</w:t>
      </w:r>
    </w:p>
    <w:p w14:paraId="478625AA" w14:textId="63D1FD2D" w:rsidR="00FC4D10" w:rsidRPr="00D624DE" w:rsidRDefault="00941A54"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shd w:val="clear" w:color="auto" w:fill="FFFFFF"/>
        </w:rPr>
        <w:t>Luonnossa oleskelu</w:t>
      </w:r>
      <w:r w:rsidR="00FC4D10" w:rsidRPr="00D624DE">
        <w:rPr>
          <w:rFonts w:ascii="Cambria" w:hAnsi="Cambria" w:cstheme="minorHAnsi"/>
          <w:color w:val="4472C4" w:themeColor="accent1"/>
          <w:shd w:val="clear" w:color="auto" w:fill="FFFFFF"/>
        </w:rPr>
        <w:t xml:space="preserve"> palauttaa voimavaroja esimerkiksi stressiä lievittämällä</w:t>
      </w:r>
      <w:r w:rsidR="006E6EC4">
        <w:rPr>
          <w:rFonts w:ascii="Cambria" w:hAnsi="Cambria" w:cstheme="minorHAnsi"/>
          <w:color w:val="4472C4" w:themeColor="accent1"/>
          <w:shd w:val="clear" w:color="auto" w:fill="FFFFFF"/>
        </w:rPr>
        <w:t>. Se</w:t>
      </w:r>
      <w:r w:rsidR="00FC4D10" w:rsidRPr="00D624DE">
        <w:rPr>
          <w:rFonts w:ascii="Cambria" w:hAnsi="Cambria" w:cstheme="minorHAnsi"/>
          <w:color w:val="4472C4" w:themeColor="accent1"/>
          <w:shd w:val="clear" w:color="auto" w:fill="FFFFFF"/>
        </w:rPr>
        <w:t xml:space="preserve"> edistää voimavarojen rakentumista</w:t>
      </w:r>
      <w:r w:rsidR="006E6EC4">
        <w:rPr>
          <w:rFonts w:ascii="Cambria" w:hAnsi="Cambria" w:cstheme="minorHAnsi"/>
          <w:color w:val="4472C4" w:themeColor="accent1"/>
          <w:shd w:val="clear" w:color="auto" w:fill="FFFFFF"/>
        </w:rPr>
        <w:t xml:space="preserve"> ja </w:t>
      </w:r>
      <w:r w:rsidR="00FC4D10" w:rsidRPr="00D624DE">
        <w:rPr>
          <w:rFonts w:ascii="Cambria" w:hAnsi="Cambria" w:cstheme="minorHAnsi"/>
          <w:color w:val="4472C4" w:themeColor="accent1"/>
          <w:shd w:val="clear" w:color="auto" w:fill="FFFFFF"/>
        </w:rPr>
        <w:t xml:space="preserve">esimerkiksi verenpaine </w:t>
      </w:r>
      <w:r w:rsidRPr="00D624DE">
        <w:rPr>
          <w:rFonts w:ascii="Cambria" w:hAnsi="Cambria" w:cstheme="minorHAnsi"/>
          <w:color w:val="4472C4" w:themeColor="accent1"/>
          <w:shd w:val="clear" w:color="auto" w:fill="FFFFFF"/>
        </w:rPr>
        <w:t xml:space="preserve">voi </w:t>
      </w:r>
      <w:r w:rsidR="00FC4D10" w:rsidRPr="00D624DE">
        <w:rPr>
          <w:rFonts w:ascii="Cambria" w:hAnsi="Cambria" w:cstheme="minorHAnsi"/>
          <w:color w:val="4472C4" w:themeColor="accent1"/>
          <w:shd w:val="clear" w:color="auto" w:fill="FFFFFF"/>
        </w:rPr>
        <w:t>laske</w:t>
      </w:r>
      <w:r w:rsidRPr="00D624DE">
        <w:rPr>
          <w:rFonts w:ascii="Cambria" w:hAnsi="Cambria" w:cstheme="minorHAnsi"/>
          <w:color w:val="4472C4" w:themeColor="accent1"/>
          <w:shd w:val="clear" w:color="auto" w:fill="FFFFFF"/>
        </w:rPr>
        <w:t xml:space="preserve">a. Niinpä puistossa istahtaminen edistää </w:t>
      </w:r>
      <w:r w:rsidR="00FB2A2D" w:rsidRPr="00D624DE">
        <w:rPr>
          <w:rFonts w:ascii="Cambria" w:hAnsi="Cambria" w:cstheme="minorHAnsi"/>
          <w:color w:val="4472C4" w:themeColor="accent1"/>
          <w:shd w:val="clear" w:color="auto" w:fill="FFFFFF"/>
        </w:rPr>
        <w:t>terveyttä.</w:t>
      </w:r>
    </w:p>
    <w:p w14:paraId="7C65E2CF" w14:textId="2F1FBCF4" w:rsidR="00FC4D10" w:rsidRPr="00D624DE" w:rsidRDefault="00FB2A2D"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shd w:val="clear" w:color="auto" w:fill="FFFFFF"/>
        </w:rPr>
        <w:t>Maassa istus</w:t>
      </w:r>
      <w:r w:rsidR="00331ECD" w:rsidRPr="00D624DE">
        <w:rPr>
          <w:rFonts w:ascii="Cambria" w:hAnsi="Cambria" w:cstheme="minorHAnsi"/>
          <w:color w:val="4472C4" w:themeColor="accent1"/>
          <w:shd w:val="clear" w:color="auto" w:fill="FFFFFF"/>
        </w:rPr>
        <w:t>k</w:t>
      </w:r>
      <w:r w:rsidRPr="00D624DE">
        <w:rPr>
          <w:rFonts w:ascii="Cambria" w:hAnsi="Cambria" w:cstheme="minorHAnsi"/>
          <w:color w:val="4472C4" w:themeColor="accent1"/>
          <w:shd w:val="clear" w:color="auto" w:fill="FFFFFF"/>
        </w:rPr>
        <w:t>elu</w:t>
      </w:r>
      <w:r w:rsidR="00AD70CD">
        <w:rPr>
          <w:rFonts w:ascii="Cambria" w:hAnsi="Cambria" w:cstheme="minorHAnsi"/>
          <w:color w:val="4472C4" w:themeColor="accent1"/>
          <w:shd w:val="clear" w:color="auto" w:fill="FFFFFF"/>
        </w:rPr>
        <w:t xml:space="preserve"> vahvistaa </w:t>
      </w:r>
      <w:r w:rsidRPr="00D624DE">
        <w:rPr>
          <w:rFonts w:ascii="Cambria" w:hAnsi="Cambria" w:cstheme="minorHAnsi"/>
          <w:color w:val="4472C4" w:themeColor="accent1"/>
          <w:shd w:val="clear" w:color="auto" w:fill="FFFFFF"/>
        </w:rPr>
        <w:t>i</w:t>
      </w:r>
      <w:r w:rsidR="00FC4D10" w:rsidRPr="00D624DE">
        <w:rPr>
          <w:rFonts w:ascii="Cambria" w:hAnsi="Cambria" w:cstheme="minorHAnsi"/>
          <w:color w:val="4472C4" w:themeColor="accent1"/>
          <w:shd w:val="clear" w:color="auto" w:fill="FFFFFF"/>
        </w:rPr>
        <w:t>mmuunipuolustus</w:t>
      </w:r>
      <w:r w:rsidR="00AD70CD">
        <w:rPr>
          <w:rFonts w:ascii="Cambria" w:hAnsi="Cambria" w:cstheme="minorHAnsi"/>
          <w:color w:val="4472C4" w:themeColor="accent1"/>
          <w:shd w:val="clear" w:color="auto" w:fill="FFFFFF"/>
        </w:rPr>
        <w:t>ta</w:t>
      </w:r>
      <w:r w:rsidR="00FC4D10" w:rsidRPr="00D624DE">
        <w:rPr>
          <w:rFonts w:ascii="Cambria" w:hAnsi="Cambria" w:cstheme="minorHAnsi"/>
          <w:color w:val="4472C4" w:themeColor="accent1"/>
          <w:shd w:val="clear" w:color="auto" w:fill="FFFFFF"/>
        </w:rPr>
        <w:t xml:space="preserve"> luonnosta saatavan mikrobialtistumisen </w:t>
      </w:r>
      <w:r w:rsidR="00AD70CD">
        <w:rPr>
          <w:rFonts w:ascii="Cambria" w:hAnsi="Cambria" w:cstheme="minorHAnsi"/>
          <w:color w:val="4472C4" w:themeColor="accent1"/>
          <w:shd w:val="clear" w:color="auto" w:fill="FFFFFF"/>
        </w:rPr>
        <w:t>takia</w:t>
      </w:r>
      <w:r w:rsidR="00FC4D10" w:rsidRPr="00D624DE">
        <w:rPr>
          <w:rFonts w:ascii="Cambria" w:hAnsi="Cambria" w:cstheme="minorHAnsi"/>
          <w:color w:val="4472C4" w:themeColor="accent1"/>
          <w:shd w:val="clear" w:color="auto" w:fill="FFFFFF"/>
        </w:rPr>
        <w:t xml:space="preserve">. </w:t>
      </w:r>
    </w:p>
    <w:p w14:paraId="036E92A7" w14:textId="34E18353" w:rsidR="00FC4D10" w:rsidRPr="00AE7A85" w:rsidRDefault="00FC4D10"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shd w:val="clear" w:color="auto" w:fill="FFFFFF"/>
        </w:rPr>
        <w:t>Luontoympäristö parantaa myös psyykkistä terveyttä lisäämällä myönteisiä tunteita ja virkeyttä</w:t>
      </w:r>
      <w:r w:rsidR="00AE7A85">
        <w:rPr>
          <w:rFonts w:ascii="Cambria" w:hAnsi="Cambria" w:cstheme="minorHAnsi"/>
          <w:color w:val="4472C4" w:themeColor="accent1"/>
          <w:shd w:val="clear" w:color="auto" w:fill="FFFFFF"/>
        </w:rPr>
        <w:t>.</w:t>
      </w:r>
    </w:p>
    <w:p w14:paraId="542883AA" w14:textId="73F42346" w:rsidR="00FC4D10" w:rsidRPr="00D624DE" w:rsidRDefault="00FC4D10"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shd w:val="clear" w:color="auto" w:fill="FFFFFF"/>
        </w:rPr>
        <w:t>Luontonäkymä lievittä</w:t>
      </w:r>
      <w:r w:rsidR="00FB2A2D" w:rsidRPr="00D624DE">
        <w:rPr>
          <w:rFonts w:ascii="Cambria" w:hAnsi="Cambria" w:cstheme="minorHAnsi"/>
          <w:color w:val="4472C4" w:themeColor="accent1"/>
          <w:shd w:val="clear" w:color="auto" w:fill="FFFFFF"/>
        </w:rPr>
        <w:t xml:space="preserve">ä </w:t>
      </w:r>
      <w:r w:rsidRPr="00D624DE">
        <w:rPr>
          <w:rFonts w:ascii="Cambria" w:hAnsi="Cambria" w:cstheme="minorHAnsi"/>
          <w:color w:val="4472C4" w:themeColor="accent1"/>
          <w:shd w:val="clear" w:color="auto" w:fill="FFFFFF"/>
        </w:rPr>
        <w:t>stressiä</w:t>
      </w:r>
      <w:r w:rsidR="00AD70CD">
        <w:rPr>
          <w:rFonts w:ascii="Cambria" w:hAnsi="Cambria" w:cstheme="minorHAnsi"/>
          <w:color w:val="4472C4" w:themeColor="accent1"/>
          <w:shd w:val="clear" w:color="auto" w:fill="FFFFFF"/>
        </w:rPr>
        <w:t xml:space="preserve">, sillä </w:t>
      </w:r>
      <w:r w:rsidRPr="00D624DE">
        <w:rPr>
          <w:rFonts w:ascii="Cambria" w:hAnsi="Cambria" w:cstheme="minorHAnsi"/>
          <w:color w:val="4472C4" w:themeColor="accent1"/>
          <w:shd w:val="clear" w:color="auto" w:fill="FFFFFF"/>
        </w:rPr>
        <w:t>stressihormonin eritys ja lihasten jännitys</w:t>
      </w:r>
      <w:r w:rsidR="00AD70CD">
        <w:rPr>
          <w:rFonts w:ascii="Cambria" w:hAnsi="Cambria" w:cstheme="minorHAnsi"/>
          <w:color w:val="4472C4" w:themeColor="accent1"/>
          <w:shd w:val="clear" w:color="auto" w:fill="FFFFFF"/>
        </w:rPr>
        <w:t xml:space="preserve"> vähenevät</w:t>
      </w:r>
      <w:r w:rsidR="00AE7A85">
        <w:rPr>
          <w:rFonts w:ascii="Cambria" w:hAnsi="Cambria" w:cstheme="minorHAnsi"/>
          <w:color w:val="4472C4" w:themeColor="accent1"/>
          <w:shd w:val="clear" w:color="auto" w:fill="FFFFFF"/>
        </w:rPr>
        <w:t>.</w:t>
      </w:r>
      <w:r w:rsidR="00FB2A2D" w:rsidRPr="00D624DE">
        <w:rPr>
          <w:rFonts w:ascii="Cambria" w:hAnsi="Cambria" w:cstheme="minorHAnsi"/>
          <w:color w:val="4472C4" w:themeColor="accent1"/>
          <w:shd w:val="clear" w:color="auto" w:fill="FFFFFF"/>
        </w:rPr>
        <w:t xml:space="preserve"> </w:t>
      </w:r>
    </w:p>
    <w:p w14:paraId="37935E1E" w14:textId="0626DE50" w:rsidR="00FC4D10" w:rsidRPr="00D624DE" w:rsidRDefault="00FB2A2D"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shd w:val="clear" w:color="auto" w:fill="FFFFFF"/>
        </w:rPr>
        <w:t>Kuva 1</w:t>
      </w:r>
      <w:r w:rsidR="00AE7A85">
        <w:rPr>
          <w:rFonts w:ascii="Cambria" w:hAnsi="Cambria" w:cstheme="minorHAnsi"/>
          <w:color w:val="4472C4" w:themeColor="accent1"/>
          <w:shd w:val="clear" w:color="auto" w:fill="FFFFFF"/>
        </w:rPr>
        <w:t>:</w:t>
      </w:r>
      <w:r w:rsidRPr="00D624DE">
        <w:rPr>
          <w:rFonts w:ascii="Cambria" w:hAnsi="Cambria" w:cstheme="minorHAnsi"/>
          <w:color w:val="4472C4" w:themeColor="accent1"/>
          <w:shd w:val="clear" w:color="auto" w:fill="FFFFFF"/>
        </w:rPr>
        <w:t xml:space="preserve"> </w:t>
      </w:r>
      <w:r w:rsidR="00AE7A85">
        <w:rPr>
          <w:rFonts w:ascii="Cambria" w:hAnsi="Cambria" w:cstheme="minorHAnsi"/>
          <w:color w:val="4472C4" w:themeColor="accent1"/>
          <w:shd w:val="clear" w:color="auto" w:fill="FFFFFF"/>
        </w:rPr>
        <w:t>Luonnossa oleminen y</w:t>
      </w:r>
      <w:r w:rsidR="00FC4D10" w:rsidRPr="00D624DE">
        <w:rPr>
          <w:rFonts w:ascii="Cambria" w:hAnsi="Cambria" w:cstheme="minorHAnsi"/>
          <w:color w:val="4472C4" w:themeColor="accent1"/>
          <w:shd w:val="clear" w:color="auto" w:fill="FFFFFF"/>
        </w:rPr>
        <w:t>hdessä toisten kanssa kasvattaa sosiaalista hyvinvointia</w:t>
      </w:r>
      <w:r w:rsidR="00AE7A85">
        <w:rPr>
          <w:rFonts w:ascii="Cambria" w:hAnsi="Cambria" w:cstheme="minorHAnsi"/>
          <w:color w:val="4472C4" w:themeColor="accent1"/>
          <w:shd w:val="clear" w:color="auto" w:fill="FFFFFF"/>
        </w:rPr>
        <w:t>.</w:t>
      </w:r>
      <w:r w:rsidR="00FC4D10" w:rsidRPr="00D624DE">
        <w:rPr>
          <w:rFonts w:ascii="Cambria" w:hAnsi="Cambria" w:cstheme="minorHAnsi"/>
          <w:color w:val="4472C4" w:themeColor="accent1"/>
          <w:shd w:val="clear" w:color="auto" w:fill="FFFFFF"/>
        </w:rPr>
        <w:t xml:space="preserve"> </w:t>
      </w:r>
      <w:r w:rsidR="00AE7A85">
        <w:rPr>
          <w:rFonts w:ascii="Cambria" w:hAnsi="Cambria" w:cstheme="minorHAnsi"/>
          <w:color w:val="4472C4" w:themeColor="accent1"/>
          <w:shd w:val="clear" w:color="auto" w:fill="FFFFFF"/>
        </w:rPr>
        <w:t>L</w:t>
      </w:r>
      <w:r w:rsidR="00FC4D10" w:rsidRPr="00D624DE">
        <w:rPr>
          <w:rFonts w:ascii="Cambria" w:hAnsi="Cambria" w:cstheme="minorHAnsi"/>
          <w:color w:val="4472C4" w:themeColor="accent1"/>
          <w:shd w:val="clear" w:color="auto" w:fill="FFFFFF"/>
        </w:rPr>
        <w:t>uontokokemusten jakaminen lisää yhteisöllisyyttä.</w:t>
      </w:r>
    </w:p>
    <w:p w14:paraId="0D8D2F04" w14:textId="49E79410" w:rsidR="004519D8" w:rsidRPr="00D624DE" w:rsidRDefault="00831EA5"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shd w:val="clear" w:color="auto" w:fill="FFFFFF"/>
        </w:rPr>
        <w:t>H</w:t>
      </w:r>
      <w:r w:rsidR="00941A54" w:rsidRPr="00D624DE">
        <w:rPr>
          <w:rFonts w:ascii="Cambria" w:hAnsi="Cambria" w:cstheme="minorHAnsi"/>
          <w:color w:val="4472C4" w:themeColor="accent1"/>
          <w:shd w:val="clear" w:color="auto" w:fill="FFFFFF"/>
        </w:rPr>
        <w:t>engitysilma</w:t>
      </w:r>
      <w:r w:rsidRPr="00D624DE">
        <w:rPr>
          <w:rFonts w:ascii="Cambria" w:hAnsi="Cambria" w:cstheme="minorHAnsi"/>
          <w:color w:val="4472C4" w:themeColor="accent1"/>
          <w:shd w:val="clear" w:color="auto" w:fill="FFFFFF"/>
        </w:rPr>
        <w:t>n</w:t>
      </w:r>
      <w:r w:rsidR="00AE7A85">
        <w:rPr>
          <w:rFonts w:ascii="Cambria" w:hAnsi="Cambria" w:cstheme="minorHAnsi"/>
          <w:color w:val="4472C4" w:themeColor="accent1"/>
          <w:shd w:val="clear" w:color="auto" w:fill="FFFFFF"/>
        </w:rPr>
        <w:t xml:space="preserve"> </w:t>
      </w:r>
      <w:r w:rsidRPr="00D624DE">
        <w:rPr>
          <w:rFonts w:ascii="Cambria" w:hAnsi="Cambria" w:cstheme="minorHAnsi"/>
          <w:color w:val="4472C4" w:themeColor="accent1"/>
          <w:shd w:val="clear" w:color="auto" w:fill="FFFFFF"/>
        </w:rPr>
        <w:t>vaikutus terveyteen on merkittävä. Kuva</w:t>
      </w:r>
      <w:r w:rsidR="00941A54" w:rsidRPr="00D624DE">
        <w:rPr>
          <w:rFonts w:ascii="Cambria" w:hAnsi="Cambria" w:cstheme="minorHAnsi"/>
          <w:color w:val="4472C4" w:themeColor="accent1"/>
          <w:shd w:val="clear" w:color="auto" w:fill="FFFFFF"/>
        </w:rPr>
        <w:t xml:space="preserve"> 1</w:t>
      </w:r>
      <w:r w:rsidR="00AE7A85">
        <w:rPr>
          <w:rFonts w:ascii="Cambria" w:hAnsi="Cambria" w:cstheme="minorHAnsi"/>
          <w:color w:val="4472C4" w:themeColor="accent1"/>
          <w:shd w:val="clear" w:color="auto" w:fill="FFFFFF"/>
        </w:rPr>
        <w:t>:</w:t>
      </w:r>
      <w:r w:rsidR="00941A54" w:rsidRPr="00D624DE">
        <w:rPr>
          <w:rFonts w:ascii="Cambria" w:hAnsi="Cambria" w:cstheme="minorHAnsi"/>
          <w:color w:val="4472C4" w:themeColor="accent1"/>
          <w:shd w:val="clear" w:color="auto" w:fill="FFFFFF"/>
        </w:rPr>
        <w:t xml:space="preserve"> </w:t>
      </w:r>
      <w:r w:rsidR="00AE7A85">
        <w:rPr>
          <w:rFonts w:ascii="Cambria" w:hAnsi="Cambria" w:cstheme="minorHAnsi"/>
          <w:color w:val="4472C4" w:themeColor="accent1"/>
          <w:shd w:val="clear" w:color="auto" w:fill="FFFFFF"/>
        </w:rPr>
        <w:t>H</w:t>
      </w:r>
      <w:r w:rsidRPr="00D624DE">
        <w:rPr>
          <w:rFonts w:ascii="Cambria" w:hAnsi="Cambria" w:cstheme="minorHAnsi"/>
          <w:color w:val="4472C4" w:themeColor="accent1"/>
          <w:shd w:val="clear" w:color="auto" w:fill="FFFFFF"/>
        </w:rPr>
        <w:t>engitysilma vaikuttaa terveeltä,</w:t>
      </w:r>
      <w:r w:rsidR="00AE7A85">
        <w:rPr>
          <w:rFonts w:ascii="Cambria" w:hAnsi="Cambria" w:cstheme="minorHAnsi"/>
          <w:color w:val="4472C4" w:themeColor="accent1"/>
          <w:shd w:val="clear" w:color="auto" w:fill="FFFFFF"/>
        </w:rPr>
        <w:t xml:space="preserve"> eikä</w:t>
      </w:r>
      <w:r w:rsidRPr="00D624DE">
        <w:rPr>
          <w:rFonts w:ascii="Cambria" w:hAnsi="Cambria" w:cstheme="minorHAnsi"/>
          <w:color w:val="4472C4" w:themeColor="accent1"/>
          <w:shd w:val="clear" w:color="auto" w:fill="FFFFFF"/>
        </w:rPr>
        <w:t xml:space="preserve"> läh</w:t>
      </w:r>
      <w:r w:rsidR="002908BF" w:rsidRPr="00D624DE">
        <w:rPr>
          <w:rFonts w:ascii="Cambria" w:hAnsi="Cambria" w:cstheme="minorHAnsi"/>
          <w:color w:val="4472C4" w:themeColor="accent1"/>
          <w:shd w:val="clear" w:color="auto" w:fill="FFFFFF"/>
        </w:rPr>
        <w:t>istöllä näytä oleva</w:t>
      </w:r>
      <w:r w:rsidR="00AE7A85">
        <w:rPr>
          <w:rFonts w:ascii="Cambria" w:hAnsi="Cambria" w:cstheme="minorHAnsi"/>
          <w:color w:val="4472C4" w:themeColor="accent1"/>
          <w:shd w:val="clear" w:color="auto" w:fill="FFFFFF"/>
        </w:rPr>
        <w:t>n</w:t>
      </w:r>
      <w:r w:rsidR="002908BF" w:rsidRPr="00D624DE">
        <w:rPr>
          <w:rFonts w:ascii="Cambria" w:hAnsi="Cambria" w:cstheme="minorHAnsi"/>
          <w:color w:val="4472C4" w:themeColor="accent1"/>
          <w:shd w:val="clear" w:color="auto" w:fill="FFFFFF"/>
        </w:rPr>
        <w:t xml:space="preserve"> autojakaan</w:t>
      </w:r>
      <w:r w:rsidR="00AE7A85">
        <w:rPr>
          <w:rFonts w:ascii="Cambria" w:hAnsi="Cambria" w:cstheme="minorHAnsi"/>
          <w:color w:val="4472C4" w:themeColor="accent1"/>
          <w:shd w:val="clear" w:color="auto" w:fill="FFFFFF"/>
        </w:rPr>
        <w:t>.</w:t>
      </w:r>
      <w:r w:rsidR="002908BF" w:rsidRPr="00D624DE">
        <w:rPr>
          <w:rFonts w:ascii="Cambria" w:hAnsi="Cambria" w:cstheme="minorHAnsi"/>
          <w:color w:val="4472C4" w:themeColor="accent1"/>
          <w:shd w:val="clear" w:color="auto" w:fill="FFFFFF"/>
        </w:rPr>
        <w:t xml:space="preserve"> </w:t>
      </w:r>
      <w:r w:rsidR="00AE7A85">
        <w:rPr>
          <w:rFonts w:ascii="Cambria" w:hAnsi="Cambria" w:cstheme="minorHAnsi"/>
          <w:color w:val="4472C4" w:themeColor="accent1"/>
          <w:shd w:val="clear" w:color="auto" w:fill="FFFFFF"/>
        </w:rPr>
        <w:t>K</w:t>
      </w:r>
      <w:r w:rsidR="002908BF" w:rsidRPr="00D624DE">
        <w:rPr>
          <w:rFonts w:ascii="Cambria" w:hAnsi="Cambria" w:cstheme="minorHAnsi"/>
          <w:color w:val="4472C4" w:themeColor="accent1"/>
          <w:shd w:val="clear" w:color="auto" w:fill="FFFFFF"/>
        </w:rPr>
        <w:t>uva</w:t>
      </w:r>
      <w:r w:rsidR="00941A54" w:rsidRPr="00D624DE">
        <w:rPr>
          <w:rFonts w:ascii="Cambria" w:hAnsi="Cambria" w:cstheme="minorHAnsi"/>
          <w:color w:val="4472C4" w:themeColor="accent1"/>
          <w:shd w:val="clear" w:color="auto" w:fill="FFFFFF"/>
        </w:rPr>
        <w:t xml:space="preserve"> 2</w:t>
      </w:r>
      <w:r w:rsidR="00AE7A85">
        <w:rPr>
          <w:rFonts w:ascii="Cambria" w:hAnsi="Cambria" w:cstheme="minorHAnsi"/>
          <w:color w:val="4472C4" w:themeColor="accent1"/>
          <w:shd w:val="clear" w:color="auto" w:fill="FFFFFF"/>
        </w:rPr>
        <w:t>:</w:t>
      </w:r>
      <w:r w:rsidR="002908BF" w:rsidRPr="00D624DE">
        <w:rPr>
          <w:rFonts w:ascii="Cambria" w:hAnsi="Cambria" w:cstheme="minorHAnsi"/>
          <w:color w:val="4472C4" w:themeColor="accent1"/>
          <w:shd w:val="clear" w:color="auto" w:fill="FFFFFF"/>
        </w:rPr>
        <w:t xml:space="preserve"> </w:t>
      </w:r>
      <w:r w:rsidR="00AE7A85">
        <w:rPr>
          <w:rFonts w:ascii="Cambria" w:hAnsi="Cambria" w:cstheme="minorHAnsi"/>
          <w:color w:val="4472C4" w:themeColor="accent1"/>
          <w:shd w:val="clear" w:color="auto" w:fill="FFFFFF"/>
        </w:rPr>
        <w:t>Hengitysilma</w:t>
      </w:r>
      <w:r w:rsidR="002908BF" w:rsidRPr="00D624DE">
        <w:rPr>
          <w:rFonts w:ascii="Cambria" w:hAnsi="Cambria" w:cstheme="minorHAnsi"/>
          <w:color w:val="4472C4" w:themeColor="accent1"/>
          <w:shd w:val="clear" w:color="auto" w:fill="FFFFFF"/>
        </w:rPr>
        <w:t xml:space="preserve"> vaikuttaa terveyttä </w:t>
      </w:r>
      <w:r w:rsidR="00AD70CD">
        <w:rPr>
          <w:rFonts w:ascii="Cambria" w:hAnsi="Cambria" w:cstheme="minorHAnsi"/>
          <w:color w:val="4472C4" w:themeColor="accent1"/>
          <w:shd w:val="clear" w:color="auto" w:fill="FFFFFF"/>
        </w:rPr>
        <w:t xml:space="preserve">paljon </w:t>
      </w:r>
      <w:r w:rsidR="002908BF" w:rsidRPr="00D624DE">
        <w:rPr>
          <w:rFonts w:ascii="Cambria" w:hAnsi="Cambria" w:cstheme="minorHAnsi"/>
          <w:color w:val="4472C4" w:themeColor="accent1"/>
          <w:shd w:val="clear" w:color="auto" w:fill="FFFFFF"/>
        </w:rPr>
        <w:t>kuormittavalta. Kuva 3</w:t>
      </w:r>
      <w:r w:rsidR="00AE7A85">
        <w:rPr>
          <w:rFonts w:ascii="Cambria" w:hAnsi="Cambria" w:cstheme="minorHAnsi"/>
          <w:color w:val="4472C4" w:themeColor="accent1"/>
          <w:shd w:val="clear" w:color="auto" w:fill="FFFFFF"/>
        </w:rPr>
        <w:t>:</w:t>
      </w:r>
      <w:r w:rsidR="002908BF" w:rsidRPr="00D624DE">
        <w:rPr>
          <w:rFonts w:ascii="Cambria" w:hAnsi="Cambria" w:cstheme="minorHAnsi"/>
          <w:color w:val="4472C4" w:themeColor="accent1"/>
          <w:shd w:val="clear" w:color="auto" w:fill="FFFFFF"/>
        </w:rPr>
        <w:t xml:space="preserve"> </w:t>
      </w:r>
      <w:r w:rsidR="00AE7A85">
        <w:rPr>
          <w:rFonts w:ascii="Cambria" w:hAnsi="Cambria" w:cstheme="minorHAnsi"/>
          <w:color w:val="4472C4" w:themeColor="accent1"/>
          <w:shd w:val="clear" w:color="auto" w:fill="FFFFFF"/>
        </w:rPr>
        <w:t>H</w:t>
      </w:r>
      <w:r w:rsidR="002908BF" w:rsidRPr="00D624DE">
        <w:rPr>
          <w:rFonts w:ascii="Cambria" w:hAnsi="Cambria" w:cstheme="minorHAnsi"/>
          <w:color w:val="4472C4" w:themeColor="accent1"/>
          <w:shd w:val="clear" w:color="auto" w:fill="FFFFFF"/>
        </w:rPr>
        <w:t>engitysilman puhtautta on vaikea analysoida, mutta sisäilma voi olla terveelli</w:t>
      </w:r>
      <w:r w:rsidR="00AD70CD">
        <w:rPr>
          <w:rFonts w:ascii="Cambria" w:hAnsi="Cambria" w:cstheme="minorHAnsi"/>
          <w:color w:val="4472C4" w:themeColor="accent1"/>
          <w:shd w:val="clear" w:color="auto" w:fill="FFFFFF"/>
        </w:rPr>
        <w:t>stä</w:t>
      </w:r>
      <w:r w:rsidR="002908BF" w:rsidRPr="00D624DE">
        <w:rPr>
          <w:rFonts w:ascii="Cambria" w:hAnsi="Cambria" w:cstheme="minorHAnsi"/>
          <w:color w:val="4472C4" w:themeColor="accent1"/>
          <w:shd w:val="clear" w:color="auto" w:fill="FFFFFF"/>
        </w:rPr>
        <w:t xml:space="preserve"> tai sitä kuormittava</w:t>
      </w:r>
      <w:r w:rsidR="00AD70CD">
        <w:rPr>
          <w:rFonts w:ascii="Cambria" w:hAnsi="Cambria" w:cstheme="minorHAnsi"/>
          <w:color w:val="4472C4" w:themeColor="accent1"/>
          <w:shd w:val="clear" w:color="auto" w:fill="FFFFFF"/>
        </w:rPr>
        <w:t>a</w:t>
      </w:r>
      <w:r w:rsidR="002908BF" w:rsidRPr="00D624DE">
        <w:rPr>
          <w:rFonts w:ascii="Cambria" w:hAnsi="Cambria" w:cstheme="minorHAnsi"/>
          <w:color w:val="4472C4" w:themeColor="accent1"/>
          <w:shd w:val="clear" w:color="auto" w:fill="FFFFFF"/>
        </w:rPr>
        <w:t xml:space="preserve"> riippuen rakennuksen </w:t>
      </w:r>
      <w:r w:rsidR="006E6EC4">
        <w:rPr>
          <w:rFonts w:ascii="Cambria" w:hAnsi="Cambria" w:cstheme="minorHAnsi"/>
          <w:color w:val="4472C4" w:themeColor="accent1"/>
          <w:shd w:val="clear" w:color="auto" w:fill="FFFFFF"/>
        </w:rPr>
        <w:t>kunnosta</w:t>
      </w:r>
      <w:r w:rsidR="002908BF" w:rsidRPr="00D624DE">
        <w:rPr>
          <w:rFonts w:ascii="Cambria" w:hAnsi="Cambria" w:cstheme="minorHAnsi"/>
          <w:color w:val="4472C4" w:themeColor="accent1"/>
          <w:shd w:val="clear" w:color="auto" w:fill="FFFFFF"/>
        </w:rPr>
        <w:t xml:space="preserve"> ja ilmastoinnin toimivuudesta. </w:t>
      </w:r>
    </w:p>
    <w:p w14:paraId="3A9908D1" w14:textId="45AA4BD2" w:rsidR="006E6EC4" w:rsidRPr="006E6EC4" w:rsidRDefault="00AD70CD" w:rsidP="007E4E8A">
      <w:pPr>
        <w:pStyle w:val="Luettelokappale"/>
        <w:numPr>
          <w:ilvl w:val="0"/>
          <w:numId w:val="2"/>
        </w:numPr>
        <w:spacing w:line="276" w:lineRule="auto"/>
        <w:rPr>
          <w:rFonts w:ascii="Cambria" w:hAnsi="Cambria" w:cstheme="minorHAnsi"/>
          <w:color w:val="4472C4" w:themeColor="accent1"/>
        </w:rPr>
      </w:pPr>
      <w:r>
        <w:rPr>
          <w:rFonts w:ascii="Cambria" w:hAnsi="Cambria" w:cstheme="minorHAnsi"/>
          <w:color w:val="4472C4" w:themeColor="accent1"/>
          <w:shd w:val="clear" w:color="auto" w:fill="FFFFFF"/>
        </w:rPr>
        <w:t>R</w:t>
      </w:r>
      <w:r w:rsidR="002908BF" w:rsidRPr="00D624DE">
        <w:rPr>
          <w:rFonts w:ascii="Cambria" w:hAnsi="Cambria" w:cstheme="minorHAnsi"/>
          <w:color w:val="4472C4" w:themeColor="accent1"/>
          <w:shd w:val="clear" w:color="auto" w:fill="FFFFFF"/>
        </w:rPr>
        <w:t xml:space="preserve">adon </w:t>
      </w:r>
      <w:r w:rsidR="00B80F0E" w:rsidRPr="00D624DE">
        <w:rPr>
          <w:rFonts w:ascii="Cambria" w:hAnsi="Cambria" w:cstheme="minorHAnsi"/>
          <w:color w:val="4472C4" w:themeColor="accent1"/>
          <w:shd w:val="clear" w:color="auto" w:fill="FFFFFF"/>
        </w:rPr>
        <w:t xml:space="preserve">eli maa- ja kallioperässä olevasta uraanista ja radiumista syntyvä terveydelle haitallinen hajuton, mauton ja näkymätön radioaktiivinen jalokaasu </w:t>
      </w:r>
      <w:r w:rsidR="002908BF" w:rsidRPr="00D624DE">
        <w:rPr>
          <w:rFonts w:ascii="Cambria" w:hAnsi="Cambria" w:cstheme="minorHAnsi"/>
          <w:color w:val="4472C4" w:themeColor="accent1"/>
          <w:shd w:val="clear" w:color="auto" w:fill="FFFFFF"/>
        </w:rPr>
        <w:t>voi olla sisäilman terveyttä kuormittava</w:t>
      </w:r>
      <w:r w:rsidR="00B80F0E" w:rsidRPr="00D624DE">
        <w:rPr>
          <w:rFonts w:ascii="Cambria" w:hAnsi="Cambria" w:cstheme="minorHAnsi"/>
          <w:color w:val="4472C4" w:themeColor="accent1"/>
          <w:shd w:val="clear" w:color="auto" w:fill="FFFFFF"/>
        </w:rPr>
        <w:t xml:space="preserve"> tekijä</w:t>
      </w:r>
      <w:r w:rsidR="006E6EC4">
        <w:rPr>
          <w:rFonts w:ascii="Cambria" w:hAnsi="Cambria" w:cstheme="minorHAnsi"/>
          <w:color w:val="4472C4" w:themeColor="accent1"/>
          <w:shd w:val="clear" w:color="auto" w:fill="FFFFFF"/>
        </w:rPr>
        <w:t>.</w:t>
      </w:r>
      <w:r w:rsidR="00B80F0E" w:rsidRPr="00D624DE">
        <w:rPr>
          <w:rFonts w:ascii="Cambria" w:hAnsi="Cambria" w:cstheme="minorHAnsi"/>
          <w:color w:val="4472C4" w:themeColor="accent1"/>
          <w:shd w:val="clear" w:color="auto" w:fill="FFFFFF"/>
        </w:rPr>
        <w:t xml:space="preserve"> </w:t>
      </w:r>
      <w:r w:rsidR="006E6EC4">
        <w:rPr>
          <w:rFonts w:ascii="Cambria" w:hAnsi="Cambria" w:cstheme="minorHAnsi"/>
          <w:color w:val="4472C4" w:themeColor="accent1"/>
          <w:shd w:val="clear" w:color="auto" w:fill="FFFFFF"/>
        </w:rPr>
        <w:t>Sen esiintyvyyttä</w:t>
      </w:r>
      <w:r w:rsidR="00B80F0E" w:rsidRPr="00D624DE">
        <w:rPr>
          <w:rFonts w:ascii="Cambria" w:hAnsi="Cambria" w:cstheme="minorHAnsi"/>
          <w:color w:val="4472C4" w:themeColor="accent1"/>
          <w:shd w:val="clear" w:color="auto" w:fill="FFFFFF"/>
        </w:rPr>
        <w:t xml:space="preserve"> on vaikea </w:t>
      </w:r>
      <w:r w:rsidR="006E6EC4">
        <w:rPr>
          <w:rFonts w:ascii="Cambria" w:hAnsi="Cambria" w:cstheme="minorHAnsi"/>
          <w:color w:val="4472C4" w:themeColor="accent1"/>
          <w:shd w:val="clear" w:color="auto" w:fill="FFFFFF"/>
        </w:rPr>
        <w:t xml:space="preserve">analysoida </w:t>
      </w:r>
      <w:r w:rsidR="006E6EC4" w:rsidRPr="00D624DE">
        <w:rPr>
          <w:rFonts w:ascii="Cambria" w:hAnsi="Cambria" w:cstheme="minorHAnsi"/>
          <w:color w:val="4472C4" w:themeColor="accent1"/>
          <w:shd w:val="clear" w:color="auto" w:fill="FFFFFF"/>
        </w:rPr>
        <w:t>kuvan perusteella</w:t>
      </w:r>
      <w:r w:rsidR="002908BF" w:rsidRPr="00D624DE">
        <w:rPr>
          <w:rFonts w:ascii="Cambria" w:hAnsi="Cambria" w:cstheme="minorHAnsi"/>
          <w:color w:val="4472C4" w:themeColor="accent1"/>
          <w:shd w:val="clear" w:color="auto" w:fill="FFFFFF"/>
        </w:rPr>
        <w:t>.</w:t>
      </w:r>
    </w:p>
    <w:p w14:paraId="3D8B2A7F" w14:textId="4DA8CA19" w:rsidR="006E6EC4" w:rsidRPr="006E6EC4" w:rsidRDefault="00B80F0E"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shd w:val="clear" w:color="auto" w:fill="FFFFFF"/>
        </w:rPr>
        <w:t>Kuva 3</w:t>
      </w:r>
      <w:r w:rsidR="006E6EC4">
        <w:rPr>
          <w:rFonts w:ascii="Cambria" w:hAnsi="Cambria" w:cstheme="minorHAnsi"/>
          <w:color w:val="4472C4" w:themeColor="accent1"/>
          <w:shd w:val="clear" w:color="auto" w:fill="FFFFFF"/>
        </w:rPr>
        <w:t>:</w:t>
      </w:r>
      <w:r w:rsidRPr="00D624DE">
        <w:rPr>
          <w:rFonts w:ascii="Cambria" w:hAnsi="Cambria" w:cstheme="minorHAnsi"/>
          <w:color w:val="4472C4" w:themeColor="accent1"/>
          <w:shd w:val="clear" w:color="auto" w:fill="FFFFFF"/>
        </w:rPr>
        <w:t xml:space="preserve"> </w:t>
      </w:r>
      <w:r w:rsidR="006E6EC4">
        <w:rPr>
          <w:rFonts w:ascii="Cambria" w:hAnsi="Cambria" w:cstheme="minorHAnsi"/>
          <w:color w:val="4472C4" w:themeColor="accent1"/>
          <w:shd w:val="clear" w:color="auto" w:fill="FFFFFF"/>
        </w:rPr>
        <w:t>I</w:t>
      </w:r>
      <w:r w:rsidRPr="00D624DE">
        <w:rPr>
          <w:rFonts w:ascii="Cambria" w:hAnsi="Cambria" w:cstheme="minorHAnsi"/>
          <w:color w:val="4472C4" w:themeColor="accent1"/>
          <w:shd w:val="clear" w:color="auto" w:fill="FFFFFF"/>
        </w:rPr>
        <w:t>onisoimatonta säteilyä tulee esimerkiksi matkapuhelimista ja muista sähkölaitteista sekä näkyvästä valosta</w:t>
      </w:r>
      <w:r w:rsidR="00B73608">
        <w:rPr>
          <w:rFonts w:ascii="Cambria" w:hAnsi="Cambria" w:cstheme="minorHAnsi"/>
          <w:color w:val="4472C4" w:themeColor="accent1"/>
          <w:shd w:val="clear" w:color="auto" w:fill="FFFFFF"/>
        </w:rPr>
        <w:t>.</w:t>
      </w:r>
      <w:r w:rsidRPr="00D624DE">
        <w:rPr>
          <w:rFonts w:ascii="Cambria" w:hAnsi="Cambria" w:cstheme="minorHAnsi"/>
          <w:color w:val="4472C4" w:themeColor="accent1"/>
          <w:shd w:val="clear" w:color="auto" w:fill="FFFFFF"/>
        </w:rPr>
        <w:t xml:space="preserve"> </w:t>
      </w:r>
      <w:r w:rsidR="00B73608">
        <w:rPr>
          <w:rFonts w:ascii="Cambria" w:hAnsi="Cambria" w:cstheme="minorHAnsi"/>
          <w:color w:val="4472C4" w:themeColor="accent1"/>
          <w:shd w:val="clear" w:color="auto" w:fill="FFFFFF"/>
        </w:rPr>
        <w:t>S</w:t>
      </w:r>
      <w:r w:rsidR="00AD70CD">
        <w:rPr>
          <w:rFonts w:ascii="Cambria" w:hAnsi="Cambria" w:cstheme="minorHAnsi"/>
          <w:color w:val="4472C4" w:themeColor="accent1"/>
          <w:shd w:val="clear" w:color="auto" w:fill="FFFFFF"/>
        </w:rPr>
        <w:t>en</w:t>
      </w:r>
      <w:r w:rsidRPr="00D624DE">
        <w:rPr>
          <w:rFonts w:ascii="Cambria" w:hAnsi="Cambria" w:cstheme="minorHAnsi"/>
          <w:color w:val="4472C4" w:themeColor="accent1"/>
          <w:shd w:val="clear" w:color="auto" w:fill="FFFFFF"/>
        </w:rPr>
        <w:t xml:space="preserve"> haitallis</w:t>
      </w:r>
      <w:r w:rsidR="00B73608">
        <w:rPr>
          <w:rFonts w:ascii="Cambria" w:hAnsi="Cambria" w:cstheme="minorHAnsi"/>
          <w:color w:val="4472C4" w:themeColor="accent1"/>
          <w:shd w:val="clear" w:color="auto" w:fill="FFFFFF"/>
        </w:rPr>
        <w:t>et</w:t>
      </w:r>
      <w:r w:rsidRPr="00D624DE">
        <w:rPr>
          <w:rFonts w:ascii="Cambria" w:hAnsi="Cambria" w:cstheme="minorHAnsi"/>
          <w:color w:val="4472C4" w:themeColor="accent1"/>
          <w:shd w:val="clear" w:color="auto" w:fill="FFFFFF"/>
        </w:rPr>
        <w:t xml:space="preserve"> terveysvaikutuks</w:t>
      </w:r>
      <w:r w:rsidR="00B73608">
        <w:rPr>
          <w:rFonts w:ascii="Cambria" w:hAnsi="Cambria" w:cstheme="minorHAnsi"/>
          <w:color w:val="4472C4" w:themeColor="accent1"/>
          <w:shd w:val="clear" w:color="auto" w:fill="FFFFFF"/>
        </w:rPr>
        <w:t>et</w:t>
      </w:r>
      <w:r w:rsidR="00AD70CD">
        <w:rPr>
          <w:rFonts w:ascii="Cambria" w:hAnsi="Cambria" w:cstheme="minorHAnsi"/>
          <w:color w:val="4472C4" w:themeColor="accent1"/>
          <w:shd w:val="clear" w:color="auto" w:fill="FFFFFF"/>
        </w:rPr>
        <w:t xml:space="preserve"> ei</w:t>
      </w:r>
      <w:r w:rsidR="00B73608">
        <w:rPr>
          <w:rFonts w:ascii="Cambria" w:hAnsi="Cambria" w:cstheme="minorHAnsi"/>
          <w:color w:val="4472C4" w:themeColor="accent1"/>
          <w:shd w:val="clear" w:color="auto" w:fill="FFFFFF"/>
        </w:rPr>
        <w:t>vät ole tiedossa</w:t>
      </w:r>
      <w:r w:rsidR="00AD70CD">
        <w:rPr>
          <w:rFonts w:ascii="Cambria" w:hAnsi="Cambria" w:cstheme="minorHAnsi"/>
          <w:color w:val="4472C4" w:themeColor="accent1"/>
          <w:shd w:val="clear" w:color="auto" w:fill="FFFFFF"/>
        </w:rPr>
        <w:t>.</w:t>
      </w:r>
      <w:r w:rsidRPr="00D624DE">
        <w:rPr>
          <w:rFonts w:ascii="Cambria" w:hAnsi="Cambria" w:cstheme="minorHAnsi"/>
          <w:color w:val="4472C4" w:themeColor="accent1"/>
          <w:shd w:val="clear" w:color="auto" w:fill="FFFFFF"/>
        </w:rPr>
        <w:t xml:space="preserve"> </w:t>
      </w:r>
    </w:p>
    <w:p w14:paraId="478F669F" w14:textId="248EA3D9" w:rsidR="00941A54" w:rsidRPr="00D624DE" w:rsidRDefault="006E6EC4" w:rsidP="007E4E8A">
      <w:pPr>
        <w:pStyle w:val="Luettelokappale"/>
        <w:numPr>
          <w:ilvl w:val="0"/>
          <w:numId w:val="2"/>
        </w:numPr>
        <w:spacing w:line="276" w:lineRule="auto"/>
        <w:rPr>
          <w:rFonts w:ascii="Cambria" w:hAnsi="Cambria" w:cstheme="minorHAnsi"/>
          <w:color w:val="4472C4" w:themeColor="accent1"/>
        </w:rPr>
      </w:pPr>
      <w:r>
        <w:rPr>
          <w:rFonts w:ascii="Cambria" w:hAnsi="Cambria" w:cstheme="minorHAnsi"/>
          <w:color w:val="4472C4" w:themeColor="accent1"/>
          <w:shd w:val="clear" w:color="auto" w:fill="FFFFFF"/>
        </w:rPr>
        <w:t>K</w:t>
      </w:r>
      <w:r w:rsidR="00B80F0E" w:rsidRPr="00D624DE">
        <w:rPr>
          <w:rFonts w:ascii="Cambria" w:hAnsi="Cambria" w:cstheme="minorHAnsi"/>
          <w:color w:val="4472C4" w:themeColor="accent1"/>
          <w:shd w:val="clear" w:color="auto" w:fill="FFFFFF"/>
        </w:rPr>
        <w:t>uva 1</w:t>
      </w:r>
      <w:r>
        <w:rPr>
          <w:rFonts w:ascii="Cambria" w:hAnsi="Cambria" w:cstheme="minorHAnsi"/>
          <w:color w:val="4472C4" w:themeColor="accent1"/>
          <w:shd w:val="clear" w:color="auto" w:fill="FFFFFF"/>
        </w:rPr>
        <w:t>:</w:t>
      </w:r>
      <w:r w:rsidR="00B80F0E" w:rsidRPr="00D624DE">
        <w:rPr>
          <w:rFonts w:ascii="Cambria" w:hAnsi="Cambria" w:cstheme="minorHAnsi"/>
          <w:color w:val="4472C4" w:themeColor="accent1"/>
          <w:shd w:val="clear" w:color="auto" w:fill="FFFFFF"/>
        </w:rPr>
        <w:t xml:space="preserve"> </w:t>
      </w:r>
      <w:r>
        <w:rPr>
          <w:rFonts w:ascii="Cambria" w:hAnsi="Cambria" w:cstheme="minorHAnsi"/>
          <w:color w:val="4472C4" w:themeColor="accent1"/>
          <w:shd w:val="clear" w:color="auto" w:fill="FFFFFF"/>
        </w:rPr>
        <w:t>A</w:t>
      </w:r>
      <w:r w:rsidR="00B80F0E" w:rsidRPr="00D624DE">
        <w:rPr>
          <w:rFonts w:ascii="Cambria" w:hAnsi="Cambria" w:cstheme="minorHAnsi"/>
          <w:color w:val="4472C4" w:themeColor="accent1"/>
          <w:shd w:val="clear" w:color="auto" w:fill="FFFFFF"/>
        </w:rPr>
        <w:t xml:space="preserve">uringon UV-säteilyllä on haitallisia terveysvaikutuksia, esimerkiksi </w:t>
      </w:r>
      <w:r w:rsidR="00331ECD" w:rsidRPr="00D624DE">
        <w:rPr>
          <w:rFonts w:ascii="Cambria" w:hAnsi="Cambria" w:cstheme="minorHAnsi"/>
          <w:color w:val="4472C4" w:themeColor="accent1"/>
          <w:shd w:val="clear" w:color="auto" w:fill="FFFFFF"/>
        </w:rPr>
        <w:t>i</w:t>
      </w:r>
      <w:r w:rsidR="00B80F0E" w:rsidRPr="00D624DE">
        <w:rPr>
          <w:rFonts w:ascii="Cambria" w:hAnsi="Cambria" w:cstheme="minorHAnsi"/>
          <w:color w:val="4472C4" w:themeColor="accent1"/>
          <w:shd w:val="clear" w:color="auto" w:fill="FFFFFF"/>
        </w:rPr>
        <w:t>hon punoitus ja silmän sarveis- ja sidekalvon tulehtuminen</w:t>
      </w:r>
      <w:r>
        <w:rPr>
          <w:rFonts w:ascii="Cambria" w:hAnsi="Cambria" w:cstheme="minorHAnsi"/>
          <w:color w:val="4472C4" w:themeColor="accent1"/>
          <w:shd w:val="clear" w:color="auto" w:fill="FFFFFF"/>
        </w:rPr>
        <w:t>.</w:t>
      </w:r>
      <w:r w:rsidR="00331ECD" w:rsidRPr="00D624DE">
        <w:rPr>
          <w:rFonts w:ascii="Cambria" w:hAnsi="Cambria" w:cstheme="minorHAnsi"/>
          <w:color w:val="4472C4" w:themeColor="accent1"/>
          <w:shd w:val="clear" w:color="auto" w:fill="FFFFFF"/>
        </w:rPr>
        <w:t xml:space="preserve"> </w:t>
      </w:r>
      <w:r>
        <w:rPr>
          <w:rFonts w:ascii="Cambria" w:hAnsi="Cambria" w:cstheme="minorHAnsi"/>
          <w:color w:val="4472C4" w:themeColor="accent1"/>
          <w:shd w:val="clear" w:color="auto" w:fill="FFFFFF"/>
        </w:rPr>
        <w:t>P</w:t>
      </w:r>
      <w:r w:rsidR="00B80F0E" w:rsidRPr="00D624DE">
        <w:rPr>
          <w:rFonts w:ascii="Cambria" w:hAnsi="Cambria" w:cstheme="minorHAnsi"/>
          <w:color w:val="4472C4" w:themeColor="accent1"/>
          <w:shd w:val="clear" w:color="auto" w:fill="FFFFFF"/>
        </w:rPr>
        <w:t>itkään jatkunut altistus vanhentaa ihoa ja lisää ihosyöpien riskiä. </w:t>
      </w:r>
    </w:p>
    <w:p w14:paraId="6E7BCBE5" w14:textId="77777777" w:rsidR="006E6EC4" w:rsidRPr="006E6EC4" w:rsidRDefault="00331ECD"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shd w:val="clear" w:color="auto" w:fill="FFFFFF"/>
        </w:rPr>
        <w:t xml:space="preserve">Melu eli ääni, jonka ihminen kokee epämiellyttävänä tai häiritsevänä, voi olla terveydelle ja hyvinvoinnille haitallista. Melu aiheuttaa sekä fyysisiä että toiminnallisia vaurioita korvaan. </w:t>
      </w:r>
    </w:p>
    <w:p w14:paraId="357FE052" w14:textId="069A6B6D" w:rsidR="00331ECD" w:rsidRPr="00D624DE" w:rsidRDefault="00331ECD"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shd w:val="clear" w:color="auto" w:fill="FFFFFF"/>
        </w:rPr>
        <w:t>Kuva 3</w:t>
      </w:r>
      <w:r w:rsidR="006E6EC4">
        <w:rPr>
          <w:rFonts w:ascii="Cambria" w:hAnsi="Cambria" w:cstheme="minorHAnsi"/>
          <w:color w:val="4472C4" w:themeColor="accent1"/>
          <w:shd w:val="clear" w:color="auto" w:fill="FFFFFF"/>
        </w:rPr>
        <w:t>:</w:t>
      </w:r>
      <w:r w:rsidRPr="00D624DE">
        <w:rPr>
          <w:rFonts w:ascii="Cambria" w:hAnsi="Cambria" w:cstheme="minorHAnsi"/>
          <w:color w:val="4472C4" w:themeColor="accent1"/>
          <w:shd w:val="clear" w:color="auto" w:fill="FFFFFF"/>
        </w:rPr>
        <w:t xml:space="preserve"> </w:t>
      </w:r>
      <w:r w:rsidR="006E6EC4">
        <w:rPr>
          <w:rFonts w:ascii="Cambria" w:hAnsi="Cambria" w:cstheme="minorHAnsi"/>
          <w:color w:val="4472C4" w:themeColor="accent1"/>
          <w:shd w:val="clear" w:color="auto" w:fill="FFFFFF"/>
        </w:rPr>
        <w:t>T</w:t>
      </w:r>
      <w:r w:rsidRPr="00D624DE">
        <w:rPr>
          <w:rFonts w:ascii="Cambria" w:hAnsi="Cambria" w:cstheme="minorHAnsi"/>
          <w:color w:val="4472C4" w:themeColor="accent1"/>
          <w:shd w:val="clear" w:color="auto" w:fill="FFFFFF"/>
        </w:rPr>
        <w:t xml:space="preserve">yöympäristö voi olla meluisa. </w:t>
      </w:r>
    </w:p>
    <w:p w14:paraId="73B23984" w14:textId="32F37B42" w:rsidR="00DB32C7" w:rsidRPr="00D624DE" w:rsidRDefault="00DB32C7" w:rsidP="007E4E8A">
      <w:pPr>
        <w:spacing w:line="276" w:lineRule="auto"/>
        <w:rPr>
          <w:rFonts w:ascii="Cambria" w:hAnsi="Cambria" w:cstheme="minorHAnsi"/>
          <w:color w:val="4472C4" w:themeColor="accent1"/>
        </w:rPr>
      </w:pPr>
      <w:r w:rsidRPr="00D624DE">
        <w:rPr>
          <w:rFonts w:ascii="Cambria" w:hAnsi="Cambria" w:cstheme="minorHAnsi"/>
          <w:color w:val="4472C4" w:themeColor="accent1"/>
        </w:rPr>
        <w:t>Psykososiaalisen ympäristön terveysvaikutukset</w:t>
      </w:r>
    </w:p>
    <w:p w14:paraId="333C43BC" w14:textId="77777777" w:rsidR="00B73608" w:rsidRDefault="00331ECD"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t xml:space="preserve">Psykososiaalinen ympäristö koostuu erilaisten ihmisten muodostamasta ympäristöstä. </w:t>
      </w:r>
    </w:p>
    <w:p w14:paraId="41CC55BD" w14:textId="4D608A7C" w:rsidR="00331ECD" w:rsidRPr="00D624DE" w:rsidRDefault="00331ECD"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lastRenderedPageBreak/>
        <w:t>Kuva 1</w:t>
      </w:r>
      <w:r w:rsidR="00B73608">
        <w:rPr>
          <w:rFonts w:ascii="Cambria" w:hAnsi="Cambria" w:cstheme="minorHAnsi"/>
          <w:color w:val="4472C4" w:themeColor="accent1"/>
        </w:rPr>
        <w:t>:</w:t>
      </w:r>
      <w:r w:rsidRPr="00D624DE">
        <w:rPr>
          <w:rFonts w:ascii="Cambria" w:hAnsi="Cambria" w:cstheme="minorHAnsi"/>
          <w:color w:val="4472C4" w:themeColor="accent1"/>
        </w:rPr>
        <w:t xml:space="preserve"> </w:t>
      </w:r>
      <w:r w:rsidR="00B73608">
        <w:rPr>
          <w:rFonts w:ascii="Cambria" w:hAnsi="Cambria" w:cstheme="minorHAnsi"/>
          <w:color w:val="4472C4" w:themeColor="accent1"/>
        </w:rPr>
        <w:t>I</w:t>
      </w:r>
      <w:r w:rsidRPr="00D624DE">
        <w:rPr>
          <w:rFonts w:ascii="Cambria" w:hAnsi="Cambria" w:cstheme="minorHAnsi"/>
          <w:color w:val="4472C4" w:themeColor="accent1"/>
        </w:rPr>
        <w:t>hmisryhmät voivat olla merkittävällä tavalla terveyttä tukevia, joskin tämänkaltaisessa ympäristössä voi kokea</w:t>
      </w:r>
      <w:r w:rsidR="004F17A5" w:rsidRPr="00D624DE">
        <w:rPr>
          <w:rFonts w:ascii="Cambria" w:hAnsi="Cambria" w:cstheme="minorHAnsi"/>
          <w:color w:val="4472C4" w:themeColor="accent1"/>
        </w:rPr>
        <w:t xml:space="preserve"> myös</w:t>
      </w:r>
      <w:r w:rsidRPr="00D624DE">
        <w:rPr>
          <w:rFonts w:ascii="Cambria" w:hAnsi="Cambria" w:cstheme="minorHAnsi"/>
          <w:color w:val="4472C4" w:themeColor="accent1"/>
        </w:rPr>
        <w:t xml:space="preserve"> terveyttä kuormittavaa yksinäisyyttä. </w:t>
      </w:r>
    </w:p>
    <w:p w14:paraId="53C3B23C" w14:textId="43F4DCFA" w:rsidR="004F17A5" w:rsidRPr="00D624DE" w:rsidRDefault="004F17A5"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t>Kuva 1</w:t>
      </w:r>
      <w:r w:rsidR="003135DE">
        <w:rPr>
          <w:rFonts w:ascii="Cambria" w:hAnsi="Cambria" w:cstheme="minorHAnsi"/>
          <w:color w:val="4472C4" w:themeColor="accent1"/>
        </w:rPr>
        <w:t xml:space="preserve"> &amp; 3:</w:t>
      </w:r>
      <w:r w:rsidRPr="00D624DE">
        <w:rPr>
          <w:rFonts w:ascii="Cambria" w:hAnsi="Cambria" w:cstheme="minorHAnsi"/>
          <w:color w:val="4472C4" w:themeColor="accent1"/>
        </w:rPr>
        <w:t xml:space="preserve"> </w:t>
      </w:r>
      <w:r w:rsidR="003135DE">
        <w:rPr>
          <w:rFonts w:ascii="Cambria" w:hAnsi="Cambria" w:cstheme="minorHAnsi"/>
          <w:color w:val="4472C4" w:themeColor="accent1"/>
        </w:rPr>
        <w:t>S</w:t>
      </w:r>
      <w:r w:rsidRPr="00D624DE">
        <w:rPr>
          <w:rFonts w:ascii="Cambria" w:hAnsi="Cambria" w:cstheme="minorHAnsi"/>
          <w:color w:val="4472C4" w:themeColor="accent1"/>
        </w:rPr>
        <w:t>osiaalis</w:t>
      </w:r>
      <w:r w:rsidR="003135DE">
        <w:rPr>
          <w:rFonts w:ascii="Cambria" w:hAnsi="Cambria" w:cstheme="minorHAnsi"/>
          <w:color w:val="4472C4" w:themeColor="accent1"/>
        </w:rPr>
        <w:t>et</w:t>
      </w:r>
      <w:r w:rsidRPr="00D624DE">
        <w:rPr>
          <w:rFonts w:ascii="Cambria" w:hAnsi="Cambria" w:cstheme="minorHAnsi"/>
          <w:color w:val="4472C4" w:themeColor="accent1"/>
        </w:rPr>
        <w:t xml:space="preserve"> tukiverkost</w:t>
      </w:r>
      <w:r w:rsidR="003135DE">
        <w:rPr>
          <w:rFonts w:ascii="Cambria" w:hAnsi="Cambria" w:cstheme="minorHAnsi"/>
          <w:color w:val="4472C4" w:themeColor="accent1"/>
        </w:rPr>
        <w:t>ot ovat tärkeitä.</w:t>
      </w:r>
      <w:r w:rsidRPr="00D624DE">
        <w:rPr>
          <w:rFonts w:ascii="Cambria" w:hAnsi="Cambria" w:cstheme="minorHAnsi"/>
          <w:color w:val="4472C4" w:themeColor="accent1"/>
        </w:rPr>
        <w:t xml:space="preserve"> </w:t>
      </w:r>
      <w:r w:rsidR="003135DE">
        <w:rPr>
          <w:rFonts w:ascii="Cambria" w:hAnsi="Cambria" w:cstheme="minorHAnsi"/>
          <w:color w:val="4472C4" w:themeColor="accent1"/>
        </w:rPr>
        <w:t>Työpaikalla sosiaalinen tukiverkko syntyy silloin, jos yhdessä</w:t>
      </w:r>
      <w:r w:rsidRPr="00D624DE">
        <w:rPr>
          <w:rFonts w:ascii="Cambria" w:hAnsi="Cambria" w:cstheme="minorHAnsi"/>
          <w:color w:val="4472C4" w:themeColor="accent1"/>
        </w:rPr>
        <w:t xml:space="preserve"> työskentelevät henkilöt kokevat olevansa toisilleen läheisiä.  </w:t>
      </w:r>
    </w:p>
    <w:p w14:paraId="2FC4CE82" w14:textId="35064509" w:rsidR="00DB32C7" w:rsidRPr="00D624DE" w:rsidRDefault="00DB32C7" w:rsidP="007E4E8A">
      <w:pPr>
        <w:spacing w:line="276" w:lineRule="auto"/>
        <w:rPr>
          <w:rFonts w:ascii="Cambria" w:hAnsi="Cambria" w:cstheme="minorHAnsi"/>
          <w:color w:val="4472C4" w:themeColor="accent1"/>
        </w:rPr>
      </w:pPr>
      <w:r w:rsidRPr="00D624DE">
        <w:rPr>
          <w:rFonts w:ascii="Cambria" w:hAnsi="Cambria" w:cstheme="minorHAnsi"/>
          <w:color w:val="4472C4" w:themeColor="accent1"/>
        </w:rPr>
        <w:t>Työympäristöön liittyvät terveysvaikutukset</w:t>
      </w:r>
      <w:r w:rsidR="00B80F0E" w:rsidRPr="00D624DE">
        <w:rPr>
          <w:rFonts w:ascii="Cambria" w:hAnsi="Cambria" w:cstheme="minorHAnsi"/>
          <w:color w:val="4472C4" w:themeColor="accent1"/>
        </w:rPr>
        <w:t xml:space="preserve">  </w:t>
      </w:r>
    </w:p>
    <w:p w14:paraId="19F91939" w14:textId="1676A81C" w:rsidR="004F17A5" w:rsidRPr="00D624DE" w:rsidRDefault="004F17A5"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t>Kuva 3</w:t>
      </w:r>
      <w:r w:rsidR="003135DE">
        <w:rPr>
          <w:rFonts w:ascii="Cambria" w:hAnsi="Cambria" w:cstheme="minorHAnsi"/>
          <w:color w:val="4472C4" w:themeColor="accent1"/>
        </w:rPr>
        <w:t>:</w:t>
      </w:r>
      <w:r w:rsidRPr="00D624DE">
        <w:rPr>
          <w:rFonts w:ascii="Cambria" w:hAnsi="Cambria" w:cstheme="minorHAnsi"/>
          <w:color w:val="4472C4" w:themeColor="accent1"/>
        </w:rPr>
        <w:t xml:space="preserve"> </w:t>
      </w:r>
      <w:r w:rsidR="003135DE">
        <w:rPr>
          <w:rFonts w:ascii="Cambria" w:hAnsi="Cambria" w:cstheme="minorHAnsi"/>
          <w:color w:val="4472C4" w:themeColor="accent1"/>
        </w:rPr>
        <w:t>T</w:t>
      </w:r>
      <w:r w:rsidRPr="00D624DE">
        <w:rPr>
          <w:rFonts w:ascii="Cambria" w:hAnsi="Cambria" w:cstheme="minorHAnsi"/>
          <w:color w:val="4472C4" w:themeColor="accent1"/>
        </w:rPr>
        <w:t>yöympäristö</w:t>
      </w:r>
      <w:r w:rsidR="003135DE">
        <w:rPr>
          <w:rFonts w:ascii="Cambria" w:hAnsi="Cambria" w:cstheme="minorHAnsi"/>
          <w:color w:val="4472C4" w:themeColor="accent1"/>
        </w:rPr>
        <w:t>n</w:t>
      </w:r>
      <w:r w:rsidRPr="00D624DE">
        <w:rPr>
          <w:rFonts w:ascii="Cambria" w:hAnsi="Cambria" w:cstheme="minorHAnsi"/>
          <w:color w:val="4472C4" w:themeColor="accent1"/>
        </w:rPr>
        <w:t xml:space="preserve"> terveysvaikutukset voivat liittyä ergonomiaan, mikä jaotellaan fyysiseen</w:t>
      </w:r>
      <w:r w:rsidR="003135DE">
        <w:rPr>
          <w:rFonts w:ascii="Cambria" w:hAnsi="Cambria" w:cstheme="minorHAnsi"/>
          <w:color w:val="4472C4" w:themeColor="accent1"/>
        </w:rPr>
        <w:t>,</w:t>
      </w:r>
      <w:r w:rsidRPr="00D624DE">
        <w:rPr>
          <w:rFonts w:ascii="Cambria" w:hAnsi="Cambria" w:cstheme="minorHAnsi"/>
          <w:color w:val="4472C4" w:themeColor="accent1"/>
        </w:rPr>
        <w:t xml:space="preserve"> kognitiiviseen ja organisaatioergonomiaan. </w:t>
      </w:r>
    </w:p>
    <w:p w14:paraId="1107103B" w14:textId="03A182EA" w:rsidR="00D70A61" w:rsidRPr="00D624DE" w:rsidRDefault="00D70A61"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t>Työpaikalla terveyttä kuormittava tekijä voi olla työpaikkakiusaaminen, vaikka se ei varsinaisesti kuvasta</w:t>
      </w:r>
      <w:r w:rsidR="003135DE">
        <w:rPr>
          <w:rFonts w:ascii="Cambria" w:hAnsi="Cambria" w:cstheme="minorHAnsi"/>
          <w:color w:val="4472C4" w:themeColor="accent1"/>
        </w:rPr>
        <w:t xml:space="preserve"> esiin</w:t>
      </w:r>
      <w:r w:rsidRPr="00D624DE">
        <w:rPr>
          <w:rFonts w:ascii="Cambria" w:hAnsi="Cambria" w:cstheme="minorHAnsi"/>
          <w:color w:val="4472C4" w:themeColor="accent1"/>
        </w:rPr>
        <w:t xml:space="preserve"> nousekaan. </w:t>
      </w:r>
    </w:p>
    <w:p w14:paraId="11DAFAC9" w14:textId="6DE6CDEF" w:rsidR="004F17A5" w:rsidRPr="00D624DE" w:rsidRDefault="004F17A5"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t>Kuva 4</w:t>
      </w:r>
      <w:r w:rsidR="003135DE">
        <w:rPr>
          <w:rFonts w:ascii="Cambria" w:hAnsi="Cambria" w:cstheme="minorHAnsi"/>
          <w:color w:val="4472C4" w:themeColor="accent1"/>
        </w:rPr>
        <w:t>:</w:t>
      </w:r>
      <w:r w:rsidRPr="00D624DE">
        <w:rPr>
          <w:rFonts w:ascii="Cambria" w:hAnsi="Cambria" w:cstheme="minorHAnsi"/>
          <w:color w:val="4472C4" w:themeColor="accent1"/>
        </w:rPr>
        <w:t xml:space="preserve"> </w:t>
      </w:r>
      <w:r w:rsidR="003135DE">
        <w:rPr>
          <w:rFonts w:ascii="Cambria" w:hAnsi="Cambria" w:cstheme="minorHAnsi"/>
          <w:color w:val="4472C4" w:themeColor="accent1"/>
        </w:rPr>
        <w:t>S</w:t>
      </w:r>
      <w:r w:rsidRPr="00D624DE">
        <w:rPr>
          <w:rFonts w:ascii="Cambria" w:hAnsi="Cambria" w:cstheme="minorHAnsi"/>
          <w:color w:val="4472C4" w:themeColor="accent1"/>
        </w:rPr>
        <w:t xml:space="preserve">otilas on </w:t>
      </w:r>
      <w:r w:rsidR="003135DE">
        <w:rPr>
          <w:rFonts w:ascii="Cambria" w:hAnsi="Cambria" w:cstheme="minorHAnsi"/>
          <w:color w:val="4472C4" w:themeColor="accent1"/>
        </w:rPr>
        <w:t>suorittamassa</w:t>
      </w:r>
      <w:r w:rsidRPr="00D624DE">
        <w:rPr>
          <w:rFonts w:ascii="Cambria" w:hAnsi="Cambria" w:cstheme="minorHAnsi"/>
          <w:color w:val="4472C4" w:themeColor="accent1"/>
        </w:rPr>
        <w:t xml:space="preserve"> työtehtävää</w:t>
      </w:r>
      <w:r w:rsidR="00D70A61" w:rsidRPr="00D624DE">
        <w:rPr>
          <w:rFonts w:ascii="Cambria" w:hAnsi="Cambria" w:cstheme="minorHAnsi"/>
          <w:color w:val="4472C4" w:themeColor="accent1"/>
        </w:rPr>
        <w:t xml:space="preserve">. Terveyttä tukevia tekijöitä ovat ammattitaito, työhön perehdyttäminen ja työturvallisuuteen liittyvät tekijät. </w:t>
      </w:r>
      <w:r w:rsidR="003135DE">
        <w:rPr>
          <w:rFonts w:ascii="Cambria" w:hAnsi="Cambria" w:cstheme="minorHAnsi"/>
          <w:color w:val="4472C4" w:themeColor="accent1"/>
        </w:rPr>
        <w:t>Sotilaan</w:t>
      </w:r>
      <w:r w:rsidR="00D70A61" w:rsidRPr="00D624DE">
        <w:rPr>
          <w:rFonts w:ascii="Cambria" w:hAnsi="Cambria" w:cstheme="minorHAnsi"/>
          <w:color w:val="4472C4" w:themeColor="accent1"/>
        </w:rPr>
        <w:t xml:space="preserve"> ammatissa fyysisten tekijöiden ohessa myös psyykkiset vaatimukset </w:t>
      </w:r>
      <w:r w:rsidR="003135DE">
        <w:rPr>
          <w:rFonts w:ascii="Cambria" w:hAnsi="Cambria" w:cstheme="minorHAnsi"/>
          <w:color w:val="4472C4" w:themeColor="accent1"/>
        </w:rPr>
        <w:t>lisäävät</w:t>
      </w:r>
      <w:r w:rsidR="00D70A61" w:rsidRPr="00D624DE">
        <w:rPr>
          <w:rFonts w:ascii="Cambria" w:hAnsi="Cambria" w:cstheme="minorHAnsi"/>
          <w:color w:val="4472C4" w:themeColor="accent1"/>
        </w:rPr>
        <w:t xml:space="preserve"> kuormittavuutta.</w:t>
      </w:r>
    </w:p>
    <w:p w14:paraId="6769FA7B" w14:textId="1B5C2090" w:rsidR="00DB32C7" w:rsidRPr="00D624DE" w:rsidRDefault="00DB32C7" w:rsidP="007E4E8A">
      <w:pPr>
        <w:spacing w:line="276" w:lineRule="auto"/>
        <w:rPr>
          <w:rFonts w:ascii="Cambria" w:hAnsi="Cambria" w:cstheme="minorHAnsi"/>
          <w:color w:val="4472C4" w:themeColor="accent1"/>
        </w:rPr>
      </w:pPr>
      <w:r w:rsidRPr="00D624DE">
        <w:rPr>
          <w:rFonts w:ascii="Cambria" w:hAnsi="Cambria" w:cstheme="minorHAnsi"/>
          <w:color w:val="4472C4" w:themeColor="accent1"/>
        </w:rPr>
        <w:t>Ympäristön turvallisuuteen liittyvät terveysvaikutukset</w:t>
      </w:r>
    </w:p>
    <w:p w14:paraId="3859FDBE" w14:textId="0EAD6E77" w:rsidR="00D70A61" w:rsidRPr="00D624DE" w:rsidRDefault="00D70A61"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t>Kuva</w:t>
      </w:r>
      <w:r w:rsidR="009929D9" w:rsidRPr="00D624DE">
        <w:rPr>
          <w:rFonts w:ascii="Cambria" w:hAnsi="Cambria" w:cstheme="minorHAnsi"/>
          <w:color w:val="4472C4" w:themeColor="accent1"/>
        </w:rPr>
        <w:t xml:space="preserve"> 1</w:t>
      </w:r>
      <w:r w:rsidR="003135DE">
        <w:rPr>
          <w:rFonts w:ascii="Cambria" w:hAnsi="Cambria" w:cstheme="minorHAnsi"/>
          <w:color w:val="4472C4" w:themeColor="accent1"/>
        </w:rPr>
        <w:t>:</w:t>
      </w:r>
      <w:r w:rsidR="009929D9" w:rsidRPr="00D624DE">
        <w:rPr>
          <w:rFonts w:ascii="Cambria" w:hAnsi="Cambria" w:cstheme="minorHAnsi"/>
          <w:color w:val="4472C4" w:themeColor="accent1"/>
        </w:rPr>
        <w:t xml:space="preserve"> </w:t>
      </w:r>
      <w:r w:rsidR="003135DE">
        <w:rPr>
          <w:rFonts w:ascii="Cambria" w:hAnsi="Cambria" w:cstheme="minorHAnsi"/>
          <w:color w:val="4472C4" w:themeColor="accent1"/>
        </w:rPr>
        <w:t>Y</w:t>
      </w:r>
      <w:r w:rsidR="009929D9" w:rsidRPr="00D624DE">
        <w:rPr>
          <w:rFonts w:ascii="Cambria" w:hAnsi="Cambria" w:cstheme="minorHAnsi"/>
          <w:color w:val="4472C4" w:themeColor="accent1"/>
        </w:rPr>
        <w:t>mpäristö on turvallinen eikä kenenkään koskemattomuutta loukata</w:t>
      </w:r>
      <w:r w:rsidR="003135DE">
        <w:rPr>
          <w:rFonts w:ascii="Cambria" w:hAnsi="Cambria" w:cstheme="minorHAnsi"/>
          <w:color w:val="4472C4" w:themeColor="accent1"/>
        </w:rPr>
        <w:t>.</w:t>
      </w:r>
      <w:r w:rsidR="009929D9" w:rsidRPr="00D624DE">
        <w:rPr>
          <w:rFonts w:ascii="Cambria" w:hAnsi="Cambria" w:cstheme="minorHAnsi"/>
          <w:color w:val="4472C4" w:themeColor="accent1"/>
        </w:rPr>
        <w:t xml:space="preserve"> </w:t>
      </w:r>
      <w:r w:rsidR="003135DE">
        <w:rPr>
          <w:rFonts w:ascii="Cambria" w:hAnsi="Cambria" w:cstheme="minorHAnsi"/>
          <w:color w:val="4472C4" w:themeColor="accent1"/>
        </w:rPr>
        <w:t>Silloin</w:t>
      </w:r>
      <w:r w:rsidR="009929D9" w:rsidRPr="00D624DE">
        <w:rPr>
          <w:rFonts w:ascii="Cambria" w:hAnsi="Cambria" w:cstheme="minorHAnsi"/>
          <w:color w:val="4472C4" w:themeColor="accent1"/>
        </w:rPr>
        <w:t xml:space="preserve"> koettu eli subjektiivinen turvallisuus toteutuu.</w:t>
      </w:r>
    </w:p>
    <w:p w14:paraId="1243E12D" w14:textId="00545ABC" w:rsidR="009929D9" w:rsidRPr="00D624DE" w:rsidRDefault="009929D9"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t>Kuva 4</w:t>
      </w:r>
      <w:r w:rsidR="003135DE">
        <w:rPr>
          <w:rFonts w:ascii="Cambria" w:hAnsi="Cambria" w:cstheme="minorHAnsi"/>
          <w:color w:val="4472C4" w:themeColor="accent1"/>
        </w:rPr>
        <w:t xml:space="preserve">: Sotilas turvaa </w:t>
      </w:r>
      <w:r w:rsidRPr="00D624DE">
        <w:rPr>
          <w:rFonts w:ascii="Cambria" w:hAnsi="Cambria" w:cstheme="minorHAnsi"/>
          <w:color w:val="4472C4" w:themeColor="accent1"/>
        </w:rPr>
        <w:t xml:space="preserve">objektiivisen eli todellisen turvallisuuden uhkaa. Turvallisuus </w:t>
      </w:r>
      <w:r w:rsidRPr="00D624DE">
        <w:rPr>
          <w:rFonts w:ascii="Cambria" w:hAnsi="Cambria" w:cstheme="minorHAnsi"/>
          <w:color w:val="4472C4" w:themeColor="accent1"/>
          <w:shd w:val="clear" w:color="auto" w:fill="FFFFFF"/>
        </w:rPr>
        <w:t>tarkoittaa vaaran, uhan tai riskin poissaoloa</w:t>
      </w:r>
      <w:r w:rsidR="003135DE">
        <w:rPr>
          <w:rFonts w:ascii="Cambria" w:hAnsi="Cambria" w:cstheme="minorHAnsi"/>
          <w:color w:val="4472C4" w:themeColor="accent1"/>
          <w:shd w:val="clear" w:color="auto" w:fill="FFFFFF"/>
        </w:rPr>
        <w:t xml:space="preserve">. Sitä voi murentaa esimerkiksi </w:t>
      </w:r>
      <w:r w:rsidRPr="00D624DE">
        <w:rPr>
          <w:rFonts w:ascii="Cambria" w:hAnsi="Cambria" w:cstheme="minorHAnsi"/>
          <w:color w:val="4472C4" w:themeColor="accent1"/>
          <w:shd w:val="clear" w:color="auto" w:fill="FFFFFF"/>
        </w:rPr>
        <w:t xml:space="preserve">terrori-iskun </w:t>
      </w:r>
      <w:r w:rsidR="003135DE">
        <w:rPr>
          <w:rFonts w:ascii="Cambria" w:hAnsi="Cambria" w:cstheme="minorHAnsi"/>
          <w:color w:val="4472C4" w:themeColor="accent1"/>
          <w:shd w:val="clear" w:color="auto" w:fill="FFFFFF"/>
        </w:rPr>
        <w:t>uhka</w:t>
      </w:r>
      <w:r w:rsidRPr="00D624DE">
        <w:rPr>
          <w:rFonts w:ascii="Cambria" w:hAnsi="Cambria" w:cstheme="minorHAnsi"/>
          <w:color w:val="4472C4" w:themeColor="accent1"/>
          <w:shd w:val="clear" w:color="auto" w:fill="FFFFFF"/>
        </w:rPr>
        <w:t xml:space="preserve">. </w:t>
      </w:r>
      <w:r w:rsidR="00C30F9C" w:rsidRPr="00D624DE">
        <w:rPr>
          <w:rFonts w:ascii="Cambria" w:hAnsi="Cambria" w:cstheme="minorHAnsi"/>
          <w:color w:val="4472C4" w:themeColor="accent1"/>
          <w:shd w:val="clear" w:color="auto" w:fill="FFFFFF"/>
        </w:rPr>
        <w:t>Tässä kuvassa yhteiskunnallinen turvallisuustilanne on järkkynyt</w:t>
      </w:r>
      <w:r w:rsidR="003135DE">
        <w:rPr>
          <w:rFonts w:ascii="Cambria" w:hAnsi="Cambria" w:cstheme="minorHAnsi"/>
          <w:color w:val="4472C4" w:themeColor="accent1"/>
          <w:shd w:val="clear" w:color="auto" w:fill="FFFFFF"/>
        </w:rPr>
        <w:t>,</w:t>
      </w:r>
      <w:r w:rsidR="00C30F9C" w:rsidRPr="00D624DE">
        <w:rPr>
          <w:rFonts w:ascii="Cambria" w:hAnsi="Cambria" w:cstheme="minorHAnsi"/>
          <w:color w:val="4472C4" w:themeColor="accent1"/>
          <w:shd w:val="clear" w:color="auto" w:fill="FFFFFF"/>
        </w:rPr>
        <w:t xml:space="preserve"> ja</w:t>
      </w:r>
      <w:r w:rsidR="003135DE">
        <w:rPr>
          <w:rFonts w:ascii="Cambria" w:hAnsi="Cambria" w:cstheme="minorHAnsi"/>
          <w:color w:val="4472C4" w:themeColor="accent1"/>
          <w:shd w:val="clear" w:color="auto" w:fill="FFFFFF"/>
        </w:rPr>
        <w:t xml:space="preserve"> </w:t>
      </w:r>
      <w:r w:rsidR="003135DE" w:rsidRPr="00D624DE">
        <w:rPr>
          <w:rFonts w:ascii="Cambria" w:hAnsi="Cambria" w:cstheme="minorHAnsi"/>
          <w:color w:val="4472C4" w:themeColor="accent1"/>
          <w:shd w:val="clear" w:color="auto" w:fill="FFFFFF"/>
        </w:rPr>
        <w:t>sitä palautetaan</w:t>
      </w:r>
      <w:r w:rsidR="00C30F9C" w:rsidRPr="00D624DE">
        <w:rPr>
          <w:rFonts w:ascii="Cambria" w:hAnsi="Cambria" w:cstheme="minorHAnsi"/>
          <w:color w:val="4472C4" w:themeColor="accent1"/>
          <w:shd w:val="clear" w:color="auto" w:fill="FFFFFF"/>
        </w:rPr>
        <w:t xml:space="preserve"> yhteiskunnan toimin ja voimin. </w:t>
      </w:r>
    </w:p>
    <w:p w14:paraId="74654972" w14:textId="3D858F2F" w:rsidR="009929D9" w:rsidRPr="00D624DE" w:rsidRDefault="003135DE" w:rsidP="007E4E8A">
      <w:pPr>
        <w:pStyle w:val="Luettelokappale"/>
        <w:numPr>
          <w:ilvl w:val="0"/>
          <w:numId w:val="2"/>
        </w:numPr>
        <w:spacing w:line="276" w:lineRule="auto"/>
        <w:rPr>
          <w:rFonts w:ascii="Cambria" w:hAnsi="Cambria" w:cstheme="minorHAnsi"/>
          <w:color w:val="4472C4" w:themeColor="accent1"/>
        </w:rPr>
      </w:pPr>
      <w:r>
        <w:rPr>
          <w:rFonts w:ascii="Cambria" w:hAnsi="Cambria" w:cstheme="minorHAnsi"/>
          <w:color w:val="4472C4" w:themeColor="accent1"/>
          <w:shd w:val="clear" w:color="auto" w:fill="FFFFFF"/>
        </w:rPr>
        <w:t>Kuva</w:t>
      </w:r>
      <w:r w:rsidR="009929D9" w:rsidRPr="00D624DE">
        <w:rPr>
          <w:rFonts w:ascii="Cambria" w:hAnsi="Cambria" w:cstheme="minorHAnsi"/>
          <w:color w:val="4472C4" w:themeColor="accent1"/>
          <w:shd w:val="clear" w:color="auto" w:fill="FFFFFF"/>
        </w:rPr>
        <w:t xml:space="preserve"> 3</w:t>
      </w:r>
      <w:r>
        <w:rPr>
          <w:rFonts w:ascii="Cambria" w:hAnsi="Cambria" w:cstheme="minorHAnsi"/>
          <w:color w:val="4472C4" w:themeColor="accent1"/>
          <w:shd w:val="clear" w:color="auto" w:fill="FFFFFF"/>
        </w:rPr>
        <w:t>: Jos</w:t>
      </w:r>
      <w:r w:rsidR="009929D9" w:rsidRPr="00D624DE">
        <w:rPr>
          <w:rFonts w:ascii="Cambria" w:hAnsi="Cambria" w:cstheme="minorHAnsi"/>
          <w:color w:val="4472C4" w:themeColor="accent1"/>
          <w:shd w:val="clear" w:color="auto" w:fill="FFFFFF"/>
        </w:rPr>
        <w:t xml:space="preserve"> työyhteisö on terve, eli ketään ei esimerkiksi kiusata tai syrjitä, työntekijöiden psyykkinen ja sosiaalinen turvallisuus on kunnossa. </w:t>
      </w:r>
    </w:p>
    <w:p w14:paraId="44565390" w14:textId="1F676EB8" w:rsidR="00C30F9C" w:rsidRPr="00D624DE" w:rsidRDefault="003135DE" w:rsidP="007E4E8A">
      <w:pPr>
        <w:pStyle w:val="Luettelokappale"/>
        <w:numPr>
          <w:ilvl w:val="0"/>
          <w:numId w:val="2"/>
        </w:numPr>
        <w:spacing w:line="276" w:lineRule="auto"/>
        <w:rPr>
          <w:rFonts w:ascii="Cambria" w:hAnsi="Cambria" w:cstheme="minorHAnsi"/>
          <w:color w:val="4472C4" w:themeColor="accent1"/>
        </w:rPr>
      </w:pPr>
      <w:r>
        <w:rPr>
          <w:rFonts w:ascii="Cambria" w:hAnsi="Cambria" w:cstheme="minorHAnsi"/>
          <w:color w:val="4472C4" w:themeColor="accent1"/>
          <w:shd w:val="clear" w:color="auto" w:fill="FFFFFF"/>
        </w:rPr>
        <w:t xml:space="preserve">Kuva 3: </w:t>
      </w:r>
      <w:r w:rsidR="00C30F9C" w:rsidRPr="00D624DE">
        <w:rPr>
          <w:rFonts w:ascii="Cambria" w:hAnsi="Cambria" w:cstheme="minorHAnsi"/>
          <w:color w:val="4472C4" w:themeColor="accent1"/>
          <w:shd w:val="clear" w:color="auto" w:fill="FFFFFF"/>
        </w:rPr>
        <w:t>Työpaikoilla kuuluu olla turvallisuussuunnitelma, jonka mukaan toimitaan turvallisuutta järkyttävissä tilanteissa.</w:t>
      </w:r>
    </w:p>
    <w:p w14:paraId="01F9AF4F" w14:textId="0A590BA7" w:rsidR="00DB32C7" w:rsidRPr="00D624DE" w:rsidRDefault="00DB32C7" w:rsidP="007E4E8A">
      <w:pPr>
        <w:spacing w:line="276" w:lineRule="auto"/>
        <w:rPr>
          <w:rFonts w:ascii="Cambria" w:hAnsi="Cambria" w:cstheme="minorHAnsi"/>
          <w:color w:val="4472C4" w:themeColor="accent1"/>
        </w:rPr>
      </w:pPr>
      <w:r w:rsidRPr="00D624DE">
        <w:rPr>
          <w:rFonts w:ascii="Cambria" w:hAnsi="Cambria" w:cstheme="minorHAnsi"/>
          <w:color w:val="4472C4" w:themeColor="accent1"/>
        </w:rPr>
        <w:t>Kestävään kehitykseen liittyvät terveysvaikutukset</w:t>
      </w:r>
    </w:p>
    <w:p w14:paraId="1520C3C9" w14:textId="2DBAB267" w:rsidR="001928F9" w:rsidRPr="00D624DE" w:rsidRDefault="00F955BD" w:rsidP="007E4E8A">
      <w:pPr>
        <w:pStyle w:val="Luettelokappale"/>
        <w:numPr>
          <w:ilvl w:val="0"/>
          <w:numId w:val="2"/>
        </w:numPr>
        <w:spacing w:line="276" w:lineRule="auto"/>
        <w:rPr>
          <w:rFonts w:ascii="Cambria" w:hAnsi="Cambria" w:cstheme="minorHAnsi"/>
          <w:color w:val="4472C4" w:themeColor="accent1"/>
        </w:rPr>
      </w:pPr>
      <w:r>
        <w:rPr>
          <w:rFonts w:ascii="Cambria" w:hAnsi="Cambria" w:cstheme="minorHAnsi"/>
          <w:color w:val="4472C4" w:themeColor="accent1"/>
        </w:rPr>
        <w:t>T</w:t>
      </w:r>
      <w:r w:rsidRPr="00D624DE">
        <w:rPr>
          <w:rFonts w:ascii="Cambria" w:hAnsi="Cambria" w:cstheme="minorHAnsi"/>
          <w:color w:val="4472C4" w:themeColor="accent1"/>
        </w:rPr>
        <w:t xml:space="preserve">eemaa voi lähestyä </w:t>
      </w:r>
      <w:r>
        <w:rPr>
          <w:rFonts w:ascii="Cambria" w:hAnsi="Cambria" w:cstheme="minorHAnsi"/>
          <w:color w:val="4472C4" w:themeColor="accent1"/>
        </w:rPr>
        <w:t>a</w:t>
      </w:r>
      <w:r w:rsidR="001928F9" w:rsidRPr="00D624DE">
        <w:rPr>
          <w:rFonts w:ascii="Cambria" w:hAnsi="Cambria" w:cstheme="minorHAnsi"/>
          <w:color w:val="4472C4" w:themeColor="accent1"/>
        </w:rPr>
        <w:t>ineiston kuvien pohjalta esimerkiksi sosiaalisen ja kulttuurisen kestävän kehityksen ulottuvuuksien näkökulmasta.</w:t>
      </w:r>
    </w:p>
    <w:p w14:paraId="07617324" w14:textId="066C2195" w:rsidR="001928F9" w:rsidRPr="00D624DE" w:rsidRDefault="001928F9"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t>Kuva 1</w:t>
      </w:r>
      <w:r w:rsidR="00F955BD">
        <w:rPr>
          <w:rFonts w:ascii="Cambria" w:hAnsi="Cambria" w:cstheme="minorHAnsi"/>
          <w:color w:val="4472C4" w:themeColor="accent1"/>
        </w:rPr>
        <w:t>:</w:t>
      </w:r>
      <w:r w:rsidRPr="00D624DE">
        <w:rPr>
          <w:rFonts w:ascii="Cambria" w:hAnsi="Cambria" w:cstheme="minorHAnsi"/>
          <w:color w:val="4472C4" w:themeColor="accent1"/>
        </w:rPr>
        <w:t xml:space="preserve"> </w:t>
      </w:r>
      <w:r w:rsidR="00F955BD">
        <w:rPr>
          <w:rFonts w:ascii="Cambria" w:hAnsi="Cambria" w:cstheme="minorHAnsi"/>
          <w:color w:val="4472C4" w:themeColor="accent1"/>
        </w:rPr>
        <w:t>I</w:t>
      </w:r>
      <w:r w:rsidRPr="00D624DE">
        <w:rPr>
          <w:rFonts w:ascii="Cambria" w:hAnsi="Cambria" w:cstheme="minorHAnsi"/>
          <w:color w:val="4472C4" w:themeColor="accent1"/>
        </w:rPr>
        <w:t>hmissuhte</w:t>
      </w:r>
      <w:r w:rsidR="00F955BD">
        <w:rPr>
          <w:rFonts w:ascii="Cambria" w:hAnsi="Cambria" w:cstheme="minorHAnsi"/>
          <w:color w:val="4472C4" w:themeColor="accent1"/>
        </w:rPr>
        <w:t xml:space="preserve">et </w:t>
      </w:r>
      <w:r w:rsidRPr="00D624DE">
        <w:rPr>
          <w:rFonts w:ascii="Cambria" w:hAnsi="Cambria" w:cstheme="minorHAnsi"/>
          <w:color w:val="4472C4" w:themeColor="accent1"/>
        </w:rPr>
        <w:t>ja monikulttuurisuu</w:t>
      </w:r>
      <w:r w:rsidR="00F955BD">
        <w:rPr>
          <w:rFonts w:ascii="Cambria" w:hAnsi="Cambria" w:cstheme="minorHAnsi"/>
          <w:color w:val="4472C4" w:themeColor="accent1"/>
        </w:rPr>
        <w:t>s.</w:t>
      </w:r>
    </w:p>
    <w:p w14:paraId="5DDF07F9" w14:textId="6216BC45" w:rsidR="001928F9" w:rsidRPr="00D624DE" w:rsidRDefault="001928F9" w:rsidP="007E4E8A">
      <w:pPr>
        <w:pStyle w:val="Luettelokappale"/>
        <w:numPr>
          <w:ilvl w:val="0"/>
          <w:numId w:val="2"/>
        </w:numPr>
        <w:spacing w:line="276" w:lineRule="auto"/>
        <w:rPr>
          <w:rFonts w:ascii="Cambria" w:hAnsi="Cambria" w:cstheme="minorHAnsi"/>
          <w:color w:val="4472C4" w:themeColor="accent1"/>
        </w:rPr>
      </w:pPr>
      <w:r w:rsidRPr="00D624DE">
        <w:rPr>
          <w:rFonts w:ascii="Cambria" w:hAnsi="Cambria" w:cstheme="minorHAnsi"/>
          <w:color w:val="4472C4" w:themeColor="accent1"/>
        </w:rPr>
        <w:t>Kuva 1</w:t>
      </w:r>
      <w:r w:rsidR="00F955BD">
        <w:rPr>
          <w:rFonts w:ascii="Cambria" w:hAnsi="Cambria" w:cstheme="minorHAnsi"/>
          <w:color w:val="4472C4" w:themeColor="accent1"/>
        </w:rPr>
        <w:t>:</w:t>
      </w:r>
      <w:r w:rsidRPr="00D624DE">
        <w:rPr>
          <w:rFonts w:ascii="Cambria" w:hAnsi="Cambria" w:cstheme="minorHAnsi"/>
          <w:color w:val="4472C4" w:themeColor="accent1"/>
        </w:rPr>
        <w:t xml:space="preserve"> </w:t>
      </w:r>
      <w:r w:rsidR="00F955BD">
        <w:rPr>
          <w:rFonts w:ascii="Cambria" w:hAnsi="Cambria" w:cstheme="minorHAnsi"/>
          <w:color w:val="4472C4" w:themeColor="accent1"/>
        </w:rPr>
        <w:t>Y</w:t>
      </w:r>
      <w:r w:rsidRPr="00D624DE">
        <w:rPr>
          <w:rFonts w:ascii="Cambria" w:hAnsi="Cambria" w:cstheme="minorHAnsi"/>
          <w:color w:val="4472C4" w:themeColor="accent1"/>
        </w:rPr>
        <w:t>mpäristökasvatus tai ekologis</w:t>
      </w:r>
      <w:r w:rsidR="00F955BD">
        <w:rPr>
          <w:rFonts w:ascii="Cambria" w:hAnsi="Cambria" w:cstheme="minorHAnsi"/>
          <w:color w:val="4472C4" w:themeColor="accent1"/>
        </w:rPr>
        <w:t>et</w:t>
      </w:r>
      <w:r w:rsidRPr="00D624DE">
        <w:rPr>
          <w:rFonts w:ascii="Cambria" w:hAnsi="Cambria" w:cstheme="minorHAnsi"/>
          <w:color w:val="4472C4" w:themeColor="accent1"/>
        </w:rPr>
        <w:t xml:space="preserve"> arkikäytänt</w:t>
      </w:r>
      <w:r w:rsidR="00F955BD">
        <w:rPr>
          <w:rFonts w:ascii="Cambria" w:hAnsi="Cambria" w:cstheme="minorHAnsi"/>
          <w:color w:val="4472C4" w:themeColor="accent1"/>
        </w:rPr>
        <w:t>eet.</w:t>
      </w:r>
    </w:p>
    <w:p w14:paraId="7FDD2FF9" w14:textId="7CF7337F" w:rsidR="0058228B" w:rsidRDefault="00F955BD" w:rsidP="007E4E8A">
      <w:pPr>
        <w:pStyle w:val="Luettelokappale"/>
        <w:numPr>
          <w:ilvl w:val="0"/>
          <w:numId w:val="2"/>
        </w:numPr>
        <w:spacing w:line="276" w:lineRule="auto"/>
        <w:rPr>
          <w:rFonts w:ascii="Cambria" w:hAnsi="Cambria" w:cstheme="minorHAnsi"/>
          <w:color w:val="4472C4" w:themeColor="accent1"/>
        </w:rPr>
      </w:pPr>
      <w:r>
        <w:rPr>
          <w:rFonts w:ascii="Cambria" w:hAnsi="Cambria" w:cstheme="minorHAnsi"/>
          <w:color w:val="4472C4" w:themeColor="accent1"/>
        </w:rPr>
        <w:t xml:space="preserve">Kuvat 1 &amp; 3: </w:t>
      </w:r>
      <w:r w:rsidR="0058228B" w:rsidRPr="00D624DE">
        <w:rPr>
          <w:rFonts w:ascii="Cambria" w:hAnsi="Cambria" w:cstheme="minorHAnsi"/>
          <w:color w:val="4472C4" w:themeColor="accent1"/>
        </w:rPr>
        <w:t>Sosiaalinen kestävä kehitys eli eriarvoisuuden ehkäiseminen</w:t>
      </w:r>
      <w:r>
        <w:rPr>
          <w:rFonts w:ascii="Cambria" w:hAnsi="Cambria" w:cstheme="minorHAnsi"/>
          <w:color w:val="4472C4" w:themeColor="accent1"/>
        </w:rPr>
        <w:t>.</w:t>
      </w:r>
    </w:p>
    <w:p w14:paraId="327F9110" w14:textId="75EC5155" w:rsidR="00F955BD" w:rsidRDefault="00F955BD" w:rsidP="007E4E8A">
      <w:pPr>
        <w:pStyle w:val="Luettelokappale"/>
        <w:numPr>
          <w:ilvl w:val="0"/>
          <w:numId w:val="2"/>
        </w:numPr>
        <w:spacing w:line="276" w:lineRule="auto"/>
        <w:rPr>
          <w:rFonts w:ascii="Cambria" w:hAnsi="Cambria" w:cstheme="minorHAnsi"/>
          <w:color w:val="4472C4" w:themeColor="accent1"/>
        </w:rPr>
      </w:pPr>
      <w:r>
        <w:rPr>
          <w:rFonts w:ascii="Cambria" w:hAnsi="Cambria" w:cstheme="minorHAnsi"/>
          <w:color w:val="4472C4" w:themeColor="accent1"/>
        </w:rPr>
        <w:t>Kuva 3: T</w:t>
      </w:r>
      <w:r w:rsidRPr="00D624DE">
        <w:rPr>
          <w:rFonts w:ascii="Cambria" w:hAnsi="Cambria" w:cstheme="minorHAnsi"/>
          <w:color w:val="4472C4" w:themeColor="accent1"/>
        </w:rPr>
        <w:t>asa-arvo ja yhdenvertaisuu</w:t>
      </w:r>
      <w:r>
        <w:rPr>
          <w:rFonts w:ascii="Cambria" w:hAnsi="Cambria" w:cstheme="minorHAnsi"/>
          <w:color w:val="4472C4" w:themeColor="accent1"/>
        </w:rPr>
        <w:t>s</w:t>
      </w:r>
      <w:r w:rsidRPr="00D624DE">
        <w:rPr>
          <w:rFonts w:ascii="Cambria" w:hAnsi="Cambria" w:cstheme="minorHAnsi"/>
          <w:color w:val="4472C4" w:themeColor="accent1"/>
        </w:rPr>
        <w:t xml:space="preserve">, </w:t>
      </w:r>
      <w:r>
        <w:rPr>
          <w:rFonts w:ascii="Cambria" w:hAnsi="Cambria" w:cstheme="minorHAnsi"/>
          <w:color w:val="4472C4" w:themeColor="accent1"/>
        </w:rPr>
        <w:t>esim.</w:t>
      </w:r>
      <w:r w:rsidRPr="00D624DE">
        <w:rPr>
          <w:rFonts w:ascii="Cambria" w:hAnsi="Cambria" w:cstheme="minorHAnsi"/>
          <w:color w:val="4472C4" w:themeColor="accent1"/>
        </w:rPr>
        <w:t xml:space="preserve"> kiusaamisen ehkäisyyn liittyvät kysymykset</w:t>
      </w:r>
      <w:r>
        <w:rPr>
          <w:rFonts w:ascii="Cambria" w:hAnsi="Cambria" w:cstheme="minorHAnsi"/>
          <w:color w:val="4472C4" w:themeColor="accent1"/>
        </w:rPr>
        <w:t>.</w:t>
      </w:r>
    </w:p>
    <w:p w14:paraId="05F924B1" w14:textId="77777777" w:rsidR="00F955BD" w:rsidRPr="00F955BD" w:rsidRDefault="00F955BD" w:rsidP="007E4E8A">
      <w:pPr>
        <w:pStyle w:val="Luettelokappale"/>
        <w:spacing w:line="276" w:lineRule="auto"/>
        <w:ind w:left="1080"/>
        <w:rPr>
          <w:rFonts w:ascii="Cambria" w:hAnsi="Cambria" w:cstheme="minorHAnsi"/>
          <w:color w:val="4472C4" w:themeColor="accent1"/>
        </w:rPr>
      </w:pPr>
    </w:p>
    <w:p w14:paraId="49CF558F" w14:textId="62C71515" w:rsidR="00DB32C7" w:rsidRPr="00821BF7" w:rsidRDefault="00DB32C7" w:rsidP="007E4E8A">
      <w:pPr>
        <w:spacing w:line="276" w:lineRule="auto"/>
        <w:rPr>
          <w:rFonts w:ascii="Cambria" w:hAnsi="Cambria" w:cstheme="minorHAnsi"/>
        </w:rPr>
      </w:pPr>
    </w:p>
    <w:p w14:paraId="1AE5F2B8" w14:textId="5783A623" w:rsidR="005A7B43" w:rsidRDefault="00931F73" w:rsidP="007E4E8A">
      <w:pPr>
        <w:spacing w:line="276" w:lineRule="auto"/>
        <w:rPr>
          <w:rFonts w:ascii="Cambria" w:hAnsi="Cambria"/>
          <w:b/>
          <w:bCs/>
        </w:rPr>
      </w:pPr>
      <w:r w:rsidRPr="00821BF7">
        <w:rPr>
          <w:rFonts w:ascii="Cambria" w:hAnsi="Cambria"/>
          <w:b/>
          <w:bCs/>
        </w:rPr>
        <w:t xml:space="preserve">4. </w:t>
      </w:r>
      <w:r w:rsidR="005A7B43">
        <w:rPr>
          <w:rFonts w:ascii="Cambria" w:hAnsi="Cambria"/>
          <w:b/>
          <w:bCs/>
        </w:rPr>
        <w:t>Analysoi riippuvuuksien ehkäisyn keinoja.</w:t>
      </w:r>
    </w:p>
    <w:p w14:paraId="4F807F67" w14:textId="3DC71E66" w:rsidR="00900D3A" w:rsidRPr="005A7B43" w:rsidRDefault="00E01A13" w:rsidP="007E4E8A">
      <w:pPr>
        <w:spacing w:line="276" w:lineRule="auto"/>
        <w:rPr>
          <w:rFonts w:ascii="Cambria" w:hAnsi="Cambria"/>
        </w:rPr>
      </w:pPr>
      <w:r w:rsidRPr="005A7B43">
        <w:rPr>
          <w:rFonts w:ascii="Cambria" w:hAnsi="Cambria"/>
        </w:rPr>
        <w:t>Riippuvuudet voivat olla merkittävä terveyshaitta</w:t>
      </w:r>
      <w:r w:rsidR="00B04C8F" w:rsidRPr="005A7B43">
        <w:rPr>
          <w:rFonts w:ascii="Cambria" w:hAnsi="Cambria"/>
        </w:rPr>
        <w:t>,</w:t>
      </w:r>
      <w:r w:rsidRPr="005A7B43">
        <w:rPr>
          <w:rFonts w:ascii="Cambria" w:hAnsi="Cambria"/>
        </w:rPr>
        <w:t xml:space="preserve"> </w:t>
      </w:r>
      <w:r w:rsidR="00B04C8F" w:rsidRPr="005A7B43">
        <w:rPr>
          <w:rFonts w:ascii="Cambria" w:hAnsi="Cambria"/>
        </w:rPr>
        <w:t>ja</w:t>
      </w:r>
      <w:r w:rsidRPr="005A7B43">
        <w:rPr>
          <w:rFonts w:ascii="Cambria" w:hAnsi="Cambria"/>
        </w:rPr>
        <w:t xml:space="preserve"> ne voivat kehittyä jopa riippuvuussairaudeksi. </w:t>
      </w:r>
      <w:r w:rsidR="005352A4" w:rsidRPr="005A7B43">
        <w:rPr>
          <w:rFonts w:ascii="Cambria" w:hAnsi="Cambria"/>
        </w:rPr>
        <w:t>Erittele ja analysoi, miksi riippuvuuksia pyritään ehkäisemään</w:t>
      </w:r>
      <w:r w:rsidR="00B04C8F" w:rsidRPr="005A7B43">
        <w:rPr>
          <w:rFonts w:ascii="Cambria" w:hAnsi="Cambria"/>
        </w:rPr>
        <w:t xml:space="preserve"> ja</w:t>
      </w:r>
      <w:r w:rsidRPr="005A7B43">
        <w:rPr>
          <w:rFonts w:ascii="Cambria" w:hAnsi="Cambria"/>
        </w:rPr>
        <w:t xml:space="preserve"> </w:t>
      </w:r>
      <w:r w:rsidR="00B04C8F" w:rsidRPr="005A7B43">
        <w:rPr>
          <w:rFonts w:ascii="Cambria" w:hAnsi="Cambria"/>
        </w:rPr>
        <w:t>m</w:t>
      </w:r>
      <w:r w:rsidRPr="005A7B43">
        <w:rPr>
          <w:rFonts w:ascii="Cambria" w:hAnsi="Cambria"/>
        </w:rPr>
        <w:t>illaisia keinoja riippuvuuksien ehkäisyssä käytetään</w:t>
      </w:r>
      <w:r w:rsidR="00B04C8F" w:rsidRPr="005A7B43">
        <w:rPr>
          <w:rFonts w:ascii="Cambria" w:hAnsi="Cambria"/>
        </w:rPr>
        <w:t>.</w:t>
      </w:r>
      <w:r w:rsidRPr="005A7B43">
        <w:rPr>
          <w:rFonts w:ascii="Cambria" w:hAnsi="Cambria"/>
        </w:rPr>
        <w:t xml:space="preserve"> </w:t>
      </w:r>
      <w:r w:rsidR="00CC3F26" w:rsidRPr="005A7B43">
        <w:rPr>
          <w:rFonts w:ascii="Cambria" w:hAnsi="Cambria"/>
        </w:rPr>
        <w:t>Voit hyödyntää</w:t>
      </w:r>
      <w:r w:rsidR="005352A4" w:rsidRPr="005A7B43">
        <w:rPr>
          <w:rFonts w:ascii="Cambria" w:hAnsi="Cambria"/>
        </w:rPr>
        <w:t xml:space="preserve"> vastauksessasi tehtävään liittyvää aineistoa</w:t>
      </w:r>
      <w:r w:rsidR="00541E7C" w:rsidRPr="005A7B43">
        <w:rPr>
          <w:rFonts w:ascii="Cambria" w:hAnsi="Cambria"/>
        </w:rPr>
        <w:t>, joka koostuu lehtien otsikoista</w:t>
      </w:r>
      <w:r w:rsidR="005352A4" w:rsidRPr="005A7B43">
        <w:rPr>
          <w:rFonts w:ascii="Cambria" w:hAnsi="Cambria"/>
        </w:rPr>
        <w:t xml:space="preserve">. </w:t>
      </w:r>
      <w:r w:rsidR="00B04C8F" w:rsidRPr="005A7B43">
        <w:rPr>
          <w:rFonts w:ascii="Cambria" w:hAnsi="Cambria"/>
        </w:rPr>
        <w:t>(20 p.)</w:t>
      </w:r>
    </w:p>
    <w:p w14:paraId="33D35471" w14:textId="4D5B342A" w:rsidR="001C1587" w:rsidRPr="00821BF7" w:rsidRDefault="00176B87" w:rsidP="007E4E8A">
      <w:pPr>
        <w:spacing w:line="276" w:lineRule="auto"/>
        <w:rPr>
          <w:rFonts w:ascii="Cambria" w:hAnsi="Cambria"/>
        </w:rPr>
      </w:pPr>
      <w:r w:rsidRPr="00821BF7">
        <w:rPr>
          <w:rFonts w:ascii="Cambria" w:hAnsi="Cambria"/>
        </w:rPr>
        <w:t xml:space="preserve">Aineisto: </w:t>
      </w:r>
    </w:p>
    <w:p w14:paraId="2CE2204D" w14:textId="01790F34" w:rsidR="00176B87" w:rsidRPr="00B04C8F" w:rsidRDefault="00176B87" w:rsidP="007E4E8A">
      <w:pPr>
        <w:spacing w:after="120" w:line="276" w:lineRule="auto"/>
        <w:ind w:right="240"/>
        <w:outlineLvl w:val="0"/>
        <w:rPr>
          <w:rFonts w:ascii="Cambria" w:eastAsia="Times New Roman" w:hAnsi="Cambria" w:cs="Times New Roman"/>
          <w:kern w:val="36"/>
          <w:lang w:eastAsia="fi-FI"/>
        </w:rPr>
      </w:pPr>
      <w:r w:rsidRPr="00B04C8F">
        <w:rPr>
          <w:rFonts w:ascii="Cambria" w:eastAsia="Times New Roman" w:hAnsi="Cambria" w:cs="Times New Roman"/>
          <w:kern w:val="36"/>
          <w:lang w:eastAsia="fi-FI"/>
        </w:rPr>
        <w:t>Mielihyvä saattaa orjuuttaa, ja pakko kehittyy vähitellen: Ihminen voi jäädä koukkuun mihin tahansa nautintoa tuottavaan aineeseen tai toimintaan</w:t>
      </w:r>
      <w:r w:rsidR="00B04C8F">
        <w:rPr>
          <w:rFonts w:ascii="Cambria" w:eastAsia="Times New Roman" w:hAnsi="Cambria" w:cs="Times New Roman"/>
          <w:kern w:val="36"/>
          <w:lang w:eastAsia="fi-FI"/>
        </w:rPr>
        <w:t>. (</w:t>
      </w:r>
      <w:r w:rsidR="005352A4" w:rsidRPr="00821BF7">
        <w:rPr>
          <w:rFonts w:ascii="Cambria" w:hAnsi="Cambria"/>
          <w:color w:val="484848"/>
          <w:shd w:val="clear" w:color="auto" w:fill="FFFFFF"/>
        </w:rPr>
        <w:t>HS</w:t>
      </w:r>
      <w:r w:rsidR="00B04C8F">
        <w:rPr>
          <w:rFonts w:ascii="Cambria" w:hAnsi="Cambria"/>
          <w:color w:val="484848"/>
          <w:shd w:val="clear" w:color="auto" w:fill="FFFFFF"/>
        </w:rPr>
        <w:t xml:space="preserve">, </w:t>
      </w:r>
      <w:r w:rsidR="00B04C8F" w:rsidRPr="00821BF7">
        <w:rPr>
          <w:rFonts w:ascii="Cambria" w:hAnsi="Cambria"/>
          <w:color w:val="484848"/>
          <w:shd w:val="clear" w:color="auto" w:fill="FFFFFF"/>
        </w:rPr>
        <w:t>31.5.2019</w:t>
      </w:r>
      <w:r w:rsidR="00B04C8F">
        <w:rPr>
          <w:rFonts w:ascii="Cambria" w:hAnsi="Cambria"/>
          <w:color w:val="484848"/>
          <w:shd w:val="clear" w:color="auto" w:fill="FFFFFF"/>
        </w:rPr>
        <w:t>)</w:t>
      </w:r>
    </w:p>
    <w:p w14:paraId="2959DDB8" w14:textId="747A2A04" w:rsidR="00176B87" w:rsidRPr="00B04C8F" w:rsidRDefault="00176B87" w:rsidP="007E4E8A">
      <w:pPr>
        <w:pStyle w:val="Otsikko1"/>
        <w:spacing w:before="0" w:beforeAutospacing="0" w:after="240" w:afterAutospacing="0" w:line="276" w:lineRule="auto"/>
        <w:rPr>
          <w:rFonts w:ascii="Cambria" w:hAnsi="Cambria"/>
          <w:b w:val="0"/>
          <w:bCs w:val="0"/>
          <w:sz w:val="22"/>
          <w:szCs w:val="22"/>
        </w:rPr>
      </w:pPr>
      <w:r w:rsidRPr="00B04C8F">
        <w:rPr>
          <w:rFonts w:ascii="Cambria" w:hAnsi="Cambria"/>
          <w:b w:val="0"/>
          <w:bCs w:val="0"/>
          <w:sz w:val="22"/>
          <w:szCs w:val="22"/>
        </w:rPr>
        <w:lastRenderedPageBreak/>
        <w:t>Irti koukusta</w:t>
      </w:r>
      <w:r w:rsidR="00B04C8F" w:rsidRPr="00B04C8F">
        <w:rPr>
          <w:rFonts w:ascii="Cambria" w:hAnsi="Cambria"/>
          <w:b w:val="0"/>
          <w:bCs w:val="0"/>
          <w:sz w:val="22"/>
          <w:szCs w:val="22"/>
        </w:rPr>
        <w:t xml:space="preserve">. </w:t>
      </w:r>
      <w:r w:rsidRPr="00B04C8F">
        <w:rPr>
          <w:rFonts w:ascii="Cambria" w:hAnsi="Cambria"/>
          <w:b w:val="0"/>
          <w:bCs w:val="0"/>
          <w:sz w:val="22"/>
          <w:szCs w:val="22"/>
        </w:rPr>
        <w:t>Päihteet ja pelit aiheuttavat dopamiiniryöppyjä, joihin voi kehittyä pakonomainen himo.</w:t>
      </w:r>
      <w:r w:rsidR="00B04C8F">
        <w:rPr>
          <w:rFonts w:ascii="Cambria" w:hAnsi="Cambria"/>
          <w:b w:val="0"/>
          <w:bCs w:val="0"/>
          <w:sz w:val="22"/>
          <w:szCs w:val="22"/>
        </w:rPr>
        <w:t xml:space="preserve"> (</w:t>
      </w:r>
      <w:r w:rsidR="00B04C8F" w:rsidRPr="00B04C8F">
        <w:rPr>
          <w:rFonts w:ascii="Cambria" w:hAnsi="Cambria"/>
          <w:b w:val="0"/>
          <w:bCs w:val="0"/>
          <w:sz w:val="22"/>
          <w:szCs w:val="22"/>
        </w:rPr>
        <w:t>Tiede-leh</w:t>
      </w:r>
      <w:r w:rsidR="00B04C8F">
        <w:rPr>
          <w:rFonts w:ascii="Cambria" w:hAnsi="Cambria"/>
          <w:b w:val="0"/>
          <w:bCs w:val="0"/>
          <w:sz w:val="22"/>
          <w:szCs w:val="22"/>
        </w:rPr>
        <w:t>ti</w:t>
      </w:r>
      <w:r w:rsidR="00B04C8F" w:rsidRPr="00B04C8F">
        <w:rPr>
          <w:rFonts w:ascii="Cambria" w:hAnsi="Cambria"/>
          <w:b w:val="0"/>
          <w:bCs w:val="0"/>
          <w:sz w:val="22"/>
          <w:szCs w:val="22"/>
        </w:rPr>
        <w:t xml:space="preserve"> 12/2021</w:t>
      </w:r>
      <w:r w:rsidR="00B04C8F">
        <w:rPr>
          <w:rFonts w:ascii="Cambria" w:hAnsi="Cambria"/>
          <w:b w:val="0"/>
          <w:bCs w:val="0"/>
          <w:sz w:val="22"/>
          <w:szCs w:val="22"/>
        </w:rPr>
        <w:t>)</w:t>
      </w:r>
    </w:p>
    <w:p w14:paraId="0EF7BF6E" w14:textId="6570E2D3" w:rsidR="00176B87" w:rsidRPr="001C1587" w:rsidRDefault="00176B87" w:rsidP="007E4E8A">
      <w:pPr>
        <w:pStyle w:val="Otsikko1"/>
        <w:spacing w:before="0" w:beforeAutospacing="0" w:after="120" w:afterAutospacing="0" w:line="276" w:lineRule="auto"/>
        <w:ind w:right="240"/>
        <w:rPr>
          <w:rFonts w:ascii="Cambria" w:hAnsi="Cambria"/>
          <w:b w:val="0"/>
          <w:bCs w:val="0"/>
          <w:sz w:val="22"/>
          <w:szCs w:val="22"/>
        </w:rPr>
      </w:pPr>
      <w:r w:rsidRPr="00B04C8F">
        <w:rPr>
          <w:rFonts w:ascii="Cambria" w:hAnsi="Cambria"/>
          <w:b w:val="0"/>
          <w:bCs w:val="0"/>
          <w:sz w:val="22"/>
          <w:szCs w:val="22"/>
        </w:rPr>
        <w:t>Riippuvuus älylaitteista voi laiskistaa ajattelua</w:t>
      </w:r>
      <w:r w:rsidR="001C1587">
        <w:rPr>
          <w:rFonts w:ascii="Cambria" w:hAnsi="Cambria"/>
          <w:b w:val="0"/>
          <w:bCs w:val="0"/>
          <w:sz w:val="22"/>
          <w:szCs w:val="22"/>
        </w:rPr>
        <w:t xml:space="preserve">. </w:t>
      </w:r>
      <w:r w:rsidRPr="001C1587">
        <w:rPr>
          <w:rFonts w:ascii="Cambria" w:hAnsi="Cambria"/>
          <w:b w:val="0"/>
          <w:bCs w:val="0"/>
          <w:sz w:val="22"/>
          <w:szCs w:val="22"/>
        </w:rPr>
        <w:t>Jos googlaa rutiinilla kaiken, ei kohta enää osaa hyödyntää omaa muistiaan</w:t>
      </w:r>
      <w:r w:rsidR="001C1587">
        <w:rPr>
          <w:rFonts w:ascii="Cambria" w:hAnsi="Cambria"/>
          <w:b w:val="0"/>
          <w:bCs w:val="0"/>
          <w:sz w:val="22"/>
          <w:szCs w:val="22"/>
        </w:rPr>
        <w:t xml:space="preserve">. (HS, </w:t>
      </w:r>
      <w:r w:rsidR="001C1587" w:rsidRPr="001C1587">
        <w:rPr>
          <w:rFonts w:ascii="Cambria" w:hAnsi="Cambria"/>
          <w:b w:val="0"/>
          <w:bCs w:val="0"/>
          <w:sz w:val="22"/>
          <w:szCs w:val="22"/>
        </w:rPr>
        <w:t>7.11.2019</w:t>
      </w:r>
      <w:r w:rsidR="001C1587">
        <w:rPr>
          <w:rFonts w:ascii="Cambria" w:hAnsi="Cambria"/>
          <w:b w:val="0"/>
          <w:bCs w:val="0"/>
          <w:sz w:val="22"/>
          <w:szCs w:val="22"/>
        </w:rPr>
        <w:t>)</w:t>
      </w:r>
    </w:p>
    <w:p w14:paraId="4275FDCA" w14:textId="1D124BB6" w:rsidR="001C1587" w:rsidRPr="001C1587" w:rsidRDefault="00176B87" w:rsidP="007E4E8A">
      <w:pPr>
        <w:spacing w:line="276" w:lineRule="auto"/>
        <w:rPr>
          <w:rFonts w:ascii="Cambria" w:hAnsi="Cambria"/>
          <w:color w:val="484848"/>
          <w:shd w:val="clear" w:color="auto" w:fill="FFFFFF"/>
        </w:rPr>
      </w:pPr>
      <w:r w:rsidRPr="001C1587">
        <w:rPr>
          <w:rFonts w:ascii="Cambria" w:hAnsi="Cambria"/>
        </w:rPr>
        <w:t>Alkoholista koituu yli miljardin menot joka vuosi</w:t>
      </w:r>
      <w:r w:rsidR="001C1587">
        <w:rPr>
          <w:rFonts w:ascii="Cambria" w:hAnsi="Cambria"/>
          <w:b/>
          <w:bCs/>
        </w:rPr>
        <w:t xml:space="preserve">. </w:t>
      </w:r>
      <w:r w:rsidRPr="001C1587">
        <w:rPr>
          <w:rFonts w:ascii="Cambria" w:hAnsi="Cambria"/>
        </w:rPr>
        <w:t>Jos riippuvuuteen puututtaisiin napakasti, säästöä voisi saada jopa 440 miljoonaa euroa vuodessa</w:t>
      </w:r>
      <w:r w:rsidR="001C1587" w:rsidRPr="001C1587">
        <w:rPr>
          <w:rFonts w:ascii="Cambria" w:hAnsi="Cambria"/>
        </w:rPr>
        <w:t>. (</w:t>
      </w:r>
      <w:r w:rsidR="001C1587" w:rsidRPr="001C1587">
        <w:rPr>
          <w:rFonts w:ascii="Cambria" w:hAnsi="Cambria"/>
          <w:color w:val="484848"/>
          <w:shd w:val="clear" w:color="auto" w:fill="FFFFFF"/>
        </w:rPr>
        <w:t>HS</w:t>
      </w:r>
      <w:r w:rsidR="001C1587">
        <w:rPr>
          <w:rFonts w:ascii="Cambria" w:hAnsi="Cambria"/>
          <w:color w:val="484848"/>
          <w:shd w:val="clear" w:color="auto" w:fill="FFFFFF"/>
        </w:rPr>
        <w:t xml:space="preserve">, </w:t>
      </w:r>
      <w:r w:rsidR="001C1587" w:rsidRPr="001C1587">
        <w:rPr>
          <w:rFonts w:ascii="Cambria" w:hAnsi="Cambria"/>
          <w:color w:val="484848"/>
          <w:shd w:val="clear" w:color="auto" w:fill="FFFFFF"/>
        </w:rPr>
        <w:t>23.7.2013</w:t>
      </w:r>
      <w:r w:rsidR="001C1587">
        <w:rPr>
          <w:rFonts w:ascii="Cambria" w:hAnsi="Cambria"/>
          <w:color w:val="484848"/>
          <w:shd w:val="clear" w:color="auto" w:fill="FFFFFF"/>
        </w:rPr>
        <w:t>)</w:t>
      </w:r>
    </w:p>
    <w:p w14:paraId="5CC5C6E1" w14:textId="0348971C" w:rsidR="005352A4" w:rsidRPr="001C1587" w:rsidRDefault="005163E8" w:rsidP="007E4E8A">
      <w:pPr>
        <w:pStyle w:val="Otsikko1"/>
        <w:spacing w:before="0" w:beforeAutospacing="0" w:after="120" w:afterAutospacing="0" w:line="276" w:lineRule="auto"/>
        <w:ind w:right="240"/>
        <w:rPr>
          <w:rFonts w:ascii="Cambria" w:hAnsi="Cambria"/>
          <w:b w:val="0"/>
          <w:bCs w:val="0"/>
          <w:sz w:val="22"/>
          <w:szCs w:val="22"/>
        </w:rPr>
      </w:pPr>
      <w:r w:rsidRPr="001C1587">
        <w:rPr>
          <w:rFonts w:ascii="Cambria" w:hAnsi="Cambria"/>
          <w:b w:val="0"/>
          <w:bCs w:val="0"/>
          <w:sz w:val="22"/>
          <w:szCs w:val="22"/>
        </w:rPr>
        <w:t>Tutkijat tietävät, miten riippuvuus syntyy, mutta sen hoitaminen on vaikeaa</w:t>
      </w:r>
      <w:r w:rsidR="002F2EBC">
        <w:rPr>
          <w:rFonts w:ascii="Cambria" w:hAnsi="Cambria"/>
          <w:b w:val="0"/>
          <w:bCs w:val="0"/>
          <w:sz w:val="22"/>
          <w:szCs w:val="22"/>
        </w:rPr>
        <w:t xml:space="preserve">. </w:t>
      </w:r>
      <w:r w:rsidR="002F2EBC">
        <w:rPr>
          <w:rFonts w:ascii="Cambria" w:hAnsi="Cambria"/>
          <w:b w:val="0"/>
          <w:bCs w:val="0"/>
          <w:color w:val="000000" w:themeColor="text1"/>
          <w:sz w:val="22"/>
          <w:szCs w:val="22"/>
          <w:shd w:val="clear" w:color="auto" w:fill="FFFFFF"/>
        </w:rPr>
        <w:t>(</w:t>
      </w:r>
      <w:r w:rsidRPr="002F2EBC">
        <w:rPr>
          <w:rFonts w:ascii="Cambria" w:hAnsi="Cambria"/>
          <w:b w:val="0"/>
          <w:bCs w:val="0"/>
          <w:color w:val="000000" w:themeColor="text1"/>
          <w:sz w:val="22"/>
          <w:szCs w:val="22"/>
          <w:shd w:val="clear" w:color="auto" w:fill="FFFFFF"/>
        </w:rPr>
        <w:t>HS</w:t>
      </w:r>
      <w:r w:rsidR="002F2EBC">
        <w:rPr>
          <w:rFonts w:ascii="Cambria" w:hAnsi="Cambria"/>
          <w:b w:val="0"/>
          <w:bCs w:val="0"/>
          <w:color w:val="000000" w:themeColor="text1"/>
          <w:sz w:val="22"/>
          <w:szCs w:val="22"/>
          <w:shd w:val="clear" w:color="auto" w:fill="FFFFFF"/>
        </w:rPr>
        <w:t xml:space="preserve">, </w:t>
      </w:r>
      <w:r w:rsidR="002F2EBC" w:rsidRPr="002F2EBC">
        <w:rPr>
          <w:rFonts w:ascii="Cambria" w:hAnsi="Cambria"/>
          <w:b w:val="0"/>
          <w:bCs w:val="0"/>
          <w:color w:val="000000" w:themeColor="text1"/>
          <w:sz w:val="22"/>
          <w:szCs w:val="22"/>
          <w:shd w:val="clear" w:color="auto" w:fill="FFFFFF"/>
        </w:rPr>
        <w:t>29.6.2016</w:t>
      </w:r>
      <w:r w:rsidR="002F2EBC">
        <w:rPr>
          <w:rFonts w:ascii="Cambria" w:hAnsi="Cambria"/>
          <w:b w:val="0"/>
          <w:bCs w:val="0"/>
          <w:color w:val="000000" w:themeColor="text1"/>
          <w:sz w:val="22"/>
          <w:szCs w:val="22"/>
          <w:shd w:val="clear" w:color="auto" w:fill="FFFFFF"/>
        </w:rPr>
        <w:t>)</w:t>
      </w:r>
    </w:p>
    <w:p w14:paraId="2224B7E0" w14:textId="73238D0E" w:rsidR="005352A4" w:rsidRPr="002F2EBC" w:rsidRDefault="005352A4" w:rsidP="007E4E8A">
      <w:pPr>
        <w:pStyle w:val="Otsikko1"/>
        <w:spacing w:before="0" w:beforeAutospacing="0" w:after="120" w:afterAutospacing="0" w:line="276" w:lineRule="auto"/>
        <w:ind w:right="240"/>
        <w:rPr>
          <w:rFonts w:ascii="Cambria" w:hAnsi="Cambria"/>
          <w:b w:val="0"/>
          <w:bCs w:val="0"/>
          <w:sz w:val="22"/>
          <w:szCs w:val="22"/>
        </w:rPr>
      </w:pPr>
      <w:r w:rsidRPr="001C1587">
        <w:rPr>
          <w:rFonts w:ascii="Cambria" w:hAnsi="Cambria"/>
          <w:b w:val="0"/>
          <w:bCs w:val="0"/>
          <w:sz w:val="22"/>
          <w:szCs w:val="22"/>
        </w:rPr>
        <w:t>Kun nuori lukkiutuu ruudun ääreen ja kieltää ongelman, on syytä huoleen – some ja pelit muokkaavat aivoja samalla tavalla kuin porno tai päihteet</w:t>
      </w:r>
      <w:r w:rsidR="002F2EBC">
        <w:rPr>
          <w:rFonts w:ascii="Cambria" w:hAnsi="Cambria"/>
          <w:b w:val="0"/>
          <w:bCs w:val="0"/>
          <w:sz w:val="22"/>
          <w:szCs w:val="22"/>
        </w:rPr>
        <w:t xml:space="preserve">. </w:t>
      </w:r>
      <w:r w:rsidRPr="002F2EBC">
        <w:rPr>
          <w:rFonts w:ascii="Cambria" w:hAnsi="Cambria"/>
          <w:b w:val="0"/>
          <w:bCs w:val="0"/>
          <w:sz w:val="22"/>
          <w:szCs w:val="22"/>
        </w:rPr>
        <w:t>Some ja muut nettipalvelut tarjoavat jatkuvasti pieniä palkintoja. Kun ne loppuvat, tulee hermostunut olo.</w:t>
      </w:r>
      <w:r w:rsidR="002F2EBC" w:rsidRPr="002F2EBC">
        <w:rPr>
          <w:rFonts w:ascii="Cambria" w:hAnsi="Cambria"/>
          <w:b w:val="0"/>
          <w:bCs w:val="0"/>
          <w:sz w:val="22"/>
          <w:szCs w:val="22"/>
        </w:rPr>
        <w:t xml:space="preserve"> </w:t>
      </w:r>
      <w:r w:rsidR="002F2EBC">
        <w:rPr>
          <w:rFonts w:ascii="Cambria" w:hAnsi="Cambria"/>
          <w:b w:val="0"/>
          <w:bCs w:val="0"/>
          <w:color w:val="000000" w:themeColor="text1"/>
          <w:sz w:val="22"/>
          <w:szCs w:val="22"/>
          <w:shd w:val="clear" w:color="auto" w:fill="FFFFFF"/>
        </w:rPr>
        <w:t>(</w:t>
      </w:r>
      <w:r w:rsidRPr="002F2EBC">
        <w:rPr>
          <w:rFonts w:ascii="Cambria" w:hAnsi="Cambria"/>
          <w:b w:val="0"/>
          <w:bCs w:val="0"/>
          <w:color w:val="000000" w:themeColor="text1"/>
          <w:sz w:val="22"/>
          <w:szCs w:val="22"/>
          <w:shd w:val="clear" w:color="auto" w:fill="FFFFFF"/>
        </w:rPr>
        <w:t>HS</w:t>
      </w:r>
      <w:r w:rsidR="002F2EBC">
        <w:rPr>
          <w:rFonts w:ascii="Cambria" w:hAnsi="Cambria"/>
          <w:b w:val="0"/>
          <w:bCs w:val="0"/>
          <w:color w:val="000000" w:themeColor="text1"/>
          <w:sz w:val="22"/>
          <w:szCs w:val="22"/>
          <w:shd w:val="clear" w:color="auto" w:fill="FFFFFF"/>
        </w:rPr>
        <w:t xml:space="preserve">, </w:t>
      </w:r>
      <w:r w:rsidR="002F2EBC" w:rsidRPr="002F2EBC">
        <w:rPr>
          <w:rFonts w:ascii="Cambria" w:hAnsi="Cambria"/>
          <w:b w:val="0"/>
          <w:bCs w:val="0"/>
          <w:color w:val="000000" w:themeColor="text1"/>
          <w:sz w:val="22"/>
          <w:szCs w:val="22"/>
          <w:shd w:val="clear" w:color="auto" w:fill="FFFFFF"/>
        </w:rPr>
        <w:t>23.4.2018</w:t>
      </w:r>
      <w:r w:rsidR="002F2EBC">
        <w:rPr>
          <w:rFonts w:ascii="Cambria" w:hAnsi="Cambria"/>
          <w:b w:val="0"/>
          <w:bCs w:val="0"/>
          <w:color w:val="000000" w:themeColor="text1"/>
          <w:sz w:val="22"/>
          <w:szCs w:val="22"/>
          <w:shd w:val="clear" w:color="auto" w:fill="FFFFFF"/>
        </w:rPr>
        <w:t>)</w:t>
      </w:r>
    </w:p>
    <w:p w14:paraId="433E32A2" w14:textId="56D7A28F" w:rsidR="005352A4" w:rsidRPr="00821BF7" w:rsidRDefault="005352A4" w:rsidP="007E4E8A">
      <w:pPr>
        <w:spacing w:line="276" w:lineRule="auto"/>
        <w:rPr>
          <w:rFonts w:ascii="Cambria" w:hAnsi="Cambria"/>
          <w:color w:val="484848"/>
          <w:shd w:val="clear" w:color="auto" w:fill="FFFFFF"/>
        </w:rPr>
      </w:pPr>
    </w:p>
    <w:p w14:paraId="0CC69558" w14:textId="2A44D0B5" w:rsidR="0008550F" w:rsidRPr="002F2EBC" w:rsidRDefault="002F2EBC" w:rsidP="007E4E8A">
      <w:pPr>
        <w:spacing w:line="276" w:lineRule="auto"/>
        <w:rPr>
          <w:rFonts w:ascii="Cambria" w:hAnsi="Cambria"/>
          <w:color w:val="4472C4" w:themeColor="accent1"/>
        </w:rPr>
      </w:pPr>
      <w:r>
        <w:rPr>
          <w:rFonts w:ascii="Cambria" w:hAnsi="Cambria"/>
          <w:color w:val="4472C4" w:themeColor="accent1"/>
        </w:rPr>
        <w:t>Vastaus:</w:t>
      </w:r>
    </w:p>
    <w:p w14:paraId="705ABE5E" w14:textId="1BE9332A" w:rsidR="00FD4312" w:rsidRDefault="001D1648" w:rsidP="007E4E8A">
      <w:pPr>
        <w:spacing w:line="276" w:lineRule="auto"/>
        <w:rPr>
          <w:rFonts w:ascii="Cambria" w:hAnsi="Cambria" w:cstheme="minorHAnsi"/>
          <w:color w:val="4472C4" w:themeColor="accent1"/>
        </w:rPr>
      </w:pPr>
      <w:r w:rsidRPr="002F2EBC">
        <w:rPr>
          <w:rFonts w:ascii="Cambria" w:hAnsi="Cambria" w:cstheme="minorHAnsi"/>
          <w:color w:val="4472C4" w:themeColor="accent1"/>
        </w:rPr>
        <w:t>Analysointi tarkoittaa asioiden välisten suhteiden ymmärtämistä.</w:t>
      </w:r>
      <w:r w:rsidR="000D1E1F" w:rsidRPr="002F2EBC">
        <w:rPr>
          <w:rFonts w:ascii="Cambria" w:hAnsi="Cambria" w:cstheme="minorHAnsi"/>
          <w:color w:val="4472C4" w:themeColor="accent1"/>
        </w:rPr>
        <w:t xml:space="preserve"> Ohje ”voit hyödyntää aineistoa” viittaa siihen, että sen käyttämättä jättämisestä ei vähennetä pisteitä, mutta sen hyödyntäminen todennäköisesti tukee vastauksen rakentamista. </w:t>
      </w:r>
      <w:r w:rsidR="00200E41">
        <w:rPr>
          <w:rFonts w:ascii="Cambria" w:hAnsi="Cambria" w:cstheme="minorHAnsi"/>
          <w:color w:val="4472C4" w:themeColor="accent1"/>
        </w:rPr>
        <w:t>O</w:t>
      </w:r>
      <w:r w:rsidR="000D1E1F" w:rsidRPr="002F2EBC">
        <w:rPr>
          <w:rFonts w:ascii="Cambria" w:hAnsi="Cambria" w:cstheme="minorHAnsi"/>
          <w:color w:val="4472C4" w:themeColor="accent1"/>
        </w:rPr>
        <w:t xml:space="preserve">tsikko kerrallaan </w:t>
      </w:r>
      <w:r w:rsidR="00200E41">
        <w:rPr>
          <w:rFonts w:ascii="Cambria" w:hAnsi="Cambria" w:cstheme="minorHAnsi"/>
          <w:color w:val="4472C4" w:themeColor="accent1"/>
        </w:rPr>
        <w:t>eteneminen</w:t>
      </w:r>
      <w:r w:rsidR="000D1E1F" w:rsidRPr="002F2EBC">
        <w:rPr>
          <w:rFonts w:ascii="Cambria" w:hAnsi="Cambria" w:cstheme="minorHAnsi"/>
          <w:color w:val="4472C4" w:themeColor="accent1"/>
        </w:rPr>
        <w:t xml:space="preserve"> voi tuottaa selkeän ja hyvän vastauksen. </w:t>
      </w:r>
      <w:r w:rsidR="00541E7C" w:rsidRPr="00D624DE">
        <w:rPr>
          <w:rFonts w:ascii="Cambria" w:hAnsi="Cambria" w:cstheme="minorHAnsi"/>
          <w:color w:val="4472C4" w:themeColor="accent1"/>
        </w:rPr>
        <w:t xml:space="preserve">Jossain määrin kypsempi vastaus on </w:t>
      </w:r>
      <w:r w:rsidR="00541E7C">
        <w:rPr>
          <w:rFonts w:ascii="Cambria" w:hAnsi="Cambria" w:cstheme="minorHAnsi"/>
          <w:color w:val="4472C4" w:themeColor="accent1"/>
        </w:rPr>
        <w:t>rakennettu</w:t>
      </w:r>
      <w:r w:rsidR="00541E7C" w:rsidRPr="00D624DE">
        <w:rPr>
          <w:rFonts w:ascii="Cambria" w:hAnsi="Cambria" w:cstheme="minorHAnsi"/>
          <w:color w:val="4472C4" w:themeColor="accent1"/>
        </w:rPr>
        <w:t xml:space="preserve"> ja</w:t>
      </w:r>
      <w:r w:rsidR="00541E7C">
        <w:rPr>
          <w:rFonts w:ascii="Cambria" w:hAnsi="Cambria" w:cstheme="minorHAnsi"/>
          <w:color w:val="4472C4" w:themeColor="accent1"/>
        </w:rPr>
        <w:t xml:space="preserve"> jäsennetty</w:t>
      </w:r>
      <w:r w:rsidR="00541E7C" w:rsidRPr="00D624DE">
        <w:rPr>
          <w:rFonts w:ascii="Cambria" w:hAnsi="Cambria" w:cstheme="minorHAnsi"/>
          <w:color w:val="4472C4" w:themeColor="accent1"/>
        </w:rPr>
        <w:t xml:space="preserve"> tehtävänannon mukaisesti sisältöteemoittain.</w:t>
      </w:r>
    </w:p>
    <w:p w14:paraId="4D4A3A98" w14:textId="5F88A79C" w:rsidR="001D1648" w:rsidRPr="002F2EBC" w:rsidRDefault="001D1648" w:rsidP="007E4E8A">
      <w:pPr>
        <w:spacing w:line="276" w:lineRule="auto"/>
        <w:rPr>
          <w:rFonts w:ascii="Cambria" w:hAnsi="Cambria" w:cstheme="minorHAnsi"/>
          <w:color w:val="4472C4" w:themeColor="accent1"/>
        </w:rPr>
      </w:pPr>
    </w:p>
    <w:p w14:paraId="671434D4" w14:textId="2A2A5D91" w:rsidR="00EB7F31" w:rsidRDefault="00EB7F31" w:rsidP="00581F3A">
      <w:pPr>
        <w:shd w:val="clear" w:color="auto" w:fill="FFFFFF"/>
        <w:spacing w:line="276" w:lineRule="auto"/>
        <w:rPr>
          <w:rFonts w:ascii="Cambria" w:hAnsi="Cambria" w:cstheme="minorHAnsi"/>
          <w:color w:val="4472C4" w:themeColor="accent1"/>
        </w:rPr>
      </w:pPr>
      <w:r w:rsidRPr="00581F3A">
        <w:rPr>
          <w:rFonts w:ascii="Cambria" w:hAnsi="Cambria" w:cstheme="minorHAnsi"/>
          <w:color w:val="4472C4" w:themeColor="accent1"/>
        </w:rPr>
        <w:t>Riippuvuuksien ehkäisyä</w:t>
      </w:r>
      <w:r w:rsidR="001D1648" w:rsidRPr="00581F3A">
        <w:rPr>
          <w:rFonts w:ascii="Cambria" w:hAnsi="Cambria" w:cstheme="minorHAnsi"/>
          <w:color w:val="4472C4" w:themeColor="accent1"/>
        </w:rPr>
        <w:t xml:space="preserve"> voi eritellä yksilön, yhteisön ja yhteiskunnan näkökulmi</w:t>
      </w:r>
      <w:r w:rsidR="00541E7C" w:rsidRPr="00581F3A">
        <w:rPr>
          <w:rFonts w:ascii="Cambria" w:hAnsi="Cambria" w:cstheme="minorHAnsi"/>
          <w:color w:val="4472C4" w:themeColor="accent1"/>
        </w:rPr>
        <w:t>sta</w:t>
      </w:r>
      <w:r w:rsidR="00581F3A">
        <w:rPr>
          <w:rFonts w:ascii="Cambria" w:hAnsi="Cambria" w:cstheme="minorHAnsi"/>
          <w:color w:val="4472C4" w:themeColor="accent1"/>
        </w:rPr>
        <w:t>:</w:t>
      </w:r>
    </w:p>
    <w:p w14:paraId="566CDAB0" w14:textId="77777777" w:rsidR="00581F3A" w:rsidRDefault="001D1648" w:rsidP="00581F3A">
      <w:pPr>
        <w:pStyle w:val="Luettelokappale"/>
        <w:numPr>
          <w:ilvl w:val="0"/>
          <w:numId w:val="21"/>
        </w:numPr>
        <w:shd w:val="clear" w:color="auto" w:fill="FFFFFF"/>
        <w:spacing w:line="276" w:lineRule="auto"/>
        <w:rPr>
          <w:rFonts w:ascii="Cambria" w:hAnsi="Cambria" w:cstheme="minorHAnsi"/>
          <w:color w:val="4472C4" w:themeColor="accent1"/>
        </w:rPr>
      </w:pPr>
      <w:r w:rsidRPr="00581F3A">
        <w:rPr>
          <w:rFonts w:ascii="Cambria" w:hAnsi="Cambria" w:cstheme="minorHAnsi"/>
          <w:color w:val="4472C4" w:themeColor="accent1"/>
        </w:rPr>
        <w:t>Yksikön kannalta riippuvuu</w:t>
      </w:r>
      <w:r w:rsidR="00541E7C" w:rsidRPr="00581F3A">
        <w:rPr>
          <w:rFonts w:ascii="Cambria" w:hAnsi="Cambria" w:cstheme="minorHAnsi"/>
          <w:color w:val="4472C4" w:themeColor="accent1"/>
        </w:rPr>
        <w:t>s</w:t>
      </w:r>
      <w:r w:rsidRPr="00581F3A">
        <w:rPr>
          <w:rFonts w:ascii="Cambria" w:hAnsi="Cambria" w:cstheme="minorHAnsi"/>
          <w:color w:val="4472C4" w:themeColor="accent1"/>
        </w:rPr>
        <w:t xml:space="preserve"> </w:t>
      </w:r>
      <w:r w:rsidR="00541E7C" w:rsidRPr="00581F3A">
        <w:rPr>
          <w:rFonts w:ascii="Cambria" w:hAnsi="Cambria" w:cstheme="minorHAnsi"/>
          <w:color w:val="4472C4" w:themeColor="accent1"/>
        </w:rPr>
        <w:t>on</w:t>
      </w:r>
      <w:r w:rsidRPr="00581F3A">
        <w:rPr>
          <w:rFonts w:ascii="Cambria" w:hAnsi="Cambria" w:cstheme="minorHAnsi"/>
          <w:color w:val="4472C4" w:themeColor="accent1"/>
        </w:rPr>
        <w:t xml:space="preserve"> sairaus, josta voi parantua</w:t>
      </w:r>
      <w:r w:rsidR="00541E7C" w:rsidRPr="00581F3A">
        <w:rPr>
          <w:rFonts w:ascii="Cambria" w:hAnsi="Cambria" w:cstheme="minorHAnsi"/>
          <w:color w:val="4472C4" w:themeColor="accent1"/>
        </w:rPr>
        <w:t>,</w:t>
      </w:r>
      <w:r w:rsidR="00416E9E" w:rsidRPr="00581F3A">
        <w:rPr>
          <w:rFonts w:ascii="Cambria" w:hAnsi="Cambria" w:cstheme="minorHAnsi"/>
          <w:color w:val="4472C4" w:themeColor="accent1"/>
        </w:rPr>
        <w:t xml:space="preserve"> </w:t>
      </w:r>
      <w:r w:rsidR="00541E7C" w:rsidRPr="00581F3A">
        <w:rPr>
          <w:rFonts w:ascii="Cambria" w:hAnsi="Cambria" w:cstheme="minorHAnsi"/>
          <w:color w:val="4472C4" w:themeColor="accent1"/>
        </w:rPr>
        <w:t>Se voi olla vaikeaa,</w:t>
      </w:r>
      <w:r w:rsidR="00416E9E" w:rsidRPr="00581F3A">
        <w:rPr>
          <w:rFonts w:ascii="Cambria" w:hAnsi="Cambria" w:cstheme="minorHAnsi"/>
          <w:color w:val="4472C4" w:themeColor="accent1"/>
        </w:rPr>
        <w:t xml:space="preserve"> kuten otsikossa todetaan</w:t>
      </w:r>
      <w:r w:rsidRPr="00581F3A">
        <w:rPr>
          <w:rFonts w:ascii="Cambria" w:hAnsi="Cambria" w:cstheme="minorHAnsi"/>
          <w:color w:val="4472C4" w:themeColor="accent1"/>
        </w:rPr>
        <w:t xml:space="preserve">. </w:t>
      </w:r>
    </w:p>
    <w:p w14:paraId="4C09BDBA" w14:textId="0560320D" w:rsidR="000D1E1F" w:rsidRPr="00581F3A" w:rsidRDefault="000D1E1F" w:rsidP="00581F3A">
      <w:pPr>
        <w:pStyle w:val="Luettelokappale"/>
        <w:numPr>
          <w:ilvl w:val="0"/>
          <w:numId w:val="21"/>
        </w:numPr>
        <w:shd w:val="clear" w:color="auto" w:fill="FFFFFF"/>
        <w:spacing w:line="276" w:lineRule="auto"/>
        <w:rPr>
          <w:rFonts w:ascii="Cambria" w:hAnsi="Cambria" w:cstheme="minorHAnsi"/>
          <w:color w:val="4472C4" w:themeColor="accent1"/>
        </w:rPr>
      </w:pPr>
      <w:r w:rsidRPr="00581F3A">
        <w:rPr>
          <w:rFonts w:ascii="Cambria" w:hAnsi="Cambria" w:cstheme="minorHAnsi"/>
          <w:color w:val="4472C4" w:themeColor="accent1"/>
        </w:rPr>
        <w:t xml:space="preserve">Riippuvuus on osittain biologinen ilmiö, </w:t>
      </w:r>
      <w:r w:rsidR="00541E7C" w:rsidRPr="00581F3A">
        <w:rPr>
          <w:rFonts w:ascii="Cambria" w:hAnsi="Cambria" w:cstheme="minorHAnsi"/>
          <w:color w:val="4472C4" w:themeColor="accent1"/>
        </w:rPr>
        <w:t>johon</w:t>
      </w:r>
      <w:r w:rsidRPr="00581F3A">
        <w:rPr>
          <w:rFonts w:ascii="Cambria" w:hAnsi="Cambria" w:cstheme="minorHAnsi"/>
          <w:color w:val="4472C4" w:themeColor="accent1"/>
        </w:rPr>
        <w:t xml:space="preserve"> liittyy dopamiiniradan eli mielihyväradan kehittyminen. Mielihyvärata on pysyvä rakenne aivoissa, mikä osaltaan vaikeuttaa riippuvuudesta irrottautumista. </w:t>
      </w:r>
    </w:p>
    <w:p w14:paraId="1ABCC9AF" w14:textId="6317D814" w:rsidR="000B0CF4" w:rsidRPr="00581F3A" w:rsidRDefault="001D1648" w:rsidP="00581F3A">
      <w:pPr>
        <w:pStyle w:val="Luettelokappale"/>
        <w:numPr>
          <w:ilvl w:val="0"/>
          <w:numId w:val="21"/>
        </w:numPr>
        <w:shd w:val="clear" w:color="auto" w:fill="FFFFFF"/>
        <w:spacing w:line="276" w:lineRule="auto"/>
        <w:rPr>
          <w:rFonts w:ascii="Cambria" w:eastAsia="Times New Roman" w:hAnsi="Cambria" w:cs="Times New Roman"/>
          <w:color w:val="4472C4" w:themeColor="accent1"/>
          <w:lang w:eastAsia="fi-FI"/>
        </w:rPr>
      </w:pPr>
      <w:r w:rsidRPr="00581F3A">
        <w:rPr>
          <w:rFonts w:ascii="Cambria" w:hAnsi="Cambria" w:cstheme="minorHAnsi"/>
          <w:color w:val="4472C4" w:themeColor="accent1"/>
        </w:rPr>
        <w:t xml:space="preserve">Riippuvuudet aiheuttavat </w:t>
      </w:r>
      <w:r w:rsidRPr="00581F3A">
        <w:rPr>
          <w:rFonts w:ascii="Cambria" w:eastAsia="Times New Roman" w:hAnsi="Cambria" w:cs="Times New Roman"/>
          <w:color w:val="4472C4" w:themeColor="accent1"/>
          <w:lang w:eastAsia="fi-FI"/>
        </w:rPr>
        <w:t>niin suoria kuin epäsuoria haittoja</w:t>
      </w:r>
      <w:r w:rsidR="00541E7C" w:rsidRPr="00581F3A">
        <w:rPr>
          <w:rFonts w:ascii="Cambria" w:eastAsia="Times New Roman" w:hAnsi="Cambria" w:cs="Times New Roman"/>
          <w:color w:val="4472C4" w:themeColor="accent1"/>
          <w:lang w:eastAsia="fi-FI"/>
        </w:rPr>
        <w:t>.</w:t>
      </w:r>
      <w:r w:rsidRPr="00581F3A">
        <w:rPr>
          <w:rFonts w:ascii="Cambria" w:eastAsia="Times New Roman" w:hAnsi="Cambria" w:cs="Times New Roman"/>
          <w:color w:val="4472C4" w:themeColor="accent1"/>
          <w:lang w:eastAsia="fi-FI"/>
        </w:rPr>
        <w:t xml:space="preserve"> </w:t>
      </w:r>
      <w:r w:rsidR="00541E7C" w:rsidRPr="00581F3A">
        <w:rPr>
          <w:rFonts w:ascii="Cambria" w:eastAsia="Times New Roman" w:hAnsi="Cambria" w:cs="Times New Roman"/>
          <w:color w:val="4472C4" w:themeColor="accent1"/>
          <w:lang w:eastAsia="fi-FI"/>
        </w:rPr>
        <w:t>N</w:t>
      </w:r>
      <w:r w:rsidRPr="00581F3A">
        <w:rPr>
          <w:rFonts w:ascii="Cambria" w:eastAsia="Times New Roman" w:hAnsi="Cambria" w:cs="Times New Roman"/>
          <w:color w:val="4472C4" w:themeColor="accent1"/>
          <w:lang w:eastAsia="fi-FI"/>
        </w:rPr>
        <w:t>e vaihtelevat sen mukaan, mihin riippuvuus on syntynyt. Suorat haitat ovat usein terveydellisiä</w:t>
      </w:r>
      <w:r w:rsidR="00541E7C" w:rsidRPr="00581F3A">
        <w:rPr>
          <w:rFonts w:ascii="Cambria" w:eastAsia="Times New Roman" w:hAnsi="Cambria" w:cs="Times New Roman"/>
          <w:color w:val="4472C4" w:themeColor="accent1"/>
          <w:lang w:eastAsia="fi-FI"/>
        </w:rPr>
        <w:t>,</w:t>
      </w:r>
      <w:r w:rsidRPr="00581F3A">
        <w:rPr>
          <w:rFonts w:ascii="Cambria" w:eastAsia="Times New Roman" w:hAnsi="Cambria" w:cs="Times New Roman"/>
          <w:color w:val="4472C4" w:themeColor="accent1"/>
          <w:lang w:eastAsia="fi-FI"/>
        </w:rPr>
        <w:t xml:space="preserve"> esimerkiksi tupakoinnista seuraa hengityselinsairauksia. Riippuvuus aiheuttaa ongelmia myös mielenterveyteen. Lisäksi riippuvuudesta voi olla sosiaalista haittaa, kuten eristäytymistä tai ihmissuhdeongelmia</w:t>
      </w:r>
      <w:r w:rsidR="000D1E1F" w:rsidRPr="00581F3A">
        <w:rPr>
          <w:rFonts w:ascii="Cambria" w:eastAsia="Times New Roman" w:hAnsi="Cambria" w:cs="Times New Roman"/>
          <w:color w:val="4472C4" w:themeColor="accent1"/>
          <w:lang w:eastAsia="fi-FI"/>
        </w:rPr>
        <w:t xml:space="preserve"> esimerkiksi </w:t>
      </w:r>
      <w:r w:rsidR="00416E9E" w:rsidRPr="00581F3A">
        <w:rPr>
          <w:rFonts w:ascii="Cambria" w:eastAsia="Times New Roman" w:hAnsi="Cambria" w:cs="Times New Roman"/>
          <w:color w:val="4472C4" w:themeColor="accent1"/>
          <w:lang w:eastAsia="fi-FI"/>
        </w:rPr>
        <w:t>nuorten lukkiutu</w:t>
      </w:r>
      <w:r w:rsidR="000D1E1F" w:rsidRPr="00581F3A">
        <w:rPr>
          <w:rFonts w:ascii="Cambria" w:eastAsia="Times New Roman" w:hAnsi="Cambria" w:cs="Times New Roman"/>
          <w:color w:val="4472C4" w:themeColor="accent1"/>
          <w:lang w:eastAsia="fi-FI"/>
        </w:rPr>
        <w:t>essa</w:t>
      </w:r>
      <w:r w:rsidR="00416E9E" w:rsidRPr="00581F3A">
        <w:rPr>
          <w:rFonts w:ascii="Cambria" w:eastAsia="Times New Roman" w:hAnsi="Cambria" w:cs="Times New Roman"/>
          <w:color w:val="4472C4" w:themeColor="accent1"/>
          <w:lang w:eastAsia="fi-FI"/>
        </w:rPr>
        <w:t xml:space="preserve"> ruutujen ääreen. </w:t>
      </w:r>
      <w:r w:rsidR="000F789D" w:rsidRPr="00581F3A">
        <w:rPr>
          <w:rFonts w:ascii="Cambria" w:eastAsia="Times New Roman" w:hAnsi="Cambria" w:cs="Times New Roman"/>
          <w:color w:val="4472C4" w:themeColor="accent1"/>
          <w:lang w:eastAsia="fi-FI"/>
        </w:rPr>
        <w:t>Viiveellä tuleva terveyshaitta voi olla myös kognitiivisiin toimintoihin liittyvä, kuten ”älyllinen laiskistuminen”</w:t>
      </w:r>
      <w:r w:rsidR="00541E7C" w:rsidRPr="00581F3A">
        <w:rPr>
          <w:rFonts w:ascii="Cambria" w:eastAsia="Times New Roman" w:hAnsi="Cambria" w:cs="Times New Roman"/>
          <w:color w:val="4472C4" w:themeColor="accent1"/>
          <w:lang w:eastAsia="fi-FI"/>
        </w:rPr>
        <w:t>.</w:t>
      </w:r>
      <w:r w:rsidR="000F789D" w:rsidRPr="00581F3A">
        <w:rPr>
          <w:rFonts w:ascii="Cambria" w:eastAsia="Times New Roman" w:hAnsi="Cambria" w:cs="Times New Roman"/>
          <w:color w:val="4472C4" w:themeColor="accent1"/>
          <w:lang w:eastAsia="fi-FI"/>
        </w:rPr>
        <w:t xml:space="preserve"> </w:t>
      </w:r>
      <w:r w:rsidR="00541E7C" w:rsidRPr="00581F3A">
        <w:rPr>
          <w:rFonts w:ascii="Cambria" w:eastAsia="Times New Roman" w:hAnsi="Cambria" w:cs="Times New Roman"/>
          <w:color w:val="4472C4" w:themeColor="accent1"/>
          <w:lang w:eastAsia="fi-FI"/>
        </w:rPr>
        <w:t>J</w:t>
      </w:r>
      <w:r w:rsidR="000F789D" w:rsidRPr="00581F3A">
        <w:rPr>
          <w:rFonts w:ascii="Cambria" w:eastAsia="Times New Roman" w:hAnsi="Cambria" w:cs="Times New Roman"/>
          <w:color w:val="4472C4" w:themeColor="accent1"/>
          <w:lang w:eastAsia="fi-FI"/>
        </w:rPr>
        <w:t xml:space="preserve">os aivoja ei käytä, ne eivät liioin kehity. </w:t>
      </w:r>
    </w:p>
    <w:p w14:paraId="05354327" w14:textId="26884324" w:rsidR="001D1648" w:rsidRPr="00581F3A" w:rsidRDefault="001D1648" w:rsidP="00581F3A">
      <w:pPr>
        <w:pStyle w:val="Luettelokappale"/>
        <w:numPr>
          <w:ilvl w:val="0"/>
          <w:numId w:val="21"/>
        </w:numPr>
        <w:shd w:val="clear" w:color="auto" w:fill="FFFFFF"/>
        <w:spacing w:line="276" w:lineRule="auto"/>
        <w:rPr>
          <w:rFonts w:ascii="Cambria" w:eastAsia="Times New Roman" w:hAnsi="Cambria" w:cs="Times New Roman"/>
          <w:color w:val="4472C4" w:themeColor="accent1"/>
          <w:lang w:eastAsia="fi-FI"/>
        </w:rPr>
      </w:pPr>
      <w:r w:rsidRPr="00581F3A">
        <w:rPr>
          <w:rFonts w:ascii="Cambria" w:eastAsia="Times New Roman" w:hAnsi="Cambria" w:cs="Times New Roman"/>
          <w:color w:val="4472C4" w:themeColor="accent1"/>
          <w:lang w:eastAsia="fi-FI"/>
        </w:rPr>
        <w:t xml:space="preserve">Haitta voi heijastua myös </w:t>
      </w:r>
      <w:r w:rsidR="000B0CF4" w:rsidRPr="00581F3A">
        <w:rPr>
          <w:rFonts w:ascii="Cambria" w:eastAsia="Times New Roman" w:hAnsi="Cambria" w:cs="Times New Roman"/>
          <w:color w:val="4472C4" w:themeColor="accent1"/>
          <w:lang w:eastAsia="fi-FI"/>
        </w:rPr>
        <w:t>lähiyhteisöön</w:t>
      </w:r>
      <w:r w:rsidR="00541E7C" w:rsidRPr="00581F3A">
        <w:rPr>
          <w:rFonts w:ascii="Cambria" w:eastAsia="Times New Roman" w:hAnsi="Cambria" w:cs="Times New Roman"/>
          <w:color w:val="4472C4" w:themeColor="accent1"/>
          <w:lang w:eastAsia="fi-FI"/>
        </w:rPr>
        <w:t>.</w:t>
      </w:r>
      <w:r w:rsidRPr="00581F3A">
        <w:rPr>
          <w:rFonts w:ascii="Cambria" w:eastAsia="Times New Roman" w:hAnsi="Cambria" w:cs="Times New Roman"/>
          <w:color w:val="4472C4" w:themeColor="accent1"/>
          <w:lang w:eastAsia="fi-FI"/>
        </w:rPr>
        <w:t xml:space="preserve"> </w:t>
      </w:r>
      <w:r w:rsidR="00541E7C" w:rsidRPr="00581F3A">
        <w:rPr>
          <w:rFonts w:ascii="Cambria" w:eastAsia="Times New Roman" w:hAnsi="Cambria" w:cs="Times New Roman"/>
          <w:color w:val="4472C4" w:themeColor="accent1"/>
          <w:lang w:eastAsia="fi-FI"/>
        </w:rPr>
        <w:t>E</w:t>
      </w:r>
      <w:r w:rsidRPr="00581F3A">
        <w:rPr>
          <w:rFonts w:ascii="Cambria" w:eastAsia="Times New Roman" w:hAnsi="Cambria" w:cs="Times New Roman"/>
          <w:color w:val="4472C4" w:themeColor="accent1"/>
          <w:lang w:eastAsia="fi-FI"/>
        </w:rPr>
        <w:t>simerkiksi perheenjäsenet voivat oireilla, jos yhden perheenjäsenen riippuvuus vaikeuttaa muidenkin elämää.</w:t>
      </w:r>
      <w:r w:rsidR="000B0CF4" w:rsidRPr="00581F3A">
        <w:rPr>
          <w:rFonts w:ascii="Cambria" w:eastAsia="Times New Roman" w:hAnsi="Cambria" w:cs="Times New Roman"/>
          <w:color w:val="4472C4" w:themeColor="accent1"/>
          <w:lang w:eastAsia="fi-FI"/>
        </w:rPr>
        <w:t xml:space="preserve"> Myös taloudellisen haitat voivat olla merkittäviä</w:t>
      </w:r>
      <w:r w:rsidR="000D1E1F" w:rsidRPr="00581F3A">
        <w:rPr>
          <w:rFonts w:ascii="Cambria" w:eastAsia="Times New Roman" w:hAnsi="Cambria" w:cs="Times New Roman"/>
          <w:color w:val="4472C4" w:themeColor="accent1"/>
          <w:lang w:eastAsia="fi-FI"/>
        </w:rPr>
        <w:t xml:space="preserve"> niin yksilön kuin yhteiskunnankin tasolla</w:t>
      </w:r>
      <w:r w:rsidR="000B0CF4" w:rsidRPr="00581F3A">
        <w:rPr>
          <w:rFonts w:ascii="Cambria" w:eastAsia="Times New Roman" w:hAnsi="Cambria" w:cs="Times New Roman"/>
          <w:color w:val="4472C4" w:themeColor="accent1"/>
          <w:lang w:eastAsia="fi-FI"/>
        </w:rPr>
        <w:t xml:space="preserve">. </w:t>
      </w:r>
      <w:r w:rsidRPr="00581F3A">
        <w:rPr>
          <w:rFonts w:ascii="Cambria" w:eastAsia="Times New Roman" w:hAnsi="Cambria" w:cs="Times New Roman"/>
          <w:color w:val="4472C4" w:themeColor="accent1"/>
          <w:lang w:eastAsia="fi-FI"/>
        </w:rPr>
        <w:t>Riippuvuu</w:t>
      </w:r>
      <w:r w:rsidR="000B0CF4" w:rsidRPr="00581F3A">
        <w:rPr>
          <w:rFonts w:ascii="Cambria" w:eastAsia="Times New Roman" w:hAnsi="Cambria" w:cs="Times New Roman"/>
          <w:color w:val="4472C4" w:themeColor="accent1"/>
          <w:lang w:eastAsia="fi-FI"/>
        </w:rPr>
        <w:t>det</w:t>
      </w:r>
      <w:r w:rsidRPr="00581F3A">
        <w:rPr>
          <w:rFonts w:ascii="Cambria" w:eastAsia="Times New Roman" w:hAnsi="Cambria" w:cs="Times New Roman"/>
          <w:color w:val="4472C4" w:themeColor="accent1"/>
          <w:lang w:eastAsia="fi-FI"/>
        </w:rPr>
        <w:t xml:space="preserve"> </w:t>
      </w:r>
      <w:r w:rsidR="000B0CF4" w:rsidRPr="00581F3A">
        <w:rPr>
          <w:rFonts w:ascii="Cambria" w:eastAsia="Times New Roman" w:hAnsi="Cambria" w:cs="Times New Roman"/>
          <w:color w:val="4472C4" w:themeColor="accent1"/>
          <w:lang w:eastAsia="fi-FI"/>
        </w:rPr>
        <w:t>heikentävät myös</w:t>
      </w:r>
      <w:r w:rsidRPr="00581F3A">
        <w:rPr>
          <w:rFonts w:ascii="Cambria" w:eastAsia="Times New Roman" w:hAnsi="Cambria" w:cs="Times New Roman"/>
          <w:color w:val="4472C4" w:themeColor="accent1"/>
          <w:lang w:eastAsia="fi-FI"/>
        </w:rPr>
        <w:t xml:space="preserve"> elämänlaa</w:t>
      </w:r>
      <w:r w:rsidR="000B0CF4" w:rsidRPr="00581F3A">
        <w:rPr>
          <w:rFonts w:ascii="Cambria" w:eastAsia="Times New Roman" w:hAnsi="Cambria" w:cs="Times New Roman"/>
          <w:color w:val="4472C4" w:themeColor="accent1"/>
          <w:lang w:eastAsia="fi-FI"/>
        </w:rPr>
        <w:t>tua</w:t>
      </w:r>
      <w:r w:rsidRPr="00581F3A">
        <w:rPr>
          <w:rFonts w:ascii="Cambria" w:eastAsia="Times New Roman" w:hAnsi="Cambria" w:cs="Times New Roman"/>
          <w:color w:val="4472C4" w:themeColor="accent1"/>
          <w:lang w:eastAsia="fi-FI"/>
        </w:rPr>
        <w:t>.</w:t>
      </w:r>
    </w:p>
    <w:p w14:paraId="675DDFA5" w14:textId="54B24AEE" w:rsidR="001D1648" w:rsidRPr="00581F3A" w:rsidRDefault="001D1648" w:rsidP="00581F3A">
      <w:pPr>
        <w:pStyle w:val="Luettelokappale"/>
        <w:numPr>
          <w:ilvl w:val="0"/>
          <w:numId w:val="21"/>
        </w:numPr>
        <w:shd w:val="clear" w:color="auto" w:fill="FFFFFF"/>
        <w:spacing w:after="150" w:line="276" w:lineRule="auto"/>
        <w:rPr>
          <w:rFonts w:ascii="Cambria" w:eastAsia="Times New Roman" w:hAnsi="Cambria" w:cs="Times New Roman"/>
          <w:color w:val="4472C4" w:themeColor="accent1"/>
          <w:lang w:eastAsia="fi-FI"/>
        </w:rPr>
      </w:pPr>
      <w:r w:rsidRPr="00581F3A">
        <w:rPr>
          <w:rFonts w:ascii="Cambria" w:eastAsia="Times New Roman" w:hAnsi="Cambria" w:cs="Times New Roman"/>
          <w:color w:val="4472C4" w:themeColor="accent1"/>
          <w:lang w:eastAsia="fi-FI"/>
        </w:rPr>
        <w:t>Yhteiskunnan tasolla riippuvuudet ovat merkittävä kansanterveydellinen ja -taloudellinen ongelma</w:t>
      </w:r>
      <w:r w:rsidR="00541E7C" w:rsidRPr="00581F3A">
        <w:rPr>
          <w:rFonts w:ascii="Cambria" w:eastAsia="Times New Roman" w:hAnsi="Cambria" w:cs="Times New Roman"/>
          <w:color w:val="4472C4" w:themeColor="accent1"/>
          <w:lang w:eastAsia="fi-FI"/>
        </w:rPr>
        <w:t xml:space="preserve">, esimerkiksi </w:t>
      </w:r>
      <w:r w:rsidR="001E0334" w:rsidRPr="00581F3A">
        <w:rPr>
          <w:rFonts w:ascii="Cambria" w:eastAsia="Times New Roman" w:hAnsi="Cambria" w:cs="Times New Roman"/>
          <w:color w:val="4472C4" w:themeColor="accent1"/>
          <w:lang w:eastAsia="fi-FI"/>
        </w:rPr>
        <w:t xml:space="preserve">alkoholihaittojen </w:t>
      </w:r>
      <w:r w:rsidR="000B0CF4" w:rsidRPr="00581F3A">
        <w:rPr>
          <w:rFonts w:ascii="Cambria" w:eastAsia="Times New Roman" w:hAnsi="Cambria" w:cs="Times New Roman"/>
          <w:color w:val="4472C4" w:themeColor="accent1"/>
          <w:lang w:eastAsia="fi-FI"/>
        </w:rPr>
        <w:t>miljardi</w:t>
      </w:r>
      <w:r w:rsidR="001E0334" w:rsidRPr="00581F3A">
        <w:rPr>
          <w:rFonts w:ascii="Cambria" w:eastAsia="Times New Roman" w:hAnsi="Cambria" w:cs="Times New Roman"/>
          <w:color w:val="4472C4" w:themeColor="accent1"/>
          <w:lang w:eastAsia="fi-FI"/>
        </w:rPr>
        <w:t xml:space="preserve">kuluja </w:t>
      </w:r>
      <w:r w:rsidR="000B0CF4" w:rsidRPr="00581F3A">
        <w:rPr>
          <w:rFonts w:ascii="Cambria" w:eastAsia="Times New Roman" w:hAnsi="Cambria" w:cs="Times New Roman"/>
          <w:color w:val="4472C4" w:themeColor="accent1"/>
          <w:lang w:eastAsia="fi-FI"/>
        </w:rPr>
        <w:t xml:space="preserve">yhteiskunnalle. </w:t>
      </w:r>
      <w:r w:rsidRPr="00581F3A">
        <w:rPr>
          <w:rFonts w:ascii="Cambria" w:eastAsia="Times New Roman" w:hAnsi="Cambria" w:cs="Times New Roman"/>
          <w:color w:val="4472C4" w:themeColor="accent1"/>
          <w:lang w:eastAsia="fi-FI"/>
        </w:rPr>
        <w:t>Tupak</w:t>
      </w:r>
      <w:r w:rsidR="000B0CF4" w:rsidRPr="00581F3A">
        <w:rPr>
          <w:rFonts w:ascii="Cambria" w:eastAsia="Times New Roman" w:hAnsi="Cambria" w:cs="Times New Roman"/>
          <w:color w:val="4472C4" w:themeColor="accent1"/>
          <w:lang w:eastAsia="fi-FI"/>
        </w:rPr>
        <w:t xml:space="preserve">katuotteiden </w:t>
      </w:r>
      <w:r w:rsidRPr="00581F3A">
        <w:rPr>
          <w:rFonts w:ascii="Cambria" w:eastAsia="Times New Roman" w:hAnsi="Cambria" w:cs="Times New Roman"/>
          <w:color w:val="4472C4" w:themeColor="accent1"/>
          <w:lang w:eastAsia="fi-FI"/>
        </w:rPr>
        <w:t xml:space="preserve">ja päihteidenkäyttö ovat </w:t>
      </w:r>
      <w:r w:rsidR="000B0CF4" w:rsidRPr="00581F3A">
        <w:rPr>
          <w:rFonts w:ascii="Cambria" w:eastAsia="Times New Roman" w:hAnsi="Cambria" w:cs="Times New Roman"/>
          <w:color w:val="4472C4" w:themeColor="accent1"/>
          <w:lang w:eastAsia="fi-FI"/>
        </w:rPr>
        <w:t>myös monien sairauksien sy</w:t>
      </w:r>
      <w:r w:rsidR="00541E7C" w:rsidRPr="00581F3A">
        <w:rPr>
          <w:rFonts w:ascii="Cambria" w:eastAsia="Times New Roman" w:hAnsi="Cambria" w:cs="Times New Roman"/>
          <w:color w:val="4472C4" w:themeColor="accent1"/>
          <w:lang w:eastAsia="fi-FI"/>
        </w:rPr>
        <w:t>y</w:t>
      </w:r>
      <w:r w:rsidR="00EB7F31" w:rsidRPr="00581F3A">
        <w:rPr>
          <w:rFonts w:ascii="Cambria" w:eastAsia="Times New Roman" w:hAnsi="Cambria" w:cs="Times New Roman"/>
          <w:color w:val="4472C4" w:themeColor="accent1"/>
          <w:lang w:eastAsia="fi-FI"/>
        </w:rPr>
        <w:t>, eli riippuvuudet</w:t>
      </w:r>
      <w:r w:rsidR="000B0CF4" w:rsidRPr="00581F3A">
        <w:rPr>
          <w:rFonts w:ascii="Cambria" w:eastAsia="Times New Roman" w:hAnsi="Cambria" w:cs="Times New Roman"/>
          <w:color w:val="4472C4" w:themeColor="accent1"/>
          <w:lang w:eastAsia="fi-FI"/>
        </w:rPr>
        <w:t xml:space="preserve"> lisäävät</w:t>
      </w:r>
      <w:r w:rsidR="00EB7F31" w:rsidRPr="00581F3A">
        <w:rPr>
          <w:rFonts w:ascii="Cambria" w:eastAsia="Times New Roman" w:hAnsi="Cambria" w:cs="Times New Roman"/>
          <w:color w:val="4472C4" w:themeColor="accent1"/>
          <w:lang w:eastAsia="fi-FI"/>
        </w:rPr>
        <w:t xml:space="preserve"> myös</w:t>
      </w:r>
      <w:r w:rsidR="000B0CF4" w:rsidRPr="00581F3A">
        <w:rPr>
          <w:rFonts w:ascii="Cambria" w:eastAsia="Times New Roman" w:hAnsi="Cambria" w:cs="Times New Roman"/>
          <w:color w:val="4472C4" w:themeColor="accent1"/>
          <w:lang w:eastAsia="fi-FI"/>
        </w:rPr>
        <w:t xml:space="preserve"> </w:t>
      </w:r>
      <w:r w:rsidRPr="00581F3A">
        <w:rPr>
          <w:rFonts w:ascii="Cambria" w:eastAsia="Times New Roman" w:hAnsi="Cambria" w:cs="Times New Roman"/>
          <w:color w:val="4472C4" w:themeColor="accent1"/>
          <w:lang w:eastAsia="fi-FI"/>
        </w:rPr>
        <w:t>työkyvyttömyy</w:t>
      </w:r>
      <w:r w:rsidR="000B0CF4" w:rsidRPr="00581F3A">
        <w:rPr>
          <w:rFonts w:ascii="Cambria" w:eastAsia="Times New Roman" w:hAnsi="Cambria" w:cs="Times New Roman"/>
          <w:color w:val="4472C4" w:themeColor="accent1"/>
          <w:lang w:eastAsia="fi-FI"/>
        </w:rPr>
        <w:t>ttä</w:t>
      </w:r>
      <w:r w:rsidRPr="00581F3A">
        <w:rPr>
          <w:rFonts w:ascii="Cambria" w:eastAsia="Times New Roman" w:hAnsi="Cambria" w:cs="Times New Roman"/>
          <w:color w:val="4472C4" w:themeColor="accent1"/>
          <w:lang w:eastAsia="fi-FI"/>
        </w:rPr>
        <w:t>. Päihteet lisäävät riskiä joutua väkivallan uhriksi tai syyllistyä itse väkivaltaan</w:t>
      </w:r>
      <w:r w:rsidR="000B0CF4" w:rsidRPr="00581F3A">
        <w:rPr>
          <w:rFonts w:ascii="Cambria" w:eastAsia="Times New Roman" w:hAnsi="Cambria" w:cs="Times New Roman"/>
          <w:color w:val="4472C4" w:themeColor="accent1"/>
          <w:lang w:eastAsia="fi-FI"/>
        </w:rPr>
        <w:t xml:space="preserve">, mikä on kuluerä yhteiskunnalle. </w:t>
      </w:r>
    </w:p>
    <w:p w14:paraId="607B77C6" w14:textId="1759AACA" w:rsidR="001D1648" w:rsidRPr="002F2EBC" w:rsidRDefault="001D1648" w:rsidP="007E4E8A">
      <w:pPr>
        <w:spacing w:line="276" w:lineRule="auto"/>
        <w:rPr>
          <w:rFonts w:ascii="Cambria" w:hAnsi="Cambria" w:cstheme="minorHAnsi"/>
          <w:color w:val="4472C4" w:themeColor="accent1"/>
        </w:rPr>
      </w:pPr>
    </w:p>
    <w:p w14:paraId="5FC0481D" w14:textId="734575A7" w:rsidR="001D1648" w:rsidRPr="002F2EBC" w:rsidRDefault="001D1648" w:rsidP="007E4E8A">
      <w:pPr>
        <w:spacing w:line="276" w:lineRule="auto"/>
        <w:rPr>
          <w:rFonts w:ascii="Cambria" w:hAnsi="Cambria" w:cstheme="minorHAnsi"/>
          <w:color w:val="4472C4" w:themeColor="accent1"/>
        </w:rPr>
      </w:pPr>
      <w:r w:rsidRPr="002F2EBC">
        <w:rPr>
          <w:rFonts w:ascii="Cambria" w:hAnsi="Cambria" w:cstheme="minorHAnsi"/>
          <w:color w:val="4472C4" w:themeColor="accent1"/>
        </w:rPr>
        <w:lastRenderedPageBreak/>
        <w:t>Riippuvuuksien ehkäisykein</w:t>
      </w:r>
      <w:r w:rsidR="000702BE" w:rsidRPr="002F2EBC">
        <w:rPr>
          <w:rFonts w:ascii="Cambria" w:hAnsi="Cambria" w:cstheme="minorHAnsi"/>
          <w:color w:val="4472C4" w:themeColor="accent1"/>
        </w:rPr>
        <w:t>oja</w:t>
      </w:r>
      <w:r w:rsidR="00581F3A">
        <w:rPr>
          <w:rFonts w:ascii="Cambria" w:hAnsi="Cambria" w:cstheme="minorHAnsi"/>
          <w:color w:val="4472C4" w:themeColor="accent1"/>
        </w:rPr>
        <w:t xml:space="preserve"> </w:t>
      </w:r>
      <w:r w:rsidR="00581F3A" w:rsidRPr="002F2EBC">
        <w:rPr>
          <w:rFonts w:ascii="Cambria" w:hAnsi="Cambria" w:cstheme="minorHAnsi"/>
          <w:color w:val="4472C4" w:themeColor="accent1"/>
        </w:rPr>
        <w:t>voi eritellä yksilön, yhteisön ja yhteiskunnan näkökulmi</w:t>
      </w:r>
      <w:r w:rsidR="00581F3A">
        <w:rPr>
          <w:rFonts w:ascii="Cambria" w:hAnsi="Cambria" w:cstheme="minorHAnsi"/>
          <w:color w:val="4472C4" w:themeColor="accent1"/>
        </w:rPr>
        <w:t>sta:</w:t>
      </w:r>
    </w:p>
    <w:p w14:paraId="24C7DD0F" w14:textId="563A3BFA" w:rsidR="000F789D" w:rsidRPr="00581F3A" w:rsidRDefault="000B0CF4" w:rsidP="00581F3A">
      <w:pPr>
        <w:pStyle w:val="Luettelokappale"/>
        <w:numPr>
          <w:ilvl w:val="0"/>
          <w:numId w:val="22"/>
        </w:numPr>
        <w:spacing w:line="276" w:lineRule="auto"/>
        <w:rPr>
          <w:rFonts w:ascii="Cambria" w:eastAsia="Times New Roman" w:hAnsi="Cambria" w:cs="Times New Roman"/>
          <w:color w:val="4472C4" w:themeColor="accent1"/>
          <w:lang w:eastAsia="fi-FI"/>
        </w:rPr>
      </w:pPr>
      <w:r w:rsidRPr="00581F3A">
        <w:rPr>
          <w:rFonts w:ascii="Cambria" w:hAnsi="Cambria" w:cstheme="minorHAnsi"/>
          <w:color w:val="4472C4" w:themeColor="accent1"/>
        </w:rPr>
        <w:t xml:space="preserve">Riippuvuuksien ehkäiseminen </w:t>
      </w:r>
      <w:r w:rsidR="00EB7F31" w:rsidRPr="00581F3A">
        <w:rPr>
          <w:rFonts w:ascii="Cambria" w:hAnsi="Cambria" w:cstheme="minorHAnsi"/>
          <w:color w:val="4472C4" w:themeColor="accent1"/>
        </w:rPr>
        <w:t>on</w:t>
      </w:r>
      <w:r w:rsidRPr="00581F3A">
        <w:rPr>
          <w:rFonts w:ascii="Cambria" w:hAnsi="Cambria" w:cstheme="minorHAnsi"/>
          <w:color w:val="4472C4" w:themeColor="accent1"/>
        </w:rPr>
        <w:t xml:space="preserve"> ensiarvoista, </w:t>
      </w:r>
      <w:r w:rsidR="00EB7F31" w:rsidRPr="00581F3A">
        <w:rPr>
          <w:rFonts w:ascii="Cambria" w:hAnsi="Cambria" w:cstheme="minorHAnsi"/>
          <w:color w:val="4472C4" w:themeColor="accent1"/>
        </w:rPr>
        <w:t>sillä</w:t>
      </w:r>
      <w:r w:rsidRPr="00581F3A">
        <w:rPr>
          <w:rFonts w:ascii="Cambria" w:hAnsi="Cambria" w:cstheme="minorHAnsi"/>
          <w:color w:val="4472C4" w:themeColor="accent1"/>
        </w:rPr>
        <w:t xml:space="preserve"> niiden hoitaminen on vaikeaa, kuten otsikosta tulee ilmi. </w:t>
      </w:r>
      <w:r w:rsidR="000F789D" w:rsidRPr="00581F3A">
        <w:rPr>
          <w:rFonts w:ascii="Cambria" w:hAnsi="Cambria" w:cstheme="minorHAnsi"/>
          <w:color w:val="4472C4" w:themeColor="accent1"/>
        </w:rPr>
        <w:t xml:space="preserve">Yksilön </w:t>
      </w:r>
      <w:r w:rsidR="000F789D" w:rsidRPr="00581F3A">
        <w:rPr>
          <w:rFonts w:ascii="Cambria" w:eastAsia="Times New Roman" w:hAnsi="Cambria" w:cs="Times New Roman"/>
          <w:color w:val="4472C4" w:themeColor="accent1"/>
          <w:lang w:eastAsia="fi-FI"/>
        </w:rPr>
        <w:t>terveysosaamisen vahvistaminen on keskeinen riippuvuutta ehkäisevä toimenpide. Terveysosaamiseen kuuluu tiedot, taidot, itsetuntemus, kriittinen ajattelu ja vastuullisuus. Tieto riippuvuuksien kehittymisestä ja sen oireista on hyvä lähtökohta. Jos ihminen itse tiedostaa oman alttiutensa sairastua riippuvuuteen, hän voi pyrkiä välttämään käyttäytymistä tai tilanteita, joissa riski lisääntyy. Hän voi esimerkiksi kiinnittää huomiota oma</w:t>
      </w:r>
      <w:r w:rsidR="00122D43" w:rsidRPr="00581F3A">
        <w:rPr>
          <w:rFonts w:ascii="Cambria" w:eastAsia="Times New Roman" w:hAnsi="Cambria" w:cs="Times New Roman"/>
          <w:color w:val="4472C4" w:themeColor="accent1"/>
          <w:lang w:eastAsia="fi-FI"/>
        </w:rPr>
        <w:t>a</w:t>
      </w:r>
      <w:r w:rsidR="000F789D" w:rsidRPr="00581F3A">
        <w:rPr>
          <w:rFonts w:ascii="Cambria" w:eastAsia="Times New Roman" w:hAnsi="Cambria" w:cs="Times New Roman"/>
          <w:color w:val="4472C4" w:themeColor="accent1"/>
          <w:lang w:eastAsia="fi-FI"/>
        </w:rPr>
        <w:t>n ruutua</w:t>
      </w:r>
      <w:r w:rsidR="00122D43" w:rsidRPr="00581F3A">
        <w:rPr>
          <w:rFonts w:ascii="Cambria" w:eastAsia="Times New Roman" w:hAnsi="Cambria" w:cs="Times New Roman"/>
          <w:color w:val="4472C4" w:themeColor="accent1"/>
          <w:lang w:eastAsia="fi-FI"/>
        </w:rPr>
        <w:t xml:space="preserve">ikaan </w:t>
      </w:r>
      <w:r w:rsidR="000F789D" w:rsidRPr="00581F3A">
        <w:rPr>
          <w:rFonts w:ascii="Cambria" w:eastAsia="Times New Roman" w:hAnsi="Cambria" w:cs="Times New Roman"/>
          <w:color w:val="4472C4" w:themeColor="accent1"/>
          <w:lang w:eastAsia="fi-FI"/>
        </w:rPr>
        <w:t xml:space="preserve">tai miettiä etukäteen, kuinka kieltäytyä tarjotusta nuuskasta. Kun esimerkiksi tietää alkoholin riskirajat, voi seurata omaa alkoholinkäyttöään. </w:t>
      </w:r>
    </w:p>
    <w:p w14:paraId="04B65BC0" w14:textId="00E7B72F" w:rsidR="000F789D" w:rsidRPr="00581F3A" w:rsidRDefault="000F789D" w:rsidP="00581F3A">
      <w:pPr>
        <w:pStyle w:val="Luettelokappale"/>
        <w:numPr>
          <w:ilvl w:val="0"/>
          <w:numId w:val="22"/>
        </w:numPr>
        <w:spacing w:line="276" w:lineRule="auto"/>
        <w:rPr>
          <w:rFonts w:ascii="Cambria" w:eastAsia="Times New Roman" w:hAnsi="Cambria" w:cs="Times New Roman"/>
          <w:color w:val="4472C4" w:themeColor="accent1"/>
          <w:lang w:eastAsia="fi-FI"/>
        </w:rPr>
      </w:pPr>
      <w:r w:rsidRPr="00581F3A">
        <w:rPr>
          <w:rFonts w:ascii="Cambria" w:eastAsia="Times New Roman" w:hAnsi="Cambria" w:cs="Times New Roman"/>
          <w:color w:val="4472C4" w:themeColor="accent1"/>
          <w:lang w:eastAsia="fi-FI"/>
        </w:rPr>
        <w:t xml:space="preserve">Joskus läheisten huomiot tai tuki voivat olla tarpeen oman käytöksen tunnistamisessa tai riskikäyttäytymisen välttämisessä. Sosiaalinen tuki voi olla myös tärkeä tukipilari. </w:t>
      </w:r>
      <w:r w:rsidR="00BC7AB0" w:rsidRPr="00581F3A">
        <w:rPr>
          <w:rFonts w:ascii="Cambria" w:eastAsia="Times New Roman" w:hAnsi="Cambria" w:cs="Times New Roman"/>
          <w:color w:val="4472C4" w:themeColor="accent1"/>
          <w:lang w:eastAsia="fi-FI"/>
        </w:rPr>
        <w:t xml:space="preserve">Koulun ja kodin kasvatustyö voi vahvistaa jämäkkyyttä, jolloin nuori osaa tarvittaessa kieltäytyä vaikkapa tarjotusta nuuskasta. </w:t>
      </w:r>
    </w:p>
    <w:p w14:paraId="513D0D44" w14:textId="6137BAE0" w:rsidR="000702BE" w:rsidRPr="00581F3A" w:rsidRDefault="000F789D" w:rsidP="00581F3A">
      <w:pPr>
        <w:pStyle w:val="Luettelokappale"/>
        <w:numPr>
          <w:ilvl w:val="0"/>
          <w:numId w:val="22"/>
        </w:numPr>
        <w:shd w:val="clear" w:color="auto" w:fill="FFFFFF"/>
        <w:spacing w:after="150" w:line="276" w:lineRule="auto"/>
        <w:rPr>
          <w:rFonts w:ascii="Cambria" w:eastAsia="Times New Roman" w:hAnsi="Cambria" w:cs="Times New Roman"/>
          <w:color w:val="4472C4" w:themeColor="accent1"/>
          <w:lang w:eastAsia="fi-FI"/>
        </w:rPr>
      </w:pPr>
      <w:r w:rsidRPr="00581F3A">
        <w:rPr>
          <w:rFonts w:ascii="Cambria" w:eastAsia="Times New Roman" w:hAnsi="Cambria" w:cs="Times New Roman"/>
          <w:color w:val="4472C4" w:themeColor="accent1"/>
          <w:lang w:eastAsia="fi-FI"/>
        </w:rPr>
        <w:t>Yhteiskunnan tasolla riippuvuuksia ehkäis</w:t>
      </w:r>
      <w:r w:rsidR="00BC7AB0" w:rsidRPr="00581F3A">
        <w:rPr>
          <w:rFonts w:ascii="Cambria" w:eastAsia="Times New Roman" w:hAnsi="Cambria" w:cs="Times New Roman"/>
          <w:color w:val="4472C4" w:themeColor="accent1"/>
          <w:lang w:eastAsia="fi-FI"/>
        </w:rPr>
        <w:t>tään</w:t>
      </w:r>
      <w:r w:rsidRPr="00581F3A">
        <w:rPr>
          <w:rFonts w:ascii="Cambria" w:eastAsia="Times New Roman" w:hAnsi="Cambria" w:cs="Times New Roman"/>
          <w:color w:val="4472C4" w:themeColor="accent1"/>
          <w:lang w:eastAsia="fi-FI"/>
        </w:rPr>
        <w:t xml:space="preserve"> säännöstelemällä riippuvuutta aiheuttavien aineiden ja toimintojen saatavuutta ja markkinointia esimerkiksi politiikan ja lainsäädännön keinoin. Tällaisia ovat esimerkiksi tupakan ja alkoholin hintasäätely ja ostoikärajat. </w:t>
      </w:r>
    </w:p>
    <w:p w14:paraId="060AE194" w14:textId="69CFC1A4" w:rsidR="00083EB7" w:rsidRDefault="000F789D" w:rsidP="00581F3A">
      <w:pPr>
        <w:pStyle w:val="Luettelokappale"/>
        <w:numPr>
          <w:ilvl w:val="0"/>
          <w:numId w:val="22"/>
        </w:numPr>
        <w:shd w:val="clear" w:color="auto" w:fill="FFFFFF"/>
        <w:spacing w:after="150" w:line="276" w:lineRule="auto"/>
        <w:rPr>
          <w:rFonts w:ascii="Cambria" w:eastAsia="Times New Roman" w:hAnsi="Cambria" w:cs="Times New Roman"/>
          <w:color w:val="4472C4" w:themeColor="accent1"/>
          <w:lang w:eastAsia="fi-FI"/>
        </w:rPr>
      </w:pPr>
      <w:r w:rsidRPr="00581F3A">
        <w:rPr>
          <w:rFonts w:ascii="Cambria" w:eastAsia="Times New Roman" w:hAnsi="Cambria" w:cs="Times New Roman"/>
          <w:color w:val="4472C4" w:themeColor="accent1"/>
          <w:lang w:eastAsia="fi-FI"/>
        </w:rPr>
        <w:t xml:space="preserve">Tiedottamalla riippuvuuden aiheuttamista haitoista pyritään vaikuttamaan ihmisten asenteisiin, uskomuksiin ja tietoihin. </w:t>
      </w:r>
      <w:r w:rsidR="00BC7AB0" w:rsidRPr="00581F3A">
        <w:rPr>
          <w:rFonts w:ascii="Cambria" w:eastAsia="Times New Roman" w:hAnsi="Cambria" w:cs="Times New Roman"/>
          <w:color w:val="4472C4" w:themeColor="accent1"/>
          <w:lang w:eastAsia="fi-FI"/>
        </w:rPr>
        <w:t>T</w:t>
      </w:r>
      <w:r w:rsidRPr="00581F3A">
        <w:rPr>
          <w:rFonts w:ascii="Cambria" w:eastAsia="Times New Roman" w:hAnsi="Cambria" w:cs="Times New Roman"/>
          <w:color w:val="4472C4" w:themeColor="accent1"/>
          <w:lang w:eastAsia="fi-FI"/>
        </w:rPr>
        <w:t xml:space="preserve">arkoituksena on saada ihmiset tunnistamaan riippuvuuttaan ja rohkaisemaan heitä hakemaan apua. Yleisesti ottaen suomalaisen päihdepolitiikan tavoitteena on siirtää nuorten päihteidenkäytön aloitusta aikuisuuteen sekä ehkäistä ja vähentää päihteiden käyttöä ja siitä aiheutuvia sosiaalisia ja terveydellisiä haittoja. </w:t>
      </w:r>
      <w:r w:rsidR="000702BE" w:rsidRPr="00581F3A">
        <w:rPr>
          <w:rFonts w:ascii="Cambria" w:eastAsia="Times New Roman" w:hAnsi="Cambria" w:cs="Times New Roman"/>
          <w:color w:val="4472C4" w:themeColor="accent1"/>
          <w:lang w:eastAsia="fi-FI"/>
        </w:rPr>
        <w:t>Rahapeli</w:t>
      </w:r>
      <w:r w:rsidR="006D52D5">
        <w:rPr>
          <w:rFonts w:ascii="Cambria" w:eastAsia="Times New Roman" w:hAnsi="Cambria" w:cs="Times New Roman"/>
          <w:color w:val="4472C4" w:themeColor="accent1"/>
          <w:lang w:eastAsia="fi-FI"/>
        </w:rPr>
        <w:t xml:space="preserve">en </w:t>
      </w:r>
      <w:r w:rsidR="000702BE" w:rsidRPr="00581F3A">
        <w:rPr>
          <w:rFonts w:ascii="Cambria" w:eastAsia="Times New Roman" w:hAnsi="Cambria" w:cs="Times New Roman"/>
          <w:color w:val="4472C4" w:themeColor="accent1"/>
          <w:lang w:eastAsia="fi-FI"/>
        </w:rPr>
        <w:t xml:space="preserve">haittoja ehkäistään rajoittamalla erityisesti lasten ja nuorten pelaamismahdollisuuksia. </w:t>
      </w:r>
    </w:p>
    <w:p w14:paraId="62EA86CD" w14:textId="51C5E62F" w:rsidR="000F789D" w:rsidRPr="00581F3A" w:rsidRDefault="000702BE" w:rsidP="00581F3A">
      <w:pPr>
        <w:pStyle w:val="Luettelokappale"/>
        <w:numPr>
          <w:ilvl w:val="0"/>
          <w:numId w:val="22"/>
        </w:numPr>
        <w:shd w:val="clear" w:color="auto" w:fill="FFFFFF"/>
        <w:spacing w:after="150" w:line="276" w:lineRule="auto"/>
        <w:rPr>
          <w:rFonts w:ascii="Cambria" w:eastAsia="Times New Roman" w:hAnsi="Cambria" w:cs="Times New Roman"/>
          <w:color w:val="4472C4" w:themeColor="accent1"/>
          <w:lang w:eastAsia="fi-FI"/>
        </w:rPr>
      </w:pPr>
      <w:r w:rsidRPr="00581F3A">
        <w:rPr>
          <w:rFonts w:ascii="Cambria" w:eastAsia="Times New Roman" w:hAnsi="Cambria" w:cs="Times New Roman"/>
          <w:color w:val="4472C4" w:themeColor="accent1"/>
          <w:lang w:eastAsia="fi-FI"/>
        </w:rPr>
        <w:t>Yhteiskunnassa rahallinen satsaus riippuvuussairau</w:t>
      </w:r>
      <w:r w:rsidR="00BC7AB0" w:rsidRPr="00581F3A">
        <w:rPr>
          <w:rFonts w:ascii="Cambria" w:eastAsia="Times New Roman" w:hAnsi="Cambria" w:cs="Times New Roman"/>
          <w:color w:val="4472C4" w:themeColor="accent1"/>
          <w:lang w:eastAsia="fi-FI"/>
        </w:rPr>
        <w:t>ksi</w:t>
      </w:r>
      <w:r w:rsidRPr="00581F3A">
        <w:rPr>
          <w:rFonts w:ascii="Cambria" w:eastAsia="Times New Roman" w:hAnsi="Cambria" w:cs="Times New Roman"/>
          <w:color w:val="4472C4" w:themeColor="accent1"/>
          <w:lang w:eastAsia="fi-FI"/>
        </w:rPr>
        <w:t>en tieteelliseen tutkimiseen voisi tuottaa uutta lisätietoa siitä, miten riippuvuuksia voitaisiin hoitaa. Se ei tosin varsinaisesti ole ehkäisevää toimintaa</w:t>
      </w:r>
      <w:r w:rsidR="00352EF4" w:rsidRPr="00581F3A">
        <w:rPr>
          <w:rFonts w:ascii="Cambria" w:eastAsia="Times New Roman" w:hAnsi="Cambria" w:cs="Times New Roman"/>
          <w:color w:val="4472C4" w:themeColor="accent1"/>
          <w:lang w:eastAsia="fi-FI"/>
        </w:rPr>
        <w:t>, mutta</w:t>
      </w:r>
      <w:r w:rsidR="006D52D5">
        <w:rPr>
          <w:rFonts w:ascii="Cambria" w:eastAsia="Times New Roman" w:hAnsi="Cambria" w:cs="Times New Roman"/>
          <w:color w:val="4472C4" w:themeColor="accent1"/>
          <w:lang w:eastAsia="fi-FI"/>
        </w:rPr>
        <w:t xml:space="preserve"> se</w:t>
      </w:r>
      <w:r w:rsidR="00352EF4" w:rsidRPr="00581F3A">
        <w:rPr>
          <w:rFonts w:ascii="Cambria" w:eastAsia="Times New Roman" w:hAnsi="Cambria" w:cs="Times New Roman"/>
          <w:color w:val="4472C4" w:themeColor="accent1"/>
          <w:lang w:eastAsia="fi-FI"/>
        </w:rPr>
        <w:t xml:space="preserve"> </w:t>
      </w:r>
      <w:r w:rsidR="00C36F26">
        <w:rPr>
          <w:rFonts w:ascii="Cambria" w:eastAsia="Times New Roman" w:hAnsi="Cambria" w:cs="Times New Roman"/>
          <w:color w:val="4472C4" w:themeColor="accent1"/>
          <w:lang w:eastAsia="fi-FI"/>
        </w:rPr>
        <w:t>vahvistaa</w:t>
      </w:r>
      <w:r w:rsidR="00352EF4" w:rsidRPr="00581F3A">
        <w:rPr>
          <w:rFonts w:ascii="Cambria" w:eastAsia="Times New Roman" w:hAnsi="Cambria" w:cs="Times New Roman"/>
          <w:color w:val="4472C4" w:themeColor="accent1"/>
          <w:lang w:eastAsia="fi-FI"/>
        </w:rPr>
        <w:t xml:space="preserve"> tietämystä riippuvuuksista ja</w:t>
      </w:r>
      <w:r w:rsidR="00C36F26">
        <w:rPr>
          <w:rFonts w:ascii="Cambria" w:eastAsia="Times New Roman" w:hAnsi="Cambria" w:cs="Times New Roman"/>
          <w:color w:val="4472C4" w:themeColor="accent1"/>
          <w:lang w:eastAsia="fi-FI"/>
        </w:rPr>
        <w:t xml:space="preserve"> niiden ehkäisemisestä</w:t>
      </w:r>
      <w:r w:rsidR="00352EF4" w:rsidRPr="00581F3A">
        <w:rPr>
          <w:rFonts w:ascii="Cambria" w:eastAsia="Times New Roman" w:hAnsi="Cambria" w:cs="Times New Roman"/>
          <w:color w:val="4472C4" w:themeColor="accent1"/>
          <w:lang w:eastAsia="fi-FI"/>
        </w:rPr>
        <w:t xml:space="preserve">. </w:t>
      </w:r>
    </w:p>
    <w:p w14:paraId="58992014" w14:textId="05707297" w:rsidR="000F789D" w:rsidRPr="00821BF7" w:rsidRDefault="000F789D" w:rsidP="007E4E8A">
      <w:pPr>
        <w:spacing w:line="276" w:lineRule="auto"/>
        <w:rPr>
          <w:rFonts w:ascii="Cambria" w:hAnsi="Cambria" w:cstheme="minorHAnsi"/>
        </w:rPr>
      </w:pPr>
    </w:p>
    <w:p w14:paraId="3001E871" w14:textId="77777777" w:rsidR="000B0CF4" w:rsidRPr="00821BF7" w:rsidRDefault="000B0CF4" w:rsidP="007E4E8A">
      <w:pPr>
        <w:spacing w:line="276" w:lineRule="auto"/>
        <w:rPr>
          <w:rFonts w:ascii="Cambria" w:hAnsi="Cambria" w:cstheme="minorHAnsi"/>
        </w:rPr>
      </w:pPr>
    </w:p>
    <w:sectPr w:rsidR="000B0CF4" w:rsidRPr="00821BF7">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A20A3" w14:textId="77777777" w:rsidR="00052575" w:rsidRDefault="00052575" w:rsidP="00CD140F">
      <w:pPr>
        <w:spacing w:after="0" w:line="240" w:lineRule="auto"/>
      </w:pPr>
      <w:r>
        <w:separator/>
      </w:r>
    </w:p>
  </w:endnote>
  <w:endnote w:type="continuationSeparator" w:id="0">
    <w:p w14:paraId="21E4FF33" w14:textId="77777777" w:rsidR="00052575" w:rsidRDefault="00052575" w:rsidP="00CD1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6158" w14:textId="77777777" w:rsidR="008F0AFB" w:rsidRPr="00D14DEC" w:rsidRDefault="008F0AFB" w:rsidP="008F0AFB">
    <w:pPr>
      <w:pStyle w:val="Alatunniste"/>
      <w:rPr>
        <w:color w:val="808080" w:themeColor="background1" w:themeShade="80"/>
        <w:sz w:val="18"/>
        <w:szCs w:val="18"/>
      </w:rPr>
    </w:pPr>
    <w:r w:rsidRPr="00D14DEC">
      <w:rPr>
        <w:color w:val="808080" w:themeColor="background1" w:themeShade="80"/>
        <w:sz w:val="18"/>
        <w:szCs w:val="18"/>
      </w:rPr>
      <w:t xml:space="preserve">© Jaana Kinnunen, Tiina Lehtinen, Ismo Lehtinen, </w:t>
    </w:r>
  </w:p>
  <w:p w14:paraId="31D05E8A" w14:textId="62E8647A" w:rsidR="008F0AFB" w:rsidRPr="008F0AFB" w:rsidRDefault="008F0AFB">
    <w:pPr>
      <w:pStyle w:val="Alatunniste"/>
      <w:rPr>
        <w:color w:val="808080" w:themeColor="background1" w:themeShade="80"/>
        <w:sz w:val="18"/>
        <w:szCs w:val="18"/>
      </w:rPr>
    </w:pPr>
    <w:r w:rsidRPr="00D14DEC">
      <w:rPr>
        <w:color w:val="808080" w:themeColor="background1" w:themeShade="80"/>
        <w:sz w:val="18"/>
        <w:szCs w:val="18"/>
      </w:rPr>
      <w:t>Anu Linnansaari ja Edita Publishing Oy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2D8B3" w14:textId="77777777" w:rsidR="00052575" w:rsidRDefault="00052575" w:rsidP="00CD140F">
      <w:pPr>
        <w:spacing w:after="0" w:line="240" w:lineRule="auto"/>
      </w:pPr>
      <w:r>
        <w:separator/>
      </w:r>
    </w:p>
  </w:footnote>
  <w:footnote w:type="continuationSeparator" w:id="0">
    <w:p w14:paraId="2F3BEB0B" w14:textId="77777777" w:rsidR="00052575" w:rsidRDefault="00052575" w:rsidP="00CD1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ECB2" w14:textId="2B0D1940" w:rsidR="00821BF7" w:rsidRDefault="008F0AFB" w:rsidP="00821BF7">
    <w:pPr>
      <w:pStyle w:val="Yltunniste"/>
      <w:jc w:val="right"/>
    </w:pPr>
    <w:r>
      <w:rPr>
        <w:noProof/>
        <w:lang w:eastAsia="fi-FI"/>
      </w:rPr>
      <w:drawing>
        <wp:anchor distT="0" distB="0" distL="114300" distR="114300" simplePos="0" relativeHeight="251659264" behindDoc="1" locked="0" layoutInCell="1" allowOverlap="1" wp14:anchorId="308E75FB" wp14:editId="7A5BD11A">
          <wp:simplePos x="0" y="0"/>
          <wp:positionH relativeFrom="column">
            <wp:posOffset>5334000</wp:posOffset>
          </wp:positionH>
          <wp:positionV relativeFrom="paragraph">
            <wp:posOffset>-219710</wp:posOffset>
          </wp:positionV>
          <wp:extent cx="1288800" cy="536400"/>
          <wp:effectExtent l="0" t="0" r="6985" b="0"/>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kionSyke2_rgb.png"/>
                  <pic:cNvPicPr/>
                </pic:nvPicPr>
                <pic:blipFill>
                  <a:blip r:embed="rId1">
                    <a:extLst>
                      <a:ext uri="{28A0092B-C50C-407E-A947-70E740481C1C}">
                        <a14:useLocalDpi xmlns:a14="http://schemas.microsoft.com/office/drawing/2010/main" val="0"/>
                      </a:ext>
                    </a:extLst>
                  </a:blip>
                  <a:stretch>
                    <a:fillRect/>
                  </a:stretch>
                </pic:blipFill>
                <pic:spPr>
                  <a:xfrm>
                    <a:off x="0" y="0"/>
                    <a:ext cx="1288800" cy="53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0EA"/>
    <w:multiLevelType w:val="multilevel"/>
    <w:tmpl w:val="4E464F3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 w15:restartNumberingAfterBreak="0">
    <w:nsid w:val="095403E6"/>
    <w:multiLevelType w:val="hybridMultilevel"/>
    <w:tmpl w:val="55EA69B2"/>
    <w:lvl w:ilvl="0" w:tplc="58F06766">
      <w:start w:val="5"/>
      <w:numFmt w:val="bullet"/>
      <w:lvlText w:val="-"/>
      <w:lvlJc w:val="left"/>
      <w:pPr>
        <w:ind w:left="720" w:hanging="360"/>
      </w:pPr>
      <w:rPr>
        <w:rFonts w:ascii="Cambria" w:eastAsia="Arial"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1D35"/>
    <w:multiLevelType w:val="hybridMultilevel"/>
    <w:tmpl w:val="913AFB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D691E45"/>
    <w:multiLevelType w:val="multilevel"/>
    <w:tmpl w:val="FE4C508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17D32711"/>
    <w:multiLevelType w:val="hybridMultilevel"/>
    <w:tmpl w:val="045232BC"/>
    <w:lvl w:ilvl="0" w:tplc="040B0019">
      <w:start w:val="1"/>
      <w:numFmt w:val="lowerLetter"/>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 w15:restartNumberingAfterBreak="0">
    <w:nsid w:val="3171017C"/>
    <w:multiLevelType w:val="hybridMultilevel"/>
    <w:tmpl w:val="9284515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2CC03F2"/>
    <w:multiLevelType w:val="hybridMultilevel"/>
    <w:tmpl w:val="11C2A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62A87"/>
    <w:multiLevelType w:val="hybridMultilevel"/>
    <w:tmpl w:val="944227B4"/>
    <w:lvl w:ilvl="0" w:tplc="58F06766">
      <w:start w:val="5"/>
      <w:numFmt w:val="bullet"/>
      <w:lvlText w:val="-"/>
      <w:lvlJc w:val="left"/>
      <w:pPr>
        <w:ind w:left="720" w:hanging="360"/>
      </w:pPr>
      <w:rPr>
        <w:rFonts w:ascii="Cambria" w:eastAsia="Arial"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DD1D89"/>
    <w:multiLevelType w:val="multilevel"/>
    <w:tmpl w:val="FBD6ECF8"/>
    <w:lvl w:ilvl="0">
      <w:start w:val="2"/>
      <w:numFmt w:val="decimal"/>
      <w:lvlText w:val="%1."/>
      <w:lvlJc w:val="left"/>
      <w:pPr>
        <w:ind w:left="720" w:hanging="360"/>
      </w:pPr>
      <w:rPr>
        <w:rFonts w:hint="default"/>
      </w:rPr>
    </w:lvl>
    <w:lvl w:ilvl="1">
      <w:start w:val="7"/>
      <w:numFmt w:val="decimal"/>
      <w:isLgl/>
      <w:lvlText w:val="%1.%2"/>
      <w:lvlJc w:val="left"/>
      <w:pPr>
        <w:ind w:left="1193" w:hanging="833"/>
      </w:pPr>
      <w:rPr>
        <w:rFonts w:asciiTheme="minorHAnsi" w:hAnsiTheme="minorHAnsi" w:cstheme="minorBidi" w:hint="default"/>
        <w:color w:val="auto"/>
        <w:sz w:val="22"/>
      </w:rPr>
    </w:lvl>
    <w:lvl w:ilvl="2">
      <w:start w:val="2013"/>
      <w:numFmt w:val="decimal"/>
      <w:isLgl/>
      <w:lvlText w:val="%1.%2.%3"/>
      <w:lvlJc w:val="left"/>
      <w:pPr>
        <w:ind w:left="1193" w:hanging="833"/>
      </w:pPr>
      <w:rPr>
        <w:rFonts w:asciiTheme="minorHAnsi" w:hAnsiTheme="minorHAnsi" w:cstheme="minorBidi" w:hint="default"/>
        <w:color w:val="auto"/>
        <w:sz w:val="22"/>
      </w:rPr>
    </w:lvl>
    <w:lvl w:ilvl="3">
      <w:start w:val="1"/>
      <w:numFmt w:val="decimal"/>
      <w:isLgl/>
      <w:lvlText w:val="%1.%2.%3.%4"/>
      <w:lvlJc w:val="left"/>
      <w:pPr>
        <w:ind w:left="1193" w:hanging="833"/>
      </w:pPr>
      <w:rPr>
        <w:rFonts w:asciiTheme="minorHAnsi" w:hAnsiTheme="minorHAnsi" w:cstheme="minorBidi" w:hint="default"/>
        <w:color w:val="auto"/>
        <w:sz w:val="22"/>
      </w:rPr>
    </w:lvl>
    <w:lvl w:ilvl="4">
      <w:start w:val="1"/>
      <w:numFmt w:val="decimal"/>
      <w:isLgl/>
      <w:lvlText w:val="%1.%2.%3.%4.%5"/>
      <w:lvlJc w:val="left"/>
      <w:pPr>
        <w:ind w:left="1440" w:hanging="1080"/>
      </w:pPr>
      <w:rPr>
        <w:rFonts w:asciiTheme="minorHAnsi" w:hAnsiTheme="minorHAnsi" w:cstheme="minorBidi" w:hint="default"/>
        <w:color w:val="auto"/>
        <w:sz w:val="22"/>
      </w:rPr>
    </w:lvl>
    <w:lvl w:ilvl="5">
      <w:start w:val="1"/>
      <w:numFmt w:val="decimal"/>
      <w:isLgl/>
      <w:lvlText w:val="%1.%2.%3.%4.%5.%6"/>
      <w:lvlJc w:val="left"/>
      <w:pPr>
        <w:ind w:left="1440" w:hanging="1080"/>
      </w:pPr>
      <w:rPr>
        <w:rFonts w:asciiTheme="minorHAnsi" w:hAnsiTheme="minorHAnsi" w:cstheme="minorBidi" w:hint="default"/>
        <w:color w:val="auto"/>
        <w:sz w:val="22"/>
      </w:rPr>
    </w:lvl>
    <w:lvl w:ilvl="6">
      <w:start w:val="1"/>
      <w:numFmt w:val="decimal"/>
      <w:isLgl/>
      <w:lvlText w:val="%1.%2.%3.%4.%5.%6.%7"/>
      <w:lvlJc w:val="left"/>
      <w:pPr>
        <w:ind w:left="1800" w:hanging="1440"/>
      </w:pPr>
      <w:rPr>
        <w:rFonts w:asciiTheme="minorHAnsi" w:hAnsiTheme="minorHAnsi" w:cstheme="minorBidi" w:hint="default"/>
        <w:color w:val="auto"/>
        <w:sz w:val="22"/>
      </w:rPr>
    </w:lvl>
    <w:lvl w:ilvl="7">
      <w:start w:val="1"/>
      <w:numFmt w:val="decimal"/>
      <w:isLgl/>
      <w:lvlText w:val="%1.%2.%3.%4.%5.%6.%7.%8"/>
      <w:lvlJc w:val="left"/>
      <w:pPr>
        <w:ind w:left="1800" w:hanging="1440"/>
      </w:pPr>
      <w:rPr>
        <w:rFonts w:asciiTheme="minorHAnsi" w:hAnsiTheme="minorHAnsi" w:cstheme="minorBidi" w:hint="default"/>
        <w:color w:val="auto"/>
        <w:sz w:val="22"/>
      </w:rPr>
    </w:lvl>
    <w:lvl w:ilvl="8">
      <w:start w:val="1"/>
      <w:numFmt w:val="decimal"/>
      <w:isLgl/>
      <w:lvlText w:val="%1.%2.%3.%4.%5.%6.%7.%8.%9"/>
      <w:lvlJc w:val="left"/>
      <w:pPr>
        <w:ind w:left="1800" w:hanging="1440"/>
      </w:pPr>
      <w:rPr>
        <w:rFonts w:asciiTheme="minorHAnsi" w:hAnsiTheme="minorHAnsi" w:cstheme="minorBidi" w:hint="default"/>
        <w:color w:val="auto"/>
        <w:sz w:val="22"/>
      </w:rPr>
    </w:lvl>
  </w:abstractNum>
  <w:abstractNum w:abstractNumId="9" w15:restartNumberingAfterBreak="0">
    <w:nsid w:val="4FE5459E"/>
    <w:multiLevelType w:val="multilevel"/>
    <w:tmpl w:val="2862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200F46"/>
    <w:multiLevelType w:val="multilevel"/>
    <w:tmpl w:val="65D6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556894"/>
    <w:multiLevelType w:val="hybridMultilevel"/>
    <w:tmpl w:val="9350D25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2" w15:restartNumberingAfterBreak="0">
    <w:nsid w:val="5AE01863"/>
    <w:multiLevelType w:val="hybridMultilevel"/>
    <w:tmpl w:val="6B42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C73D9E"/>
    <w:multiLevelType w:val="hybridMultilevel"/>
    <w:tmpl w:val="8734661C"/>
    <w:lvl w:ilvl="0" w:tplc="BB565178">
      <w:start w:val="1"/>
      <w:numFmt w:val="lowerLetter"/>
      <w:lvlText w:val="%1."/>
      <w:lvlJc w:val="left"/>
      <w:pPr>
        <w:ind w:left="720" w:hanging="360"/>
      </w:pPr>
      <w:rPr>
        <w:rFonts w:hint="default"/>
        <w:b w:val="0"/>
        <w:bCs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6A230E0B"/>
    <w:multiLevelType w:val="hybridMultilevel"/>
    <w:tmpl w:val="BAC46DA8"/>
    <w:lvl w:ilvl="0" w:tplc="58F06766">
      <w:start w:val="5"/>
      <w:numFmt w:val="bullet"/>
      <w:lvlText w:val="-"/>
      <w:lvlJc w:val="left"/>
      <w:pPr>
        <w:ind w:left="720" w:hanging="360"/>
      </w:pPr>
      <w:rPr>
        <w:rFonts w:ascii="Cambria" w:eastAsia="Arial"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432436"/>
    <w:multiLevelType w:val="hybridMultilevel"/>
    <w:tmpl w:val="BFD022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17739D9"/>
    <w:multiLevelType w:val="multilevel"/>
    <w:tmpl w:val="31C270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9E5914"/>
    <w:multiLevelType w:val="multilevel"/>
    <w:tmpl w:val="2F10F6B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74122B34"/>
    <w:multiLevelType w:val="hybridMultilevel"/>
    <w:tmpl w:val="ACCA709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6E9235A"/>
    <w:multiLevelType w:val="hybridMultilevel"/>
    <w:tmpl w:val="EAB8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DF7D5E"/>
    <w:multiLevelType w:val="hybridMultilevel"/>
    <w:tmpl w:val="9B6267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F983C9E"/>
    <w:multiLevelType w:val="multilevel"/>
    <w:tmpl w:val="68F8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6335551">
    <w:abstractNumId w:val="2"/>
  </w:num>
  <w:num w:numId="2" w16cid:durableId="310987813">
    <w:abstractNumId w:val="3"/>
  </w:num>
  <w:num w:numId="3" w16cid:durableId="729039181">
    <w:abstractNumId w:val="17"/>
  </w:num>
  <w:num w:numId="4" w16cid:durableId="2097171334">
    <w:abstractNumId w:val="16"/>
  </w:num>
  <w:num w:numId="5" w16cid:durableId="1666401350">
    <w:abstractNumId w:val="15"/>
  </w:num>
  <w:num w:numId="6" w16cid:durableId="1561671972">
    <w:abstractNumId w:val="0"/>
  </w:num>
  <w:num w:numId="7" w16cid:durableId="1383478171">
    <w:abstractNumId w:val="13"/>
  </w:num>
  <w:num w:numId="8" w16cid:durableId="304361136">
    <w:abstractNumId w:val="5"/>
  </w:num>
  <w:num w:numId="9" w16cid:durableId="373192595">
    <w:abstractNumId w:val="4"/>
  </w:num>
  <w:num w:numId="10" w16cid:durableId="504134423">
    <w:abstractNumId w:val="8"/>
  </w:num>
  <w:num w:numId="11" w16cid:durableId="1074402327">
    <w:abstractNumId w:val="20"/>
  </w:num>
  <w:num w:numId="12" w16cid:durableId="296642189">
    <w:abstractNumId w:val="21"/>
  </w:num>
  <w:num w:numId="13" w16cid:durableId="1128890154">
    <w:abstractNumId w:val="10"/>
  </w:num>
  <w:num w:numId="14" w16cid:durableId="1801800382">
    <w:abstractNumId w:val="9"/>
  </w:num>
  <w:num w:numId="15" w16cid:durableId="2052076724">
    <w:abstractNumId w:val="1"/>
  </w:num>
  <w:num w:numId="16" w16cid:durableId="1966084291">
    <w:abstractNumId w:val="7"/>
  </w:num>
  <w:num w:numId="17" w16cid:durableId="2120682765">
    <w:abstractNumId w:val="14"/>
  </w:num>
  <w:num w:numId="18" w16cid:durableId="308243768">
    <w:abstractNumId w:val="18"/>
  </w:num>
  <w:num w:numId="19" w16cid:durableId="399521747">
    <w:abstractNumId w:val="12"/>
  </w:num>
  <w:num w:numId="20" w16cid:durableId="1484737102">
    <w:abstractNumId w:val="11"/>
  </w:num>
  <w:num w:numId="21" w16cid:durableId="1395660313">
    <w:abstractNumId w:val="19"/>
  </w:num>
  <w:num w:numId="22" w16cid:durableId="9330519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051"/>
    <w:rsid w:val="00013791"/>
    <w:rsid w:val="00017211"/>
    <w:rsid w:val="000351A7"/>
    <w:rsid w:val="00052575"/>
    <w:rsid w:val="000627E3"/>
    <w:rsid w:val="0006397C"/>
    <w:rsid w:val="000641D1"/>
    <w:rsid w:val="00064533"/>
    <w:rsid w:val="000702BE"/>
    <w:rsid w:val="000725B7"/>
    <w:rsid w:val="00083731"/>
    <w:rsid w:val="00083EB7"/>
    <w:rsid w:val="0008550F"/>
    <w:rsid w:val="000B0CF4"/>
    <w:rsid w:val="000B5188"/>
    <w:rsid w:val="000D14A6"/>
    <w:rsid w:val="000D1E1F"/>
    <w:rsid w:val="000D2109"/>
    <w:rsid w:val="000D45FF"/>
    <w:rsid w:val="000E7118"/>
    <w:rsid w:val="000F789D"/>
    <w:rsid w:val="00122D43"/>
    <w:rsid w:val="001551E9"/>
    <w:rsid w:val="00162ED4"/>
    <w:rsid w:val="00176B87"/>
    <w:rsid w:val="00184E09"/>
    <w:rsid w:val="001928F9"/>
    <w:rsid w:val="001A4F9C"/>
    <w:rsid w:val="001C0E91"/>
    <w:rsid w:val="001C1587"/>
    <w:rsid w:val="001C3666"/>
    <w:rsid w:val="001D1648"/>
    <w:rsid w:val="001E0334"/>
    <w:rsid w:val="001E6473"/>
    <w:rsid w:val="001F0D91"/>
    <w:rsid w:val="001F1DFB"/>
    <w:rsid w:val="00200E41"/>
    <w:rsid w:val="002012B3"/>
    <w:rsid w:val="00220A89"/>
    <w:rsid w:val="00235FF4"/>
    <w:rsid w:val="002670DC"/>
    <w:rsid w:val="00267DBA"/>
    <w:rsid w:val="002722A8"/>
    <w:rsid w:val="002908BF"/>
    <w:rsid w:val="002A6BCB"/>
    <w:rsid w:val="002D2FA2"/>
    <w:rsid w:val="002D61DD"/>
    <w:rsid w:val="002F2EBC"/>
    <w:rsid w:val="003135DE"/>
    <w:rsid w:val="00327C42"/>
    <w:rsid w:val="00331DE3"/>
    <w:rsid w:val="00331ECD"/>
    <w:rsid w:val="00352529"/>
    <w:rsid w:val="00352EF4"/>
    <w:rsid w:val="003804B4"/>
    <w:rsid w:val="00383149"/>
    <w:rsid w:val="003878DE"/>
    <w:rsid w:val="00397949"/>
    <w:rsid w:val="003C7DEC"/>
    <w:rsid w:val="003D633F"/>
    <w:rsid w:val="003E76D0"/>
    <w:rsid w:val="003F6F6D"/>
    <w:rsid w:val="0040520F"/>
    <w:rsid w:val="00416E9E"/>
    <w:rsid w:val="004338B3"/>
    <w:rsid w:val="00434255"/>
    <w:rsid w:val="0044626D"/>
    <w:rsid w:val="004519D8"/>
    <w:rsid w:val="0047217E"/>
    <w:rsid w:val="004819AB"/>
    <w:rsid w:val="0049098C"/>
    <w:rsid w:val="00493CDB"/>
    <w:rsid w:val="00495A0F"/>
    <w:rsid w:val="004E730C"/>
    <w:rsid w:val="004F17A5"/>
    <w:rsid w:val="005163E8"/>
    <w:rsid w:val="005167B5"/>
    <w:rsid w:val="00523F97"/>
    <w:rsid w:val="005352A4"/>
    <w:rsid w:val="00540631"/>
    <w:rsid w:val="00541E7C"/>
    <w:rsid w:val="00552959"/>
    <w:rsid w:val="0056587A"/>
    <w:rsid w:val="00580EA9"/>
    <w:rsid w:val="00581F3A"/>
    <w:rsid w:val="0058228B"/>
    <w:rsid w:val="00584AD0"/>
    <w:rsid w:val="005A7B43"/>
    <w:rsid w:val="005B7DC0"/>
    <w:rsid w:val="0060613D"/>
    <w:rsid w:val="00627B62"/>
    <w:rsid w:val="0064428F"/>
    <w:rsid w:val="00652161"/>
    <w:rsid w:val="00682851"/>
    <w:rsid w:val="00687813"/>
    <w:rsid w:val="00696F64"/>
    <w:rsid w:val="006B29B3"/>
    <w:rsid w:val="006B7AA0"/>
    <w:rsid w:val="006C3E70"/>
    <w:rsid w:val="006D52D5"/>
    <w:rsid w:val="006E4BD7"/>
    <w:rsid w:val="006E6EC4"/>
    <w:rsid w:val="00712295"/>
    <w:rsid w:val="00735C6A"/>
    <w:rsid w:val="0076013C"/>
    <w:rsid w:val="00765780"/>
    <w:rsid w:val="00773366"/>
    <w:rsid w:val="00791E21"/>
    <w:rsid w:val="007A2C6D"/>
    <w:rsid w:val="007D1D4F"/>
    <w:rsid w:val="007D6E3F"/>
    <w:rsid w:val="007E433A"/>
    <w:rsid w:val="007E4E8A"/>
    <w:rsid w:val="007F4292"/>
    <w:rsid w:val="008163DE"/>
    <w:rsid w:val="00821BF7"/>
    <w:rsid w:val="008270B5"/>
    <w:rsid w:val="008319B4"/>
    <w:rsid w:val="00831EA5"/>
    <w:rsid w:val="00847A6A"/>
    <w:rsid w:val="008508A9"/>
    <w:rsid w:val="008816D5"/>
    <w:rsid w:val="00886399"/>
    <w:rsid w:val="00893E16"/>
    <w:rsid w:val="008B5DA6"/>
    <w:rsid w:val="008D0006"/>
    <w:rsid w:val="008F0AFB"/>
    <w:rsid w:val="00900D3A"/>
    <w:rsid w:val="00907C1D"/>
    <w:rsid w:val="009260EC"/>
    <w:rsid w:val="00931F73"/>
    <w:rsid w:val="00941A54"/>
    <w:rsid w:val="00975BF5"/>
    <w:rsid w:val="00987BB3"/>
    <w:rsid w:val="009929D9"/>
    <w:rsid w:val="00992B33"/>
    <w:rsid w:val="009C274D"/>
    <w:rsid w:val="009D1C60"/>
    <w:rsid w:val="009F1C11"/>
    <w:rsid w:val="00A024D6"/>
    <w:rsid w:val="00A02792"/>
    <w:rsid w:val="00A03615"/>
    <w:rsid w:val="00A14396"/>
    <w:rsid w:val="00A202F0"/>
    <w:rsid w:val="00A47CA7"/>
    <w:rsid w:val="00A70748"/>
    <w:rsid w:val="00A73A43"/>
    <w:rsid w:val="00A81921"/>
    <w:rsid w:val="00A91443"/>
    <w:rsid w:val="00AA7051"/>
    <w:rsid w:val="00AB7863"/>
    <w:rsid w:val="00AC1522"/>
    <w:rsid w:val="00AC1EE4"/>
    <w:rsid w:val="00AC3DF3"/>
    <w:rsid w:val="00AD70CD"/>
    <w:rsid w:val="00AE7A85"/>
    <w:rsid w:val="00AF2FC8"/>
    <w:rsid w:val="00B04C8F"/>
    <w:rsid w:val="00B06D76"/>
    <w:rsid w:val="00B32947"/>
    <w:rsid w:val="00B368B5"/>
    <w:rsid w:val="00B4195E"/>
    <w:rsid w:val="00B42108"/>
    <w:rsid w:val="00B53D26"/>
    <w:rsid w:val="00B73608"/>
    <w:rsid w:val="00B80F0E"/>
    <w:rsid w:val="00B95FA7"/>
    <w:rsid w:val="00BA0160"/>
    <w:rsid w:val="00BB461B"/>
    <w:rsid w:val="00BC55B6"/>
    <w:rsid w:val="00BC7AB0"/>
    <w:rsid w:val="00BC7F86"/>
    <w:rsid w:val="00BE4636"/>
    <w:rsid w:val="00C005F6"/>
    <w:rsid w:val="00C30F9C"/>
    <w:rsid w:val="00C32BFF"/>
    <w:rsid w:val="00C36F26"/>
    <w:rsid w:val="00C50BD1"/>
    <w:rsid w:val="00C6618B"/>
    <w:rsid w:val="00CB4AD3"/>
    <w:rsid w:val="00CC3F26"/>
    <w:rsid w:val="00CD140F"/>
    <w:rsid w:val="00CE076D"/>
    <w:rsid w:val="00CF26D9"/>
    <w:rsid w:val="00CF7686"/>
    <w:rsid w:val="00D00D28"/>
    <w:rsid w:val="00D624DE"/>
    <w:rsid w:val="00D6595B"/>
    <w:rsid w:val="00D66FB2"/>
    <w:rsid w:val="00D70A61"/>
    <w:rsid w:val="00D76852"/>
    <w:rsid w:val="00D84D43"/>
    <w:rsid w:val="00D92E49"/>
    <w:rsid w:val="00D94E42"/>
    <w:rsid w:val="00DA4393"/>
    <w:rsid w:val="00DB09A2"/>
    <w:rsid w:val="00DB32C7"/>
    <w:rsid w:val="00DC09A3"/>
    <w:rsid w:val="00E01A13"/>
    <w:rsid w:val="00E071FF"/>
    <w:rsid w:val="00E349BD"/>
    <w:rsid w:val="00E35C48"/>
    <w:rsid w:val="00E56C20"/>
    <w:rsid w:val="00E57456"/>
    <w:rsid w:val="00E66CE7"/>
    <w:rsid w:val="00E66F09"/>
    <w:rsid w:val="00EA7E94"/>
    <w:rsid w:val="00EB331C"/>
    <w:rsid w:val="00EB7F31"/>
    <w:rsid w:val="00EC0C74"/>
    <w:rsid w:val="00EC240E"/>
    <w:rsid w:val="00EC2827"/>
    <w:rsid w:val="00F0310C"/>
    <w:rsid w:val="00F14798"/>
    <w:rsid w:val="00F3379D"/>
    <w:rsid w:val="00F35F07"/>
    <w:rsid w:val="00F56DC2"/>
    <w:rsid w:val="00F722B4"/>
    <w:rsid w:val="00F84FDC"/>
    <w:rsid w:val="00F94C5F"/>
    <w:rsid w:val="00F955BD"/>
    <w:rsid w:val="00F95B11"/>
    <w:rsid w:val="00FB2A2D"/>
    <w:rsid w:val="00FC4D10"/>
    <w:rsid w:val="00FC582A"/>
    <w:rsid w:val="00FD3970"/>
    <w:rsid w:val="00FD431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FF8E1"/>
  <w15:chartTrackingRefBased/>
  <w15:docId w15:val="{2732DA29-4144-488D-AD8E-04068EA98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D2FA2"/>
  </w:style>
  <w:style w:type="paragraph" w:styleId="Otsikko1">
    <w:name w:val="heading 1"/>
    <w:basedOn w:val="Normaali"/>
    <w:link w:val="Otsikko1Char"/>
    <w:uiPriority w:val="9"/>
    <w:qFormat/>
    <w:rsid w:val="00176B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3">
    <w:name w:val="heading 3"/>
    <w:basedOn w:val="Normaali"/>
    <w:next w:val="Normaali"/>
    <w:link w:val="Otsikko3Char"/>
    <w:uiPriority w:val="9"/>
    <w:semiHidden/>
    <w:unhideWhenUsed/>
    <w:qFormat/>
    <w:rsid w:val="00791E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AA7051"/>
    <w:pPr>
      <w:ind w:left="720"/>
      <w:contextualSpacing/>
    </w:pPr>
  </w:style>
  <w:style w:type="paragraph" w:styleId="NormaaliWWW">
    <w:name w:val="Normal (Web)"/>
    <w:basedOn w:val="Normaali"/>
    <w:uiPriority w:val="99"/>
    <w:semiHidden/>
    <w:unhideWhenUsed/>
    <w:rsid w:val="00AA705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bsearchresult">
    <w:name w:val="tbsearchresult"/>
    <w:basedOn w:val="Kappaleenoletusfontti"/>
    <w:rsid w:val="00AA7051"/>
  </w:style>
  <w:style w:type="character" w:customStyle="1" w:styleId="normaltextrun">
    <w:name w:val="normaltextrun"/>
    <w:basedOn w:val="Kappaleenoletusfontti"/>
    <w:rsid w:val="00AA7051"/>
  </w:style>
  <w:style w:type="character" w:customStyle="1" w:styleId="eop">
    <w:name w:val="eop"/>
    <w:basedOn w:val="Kappaleenoletusfontti"/>
    <w:rsid w:val="00AA7051"/>
  </w:style>
  <w:style w:type="paragraph" w:customStyle="1" w:styleId="paragraph">
    <w:name w:val="paragraph"/>
    <w:basedOn w:val="Normaali"/>
    <w:rsid w:val="00AA705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mmentinviite">
    <w:name w:val="annotation reference"/>
    <w:basedOn w:val="Kappaleenoletusfontti"/>
    <w:uiPriority w:val="99"/>
    <w:semiHidden/>
    <w:unhideWhenUsed/>
    <w:rsid w:val="001E6473"/>
    <w:rPr>
      <w:sz w:val="16"/>
      <w:szCs w:val="16"/>
    </w:rPr>
  </w:style>
  <w:style w:type="paragraph" w:styleId="Kommentinteksti">
    <w:name w:val="annotation text"/>
    <w:basedOn w:val="Normaali"/>
    <w:link w:val="KommentintekstiChar"/>
    <w:uiPriority w:val="99"/>
    <w:unhideWhenUsed/>
    <w:rsid w:val="001E6473"/>
    <w:pPr>
      <w:spacing w:line="240" w:lineRule="auto"/>
    </w:pPr>
    <w:rPr>
      <w:sz w:val="20"/>
      <w:szCs w:val="20"/>
    </w:rPr>
  </w:style>
  <w:style w:type="character" w:customStyle="1" w:styleId="KommentintekstiChar">
    <w:name w:val="Kommentin teksti Char"/>
    <w:basedOn w:val="Kappaleenoletusfontti"/>
    <w:link w:val="Kommentinteksti"/>
    <w:uiPriority w:val="99"/>
    <w:rsid w:val="001E6473"/>
    <w:rPr>
      <w:sz w:val="20"/>
      <w:szCs w:val="20"/>
    </w:rPr>
  </w:style>
  <w:style w:type="paragraph" w:styleId="Kommentinotsikko">
    <w:name w:val="annotation subject"/>
    <w:basedOn w:val="Kommentinteksti"/>
    <w:next w:val="Kommentinteksti"/>
    <w:link w:val="KommentinotsikkoChar"/>
    <w:uiPriority w:val="99"/>
    <w:semiHidden/>
    <w:unhideWhenUsed/>
    <w:rsid w:val="001E6473"/>
    <w:rPr>
      <w:b/>
      <w:bCs/>
    </w:rPr>
  </w:style>
  <w:style w:type="character" w:customStyle="1" w:styleId="KommentinotsikkoChar">
    <w:name w:val="Kommentin otsikko Char"/>
    <w:basedOn w:val="KommentintekstiChar"/>
    <w:link w:val="Kommentinotsikko"/>
    <w:uiPriority w:val="99"/>
    <w:semiHidden/>
    <w:rsid w:val="001E6473"/>
    <w:rPr>
      <w:b/>
      <w:bCs/>
      <w:sz w:val="20"/>
      <w:szCs w:val="20"/>
    </w:rPr>
  </w:style>
  <w:style w:type="character" w:styleId="Hyperlinkki">
    <w:name w:val="Hyperlink"/>
    <w:basedOn w:val="Kappaleenoletusfontti"/>
    <w:uiPriority w:val="99"/>
    <w:unhideWhenUsed/>
    <w:rsid w:val="00900D3A"/>
    <w:rPr>
      <w:color w:val="0563C1" w:themeColor="hyperlink"/>
      <w:u w:val="single"/>
    </w:rPr>
  </w:style>
  <w:style w:type="character" w:styleId="Ratkaisematonmaininta">
    <w:name w:val="Unresolved Mention"/>
    <w:basedOn w:val="Kappaleenoletusfontti"/>
    <w:uiPriority w:val="99"/>
    <w:semiHidden/>
    <w:unhideWhenUsed/>
    <w:rsid w:val="00900D3A"/>
    <w:rPr>
      <w:color w:val="605E5C"/>
      <w:shd w:val="clear" w:color="auto" w:fill="E1DFDD"/>
    </w:rPr>
  </w:style>
  <w:style w:type="character" w:customStyle="1" w:styleId="Otsikko1Char">
    <w:name w:val="Otsikko 1 Char"/>
    <w:basedOn w:val="Kappaleenoletusfontti"/>
    <w:link w:val="Otsikko1"/>
    <w:uiPriority w:val="9"/>
    <w:rsid w:val="00176B87"/>
    <w:rPr>
      <w:rFonts w:ascii="Times New Roman" w:eastAsia="Times New Roman" w:hAnsi="Times New Roman" w:cs="Times New Roman"/>
      <w:b/>
      <w:bCs/>
      <w:kern w:val="36"/>
      <w:sz w:val="48"/>
      <w:szCs w:val="48"/>
      <w:lang w:eastAsia="fi-FI"/>
    </w:rPr>
  </w:style>
  <w:style w:type="paragraph" w:customStyle="1" w:styleId="ab-test-ingress">
    <w:name w:val="ab-test-ingress"/>
    <w:basedOn w:val="Normaali"/>
    <w:rsid w:val="00176B87"/>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sc-idiyuo">
    <w:name w:val="sc-idiyuo"/>
    <w:basedOn w:val="Normaali"/>
    <w:rsid w:val="005352A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f0">
    <w:name w:val="pf0"/>
    <w:basedOn w:val="Normaali"/>
    <w:rsid w:val="0038314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e-nowrap">
    <w:name w:val="e-nowrap"/>
    <w:basedOn w:val="Kappaleenoletusfontti"/>
    <w:rsid w:val="00383149"/>
  </w:style>
  <w:style w:type="table" w:styleId="TaulukkoRuudukko">
    <w:name w:val="Table Grid"/>
    <w:basedOn w:val="Normaalitaulukko"/>
    <w:uiPriority w:val="39"/>
    <w:rsid w:val="00BC5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495A0F"/>
    <w:rPr>
      <w:color w:val="954F72" w:themeColor="followedHyperlink"/>
      <w:u w:val="single"/>
    </w:rPr>
  </w:style>
  <w:style w:type="character" w:customStyle="1" w:styleId="inline-class-21">
    <w:name w:val="inline-class-21"/>
    <w:basedOn w:val="Kappaleenoletusfontti"/>
    <w:rsid w:val="00A81921"/>
  </w:style>
  <w:style w:type="character" w:styleId="Voimakas">
    <w:name w:val="Strong"/>
    <w:basedOn w:val="Kappaleenoletusfontti"/>
    <w:uiPriority w:val="22"/>
    <w:qFormat/>
    <w:rsid w:val="007D6E3F"/>
    <w:rPr>
      <w:b/>
      <w:bCs/>
    </w:rPr>
  </w:style>
  <w:style w:type="character" w:customStyle="1" w:styleId="Otsikko3Char">
    <w:name w:val="Otsikko 3 Char"/>
    <w:basedOn w:val="Kappaleenoletusfontti"/>
    <w:link w:val="Otsikko3"/>
    <w:uiPriority w:val="9"/>
    <w:semiHidden/>
    <w:rsid w:val="00791E21"/>
    <w:rPr>
      <w:rFonts w:asciiTheme="majorHAnsi" w:eastAsiaTheme="majorEastAsia" w:hAnsiTheme="majorHAnsi" w:cstheme="majorBidi"/>
      <w:color w:val="1F3763" w:themeColor="accent1" w:themeShade="7F"/>
      <w:sz w:val="24"/>
      <w:szCs w:val="24"/>
    </w:rPr>
  </w:style>
  <w:style w:type="paragraph" w:styleId="Yltunniste">
    <w:name w:val="header"/>
    <w:basedOn w:val="Normaali"/>
    <w:link w:val="YltunnisteChar"/>
    <w:uiPriority w:val="99"/>
    <w:unhideWhenUsed/>
    <w:rsid w:val="00CD140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D140F"/>
  </w:style>
  <w:style w:type="paragraph" w:styleId="Alatunniste">
    <w:name w:val="footer"/>
    <w:basedOn w:val="Normaali"/>
    <w:link w:val="AlatunnisteChar"/>
    <w:uiPriority w:val="99"/>
    <w:unhideWhenUsed/>
    <w:rsid w:val="00CD140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D1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80818">
      <w:bodyDiv w:val="1"/>
      <w:marLeft w:val="0"/>
      <w:marRight w:val="0"/>
      <w:marTop w:val="0"/>
      <w:marBottom w:val="0"/>
      <w:divBdr>
        <w:top w:val="none" w:sz="0" w:space="0" w:color="auto"/>
        <w:left w:val="none" w:sz="0" w:space="0" w:color="auto"/>
        <w:bottom w:val="none" w:sz="0" w:space="0" w:color="auto"/>
        <w:right w:val="none" w:sz="0" w:space="0" w:color="auto"/>
      </w:divBdr>
    </w:div>
    <w:div w:id="219023492">
      <w:bodyDiv w:val="1"/>
      <w:marLeft w:val="0"/>
      <w:marRight w:val="0"/>
      <w:marTop w:val="0"/>
      <w:marBottom w:val="0"/>
      <w:divBdr>
        <w:top w:val="none" w:sz="0" w:space="0" w:color="auto"/>
        <w:left w:val="none" w:sz="0" w:space="0" w:color="auto"/>
        <w:bottom w:val="none" w:sz="0" w:space="0" w:color="auto"/>
        <w:right w:val="none" w:sz="0" w:space="0" w:color="auto"/>
      </w:divBdr>
    </w:div>
    <w:div w:id="238559472">
      <w:bodyDiv w:val="1"/>
      <w:marLeft w:val="0"/>
      <w:marRight w:val="0"/>
      <w:marTop w:val="0"/>
      <w:marBottom w:val="0"/>
      <w:divBdr>
        <w:top w:val="none" w:sz="0" w:space="0" w:color="auto"/>
        <w:left w:val="none" w:sz="0" w:space="0" w:color="auto"/>
        <w:bottom w:val="none" w:sz="0" w:space="0" w:color="auto"/>
        <w:right w:val="none" w:sz="0" w:space="0" w:color="auto"/>
      </w:divBdr>
    </w:div>
    <w:div w:id="461654205">
      <w:bodyDiv w:val="1"/>
      <w:marLeft w:val="0"/>
      <w:marRight w:val="0"/>
      <w:marTop w:val="0"/>
      <w:marBottom w:val="0"/>
      <w:divBdr>
        <w:top w:val="none" w:sz="0" w:space="0" w:color="auto"/>
        <w:left w:val="none" w:sz="0" w:space="0" w:color="auto"/>
        <w:bottom w:val="none" w:sz="0" w:space="0" w:color="auto"/>
        <w:right w:val="none" w:sz="0" w:space="0" w:color="auto"/>
      </w:divBdr>
    </w:div>
    <w:div w:id="507253413">
      <w:bodyDiv w:val="1"/>
      <w:marLeft w:val="0"/>
      <w:marRight w:val="0"/>
      <w:marTop w:val="0"/>
      <w:marBottom w:val="0"/>
      <w:divBdr>
        <w:top w:val="none" w:sz="0" w:space="0" w:color="auto"/>
        <w:left w:val="none" w:sz="0" w:space="0" w:color="auto"/>
        <w:bottom w:val="none" w:sz="0" w:space="0" w:color="auto"/>
        <w:right w:val="none" w:sz="0" w:space="0" w:color="auto"/>
      </w:divBdr>
      <w:divsChild>
        <w:div w:id="1813331629">
          <w:marLeft w:val="0"/>
          <w:marRight w:val="0"/>
          <w:marTop w:val="150"/>
          <w:marBottom w:val="150"/>
          <w:divBdr>
            <w:top w:val="none" w:sz="0" w:space="0" w:color="auto"/>
            <w:left w:val="none" w:sz="0" w:space="0" w:color="auto"/>
            <w:bottom w:val="none" w:sz="0" w:space="0" w:color="auto"/>
            <w:right w:val="none" w:sz="0" w:space="0" w:color="auto"/>
          </w:divBdr>
        </w:div>
      </w:divsChild>
    </w:div>
    <w:div w:id="821116095">
      <w:bodyDiv w:val="1"/>
      <w:marLeft w:val="0"/>
      <w:marRight w:val="0"/>
      <w:marTop w:val="0"/>
      <w:marBottom w:val="0"/>
      <w:divBdr>
        <w:top w:val="none" w:sz="0" w:space="0" w:color="auto"/>
        <w:left w:val="none" w:sz="0" w:space="0" w:color="auto"/>
        <w:bottom w:val="none" w:sz="0" w:space="0" w:color="auto"/>
        <w:right w:val="none" w:sz="0" w:space="0" w:color="auto"/>
      </w:divBdr>
    </w:div>
    <w:div w:id="1029724191">
      <w:bodyDiv w:val="1"/>
      <w:marLeft w:val="0"/>
      <w:marRight w:val="0"/>
      <w:marTop w:val="0"/>
      <w:marBottom w:val="0"/>
      <w:divBdr>
        <w:top w:val="none" w:sz="0" w:space="0" w:color="auto"/>
        <w:left w:val="none" w:sz="0" w:space="0" w:color="auto"/>
        <w:bottom w:val="none" w:sz="0" w:space="0" w:color="auto"/>
        <w:right w:val="none" w:sz="0" w:space="0" w:color="auto"/>
      </w:divBdr>
    </w:div>
    <w:div w:id="1053313851">
      <w:bodyDiv w:val="1"/>
      <w:marLeft w:val="0"/>
      <w:marRight w:val="0"/>
      <w:marTop w:val="0"/>
      <w:marBottom w:val="0"/>
      <w:divBdr>
        <w:top w:val="none" w:sz="0" w:space="0" w:color="auto"/>
        <w:left w:val="none" w:sz="0" w:space="0" w:color="auto"/>
        <w:bottom w:val="none" w:sz="0" w:space="0" w:color="auto"/>
        <w:right w:val="none" w:sz="0" w:space="0" w:color="auto"/>
      </w:divBdr>
    </w:div>
    <w:div w:id="1081633486">
      <w:bodyDiv w:val="1"/>
      <w:marLeft w:val="0"/>
      <w:marRight w:val="0"/>
      <w:marTop w:val="0"/>
      <w:marBottom w:val="0"/>
      <w:divBdr>
        <w:top w:val="none" w:sz="0" w:space="0" w:color="auto"/>
        <w:left w:val="none" w:sz="0" w:space="0" w:color="auto"/>
        <w:bottom w:val="none" w:sz="0" w:space="0" w:color="auto"/>
        <w:right w:val="none" w:sz="0" w:space="0" w:color="auto"/>
      </w:divBdr>
      <w:divsChild>
        <w:div w:id="1004286087">
          <w:marLeft w:val="0"/>
          <w:marRight w:val="0"/>
          <w:marTop w:val="0"/>
          <w:marBottom w:val="0"/>
          <w:divBdr>
            <w:top w:val="none" w:sz="0" w:space="0" w:color="auto"/>
            <w:left w:val="none" w:sz="0" w:space="0" w:color="auto"/>
            <w:bottom w:val="none" w:sz="0" w:space="0" w:color="auto"/>
            <w:right w:val="none" w:sz="0" w:space="0" w:color="auto"/>
          </w:divBdr>
        </w:div>
        <w:div w:id="924798583">
          <w:marLeft w:val="0"/>
          <w:marRight w:val="0"/>
          <w:marTop w:val="0"/>
          <w:marBottom w:val="0"/>
          <w:divBdr>
            <w:top w:val="none" w:sz="0" w:space="0" w:color="auto"/>
            <w:left w:val="none" w:sz="0" w:space="0" w:color="auto"/>
            <w:bottom w:val="none" w:sz="0" w:space="0" w:color="auto"/>
            <w:right w:val="none" w:sz="0" w:space="0" w:color="auto"/>
          </w:divBdr>
        </w:div>
        <w:div w:id="1334335092">
          <w:marLeft w:val="0"/>
          <w:marRight w:val="0"/>
          <w:marTop w:val="0"/>
          <w:marBottom w:val="0"/>
          <w:divBdr>
            <w:top w:val="none" w:sz="0" w:space="0" w:color="auto"/>
            <w:left w:val="none" w:sz="0" w:space="0" w:color="auto"/>
            <w:bottom w:val="none" w:sz="0" w:space="0" w:color="auto"/>
            <w:right w:val="none" w:sz="0" w:space="0" w:color="auto"/>
          </w:divBdr>
        </w:div>
        <w:div w:id="581527854">
          <w:marLeft w:val="0"/>
          <w:marRight w:val="0"/>
          <w:marTop w:val="0"/>
          <w:marBottom w:val="0"/>
          <w:divBdr>
            <w:top w:val="none" w:sz="0" w:space="0" w:color="auto"/>
            <w:left w:val="none" w:sz="0" w:space="0" w:color="auto"/>
            <w:bottom w:val="none" w:sz="0" w:space="0" w:color="auto"/>
            <w:right w:val="none" w:sz="0" w:space="0" w:color="auto"/>
          </w:divBdr>
          <w:divsChild>
            <w:div w:id="1122724429">
              <w:marLeft w:val="0"/>
              <w:marRight w:val="0"/>
              <w:marTop w:val="0"/>
              <w:marBottom w:val="0"/>
              <w:divBdr>
                <w:top w:val="none" w:sz="0" w:space="0" w:color="auto"/>
                <w:left w:val="none" w:sz="0" w:space="0" w:color="auto"/>
                <w:bottom w:val="none" w:sz="0" w:space="0" w:color="auto"/>
                <w:right w:val="none" w:sz="0" w:space="0" w:color="auto"/>
              </w:divBdr>
            </w:div>
            <w:div w:id="976371175">
              <w:marLeft w:val="0"/>
              <w:marRight w:val="0"/>
              <w:marTop w:val="0"/>
              <w:marBottom w:val="0"/>
              <w:divBdr>
                <w:top w:val="none" w:sz="0" w:space="0" w:color="auto"/>
                <w:left w:val="none" w:sz="0" w:space="0" w:color="auto"/>
                <w:bottom w:val="none" w:sz="0" w:space="0" w:color="auto"/>
                <w:right w:val="none" w:sz="0" w:space="0" w:color="auto"/>
              </w:divBdr>
            </w:div>
            <w:div w:id="13779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72541">
      <w:bodyDiv w:val="1"/>
      <w:marLeft w:val="0"/>
      <w:marRight w:val="0"/>
      <w:marTop w:val="0"/>
      <w:marBottom w:val="0"/>
      <w:divBdr>
        <w:top w:val="none" w:sz="0" w:space="0" w:color="auto"/>
        <w:left w:val="none" w:sz="0" w:space="0" w:color="auto"/>
        <w:bottom w:val="none" w:sz="0" w:space="0" w:color="auto"/>
        <w:right w:val="none" w:sz="0" w:space="0" w:color="auto"/>
      </w:divBdr>
      <w:divsChild>
        <w:div w:id="1472559528">
          <w:marLeft w:val="0"/>
          <w:marRight w:val="0"/>
          <w:marTop w:val="150"/>
          <w:marBottom w:val="150"/>
          <w:divBdr>
            <w:top w:val="none" w:sz="0" w:space="0" w:color="auto"/>
            <w:left w:val="none" w:sz="0" w:space="0" w:color="auto"/>
            <w:bottom w:val="none" w:sz="0" w:space="0" w:color="auto"/>
            <w:right w:val="none" w:sz="0" w:space="0" w:color="auto"/>
          </w:divBdr>
        </w:div>
        <w:div w:id="1028456866">
          <w:marLeft w:val="0"/>
          <w:marRight w:val="0"/>
          <w:marTop w:val="150"/>
          <w:marBottom w:val="150"/>
          <w:divBdr>
            <w:top w:val="none" w:sz="0" w:space="0" w:color="auto"/>
            <w:left w:val="none" w:sz="0" w:space="0" w:color="auto"/>
            <w:bottom w:val="none" w:sz="0" w:space="0" w:color="auto"/>
            <w:right w:val="none" w:sz="0" w:space="0" w:color="auto"/>
          </w:divBdr>
        </w:div>
        <w:div w:id="579601553">
          <w:marLeft w:val="0"/>
          <w:marRight w:val="0"/>
          <w:marTop w:val="150"/>
          <w:marBottom w:val="150"/>
          <w:divBdr>
            <w:top w:val="none" w:sz="0" w:space="0" w:color="auto"/>
            <w:left w:val="none" w:sz="0" w:space="0" w:color="auto"/>
            <w:bottom w:val="none" w:sz="0" w:space="0" w:color="auto"/>
            <w:right w:val="none" w:sz="0" w:space="0" w:color="auto"/>
          </w:divBdr>
        </w:div>
      </w:divsChild>
    </w:div>
    <w:div w:id="1162356721">
      <w:bodyDiv w:val="1"/>
      <w:marLeft w:val="0"/>
      <w:marRight w:val="0"/>
      <w:marTop w:val="0"/>
      <w:marBottom w:val="0"/>
      <w:divBdr>
        <w:top w:val="none" w:sz="0" w:space="0" w:color="auto"/>
        <w:left w:val="none" w:sz="0" w:space="0" w:color="auto"/>
        <w:bottom w:val="none" w:sz="0" w:space="0" w:color="auto"/>
        <w:right w:val="none" w:sz="0" w:space="0" w:color="auto"/>
      </w:divBdr>
    </w:div>
    <w:div w:id="1413238039">
      <w:bodyDiv w:val="1"/>
      <w:marLeft w:val="0"/>
      <w:marRight w:val="0"/>
      <w:marTop w:val="0"/>
      <w:marBottom w:val="0"/>
      <w:divBdr>
        <w:top w:val="none" w:sz="0" w:space="0" w:color="auto"/>
        <w:left w:val="none" w:sz="0" w:space="0" w:color="auto"/>
        <w:bottom w:val="none" w:sz="0" w:space="0" w:color="auto"/>
        <w:right w:val="none" w:sz="0" w:space="0" w:color="auto"/>
      </w:divBdr>
    </w:div>
    <w:div w:id="1491747928">
      <w:bodyDiv w:val="1"/>
      <w:marLeft w:val="0"/>
      <w:marRight w:val="0"/>
      <w:marTop w:val="0"/>
      <w:marBottom w:val="0"/>
      <w:divBdr>
        <w:top w:val="none" w:sz="0" w:space="0" w:color="auto"/>
        <w:left w:val="none" w:sz="0" w:space="0" w:color="auto"/>
        <w:bottom w:val="none" w:sz="0" w:space="0" w:color="auto"/>
        <w:right w:val="none" w:sz="0" w:space="0" w:color="auto"/>
      </w:divBdr>
    </w:div>
    <w:div w:id="1571886235">
      <w:bodyDiv w:val="1"/>
      <w:marLeft w:val="0"/>
      <w:marRight w:val="0"/>
      <w:marTop w:val="0"/>
      <w:marBottom w:val="0"/>
      <w:divBdr>
        <w:top w:val="none" w:sz="0" w:space="0" w:color="auto"/>
        <w:left w:val="none" w:sz="0" w:space="0" w:color="auto"/>
        <w:bottom w:val="none" w:sz="0" w:space="0" w:color="auto"/>
        <w:right w:val="none" w:sz="0" w:space="0" w:color="auto"/>
      </w:divBdr>
    </w:div>
    <w:div w:id="1581451984">
      <w:bodyDiv w:val="1"/>
      <w:marLeft w:val="0"/>
      <w:marRight w:val="0"/>
      <w:marTop w:val="0"/>
      <w:marBottom w:val="0"/>
      <w:divBdr>
        <w:top w:val="none" w:sz="0" w:space="0" w:color="auto"/>
        <w:left w:val="none" w:sz="0" w:space="0" w:color="auto"/>
        <w:bottom w:val="none" w:sz="0" w:space="0" w:color="auto"/>
        <w:right w:val="none" w:sz="0" w:space="0" w:color="auto"/>
      </w:divBdr>
      <w:divsChild>
        <w:div w:id="1585796362">
          <w:marLeft w:val="0"/>
          <w:marRight w:val="0"/>
          <w:marTop w:val="150"/>
          <w:marBottom w:val="150"/>
          <w:divBdr>
            <w:top w:val="none" w:sz="0" w:space="0" w:color="auto"/>
            <w:left w:val="none" w:sz="0" w:space="0" w:color="auto"/>
            <w:bottom w:val="none" w:sz="0" w:space="0" w:color="auto"/>
            <w:right w:val="none" w:sz="0" w:space="0" w:color="auto"/>
          </w:divBdr>
        </w:div>
        <w:div w:id="2014650778">
          <w:marLeft w:val="0"/>
          <w:marRight w:val="0"/>
          <w:marTop w:val="150"/>
          <w:marBottom w:val="150"/>
          <w:divBdr>
            <w:top w:val="none" w:sz="0" w:space="0" w:color="auto"/>
            <w:left w:val="none" w:sz="0" w:space="0" w:color="auto"/>
            <w:bottom w:val="none" w:sz="0" w:space="0" w:color="auto"/>
            <w:right w:val="none" w:sz="0" w:space="0" w:color="auto"/>
          </w:divBdr>
        </w:div>
        <w:div w:id="383993360">
          <w:marLeft w:val="0"/>
          <w:marRight w:val="0"/>
          <w:marTop w:val="150"/>
          <w:marBottom w:val="150"/>
          <w:divBdr>
            <w:top w:val="none" w:sz="0" w:space="0" w:color="auto"/>
            <w:left w:val="none" w:sz="0" w:space="0" w:color="auto"/>
            <w:bottom w:val="none" w:sz="0" w:space="0" w:color="auto"/>
            <w:right w:val="none" w:sz="0" w:space="0" w:color="auto"/>
          </w:divBdr>
        </w:div>
      </w:divsChild>
    </w:div>
    <w:div w:id="1696073752">
      <w:bodyDiv w:val="1"/>
      <w:marLeft w:val="0"/>
      <w:marRight w:val="0"/>
      <w:marTop w:val="0"/>
      <w:marBottom w:val="0"/>
      <w:divBdr>
        <w:top w:val="none" w:sz="0" w:space="0" w:color="auto"/>
        <w:left w:val="none" w:sz="0" w:space="0" w:color="auto"/>
        <w:bottom w:val="none" w:sz="0" w:space="0" w:color="auto"/>
        <w:right w:val="none" w:sz="0" w:space="0" w:color="auto"/>
      </w:divBdr>
      <w:divsChild>
        <w:div w:id="1473911839">
          <w:marLeft w:val="0"/>
          <w:marRight w:val="0"/>
          <w:marTop w:val="150"/>
          <w:marBottom w:val="150"/>
          <w:divBdr>
            <w:top w:val="none" w:sz="0" w:space="0" w:color="auto"/>
            <w:left w:val="none" w:sz="0" w:space="0" w:color="auto"/>
            <w:bottom w:val="none" w:sz="0" w:space="0" w:color="auto"/>
            <w:right w:val="none" w:sz="0" w:space="0" w:color="auto"/>
          </w:divBdr>
        </w:div>
      </w:divsChild>
    </w:div>
    <w:div w:id="1840778466">
      <w:bodyDiv w:val="1"/>
      <w:marLeft w:val="0"/>
      <w:marRight w:val="0"/>
      <w:marTop w:val="0"/>
      <w:marBottom w:val="0"/>
      <w:divBdr>
        <w:top w:val="none" w:sz="0" w:space="0" w:color="auto"/>
        <w:left w:val="none" w:sz="0" w:space="0" w:color="auto"/>
        <w:bottom w:val="none" w:sz="0" w:space="0" w:color="auto"/>
        <w:right w:val="none" w:sz="0" w:space="0" w:color="auto"/>
      </w:divBdr>
    </w:div>
    <w:div w:id="2079091939">
      <w:bodyDiv w:val="1"/>
      <w:marLeft w:val="0"/>
      <w:marRight w:val="0"/>
      <w:marTop w:val="0"/>
      <w:marBottom w:val="0"/>
      <w:divBdr>
        <w:top w:val="none" w:sz="0" w:space="0" w:color="auto"/>
        <w:left w:val="none" w:sz="0" w:space="0" w:color="auto"/>
        <w:bottom w:val="none" w:sz="0" w:space="0" w:color="auto"/>
        <w:right w:val="none" w:sz="0" w:space="0" w:color="auto"/>
      </w:divBdr>
    </w:div>
    <w:div w:id="212784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f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f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fi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fi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3BB22-2C82-014E-AB46-504B22E94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24</Pages>
  <Words>10568</Words>
  <Characters>41537</Characters>
  <Application>Microsoft Office Word</Application>
  <DocSecurity>0</DocSecurity>
  <Lines>4615</Lines>
  <Paragraphs>2605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Tiia Kähärä</dc:creator>
  <cp:keywords/>
  <dc:description/>
  <cp:lastModifiedBy>Tiia Kähärä</cp:lastModifiedBy>
  <cp:revision>32</cp:revision>
  <dcterms:created xsi:type="dcterms:W3CDTF">2022-05-13T14:06:00Z</dcterms:created>
  <dcterms:modified xsi:type="dcterms:W3CDTF">2022-05-18T19:48:00Z</dcterms:modified>
</cp:coreProperties>
</file>