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A5DB638" w:rsidR="000514AA" w:rsidRPr="007D292A" w:rsidRDefault="00796B3A">
      <w:pPr>
        <w:rPr>
          <w:rFonts w:asciiTheme="majorHAnsi" w:hAnsiTheme="majorHAnsi" w:cstheme="majorHAnsi"/>
          <w:b/>
          <w:bCs/>
          <w:color w:val="F79646" w:themeColor="accent6"/>
          <w:sz w:val="36"/>
          <w:szCs w:val="36"/>
        </w:rPr>
      </w:pPr>
      <w:r w:rsidRPr="007D292A">
        <w:rPr>
          <w:rFonts w:asciiTheme="majorHAnsi" w:hAnsiTheme="majorHAnsi" w:cstheme="majorHAnsi"/>
          <w:b/>
          <w:bCs/>
          <w:color w:val="F79646" w:themeColor="accent6"/>
          <w:sz w:val="36"/>
          <w:szCs w:val="36"/>
        </w:rPr>
        <w:t>IV Leikki-ikäinen harjoittelee taitoja aktiivisesti</w:t>
      </w:r>
    </w:p>
    <w:p w14:paraId="00000002" w14:textId="77777777" w:rsidR="000514AA" w:rsidRPr="007D292A" w:rsidRDefault="000514AA">
      <w:pPr>
        <w:rPr>
          <w:rFonts w:asciiTheme="majorHAnsi" w:hAnsiTheme="majorHAnsi" w:cstheme="majorHAnsi"/>
          <w:b/>
          <w:bCs/>
          <w:color w:val="F79646" w:themeColor="accent6"/>
          <w:sz w:val="36"/>
          <w:szCs w:val="36"/>
        </w:rPr>
      </w:pPr>
    </w:p>
    <w:p w14:paraId="00000003" w14:textId="721D36ED" w:rsidR="000514AA" w:rsidRPr="007D292A" w:rsidRDefault="007D292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D292A">
        <w:rPr>
          <w:rFonts w:asciiTheme="majorHAnsi" w:hAnsiTheme="majorHAnsi" w:cstheme="majorHAnsi"/>
          <w:b/>
          <w:bCs/>
          <w:sz w:val="24"/>
          <w:szCs w:val="24"/>
        </w:rPr>
        <w:t>4.9 Tiedonkäsittely edistyy muiden opastamana</w:t>
      </w:r>
    </w:p>
    <w:p w14:paraId="65D118DB" w14:textId="77777777" w:rsidR="007D292A" w:rsidRPr="00901F6B" w:rsidRDefault="007D292A">
      <w:pPr>
        <w:rPr>
          <w:rFonts w:asciiTheme="majorHAnsi" w:hAnsiTheme="majorHAnsi" w:cstheme="majorHAnsi"/>
          <w:sz w:val="24"/>
          <w:szCs w:val="24"/>
        </w:rPr>
      </w:pPr>
    </w:p>
    <w:p w14:paraId="00000004" w14:textId="77777777" w:rsidR="000514AA" w:rsidRPr="007D292A" w:rsidRDefault="00796B3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7D292A">
        <w:rPr>
          <w:rFonts w:asciiTheme="majorHAnsi" w:hAnsiTheme="majorHAnsi" w:cstheme="majorHAnsi"/>
          <w:sz w:val="24"/>
          <w:szCs w:val="24"/>
          <w:u w:val="single"/>
        </w:rPr>
        <w:t>Kertaa</w:t>
      </w:r>
    </w:p>
    <w:p w14:paraId="00000005" w14:textId="77777777" w:rsidR="000514AA" w:rsidRPr="00901F6B" w:rsidRDefault="000514A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06" w14:textId="59950B19" w:rsidR="000514AA" w:rsidRPr="007D292A" w:rsidRDefault="00796B3A" w:rsidP="007D292A">
      <w:pPr>
        <w:pStyle w:val="Luettelokappale"/>
        <w:widowControl w:val="0"/>
        <w:numPr>
          <w:ilvl w:val="0"/>
          <w:numId w:val="6"/>
        </w:numPr>
        <w:spacing w:line="240" w:lineRule="auto"/>
        <w:ind w:left="284"/>
        <w:rPr>
          <w:rFonts w:asciiTheme="majorHAnsi" w:hAnsiTheme="majorHAnsi" w:cstheme="majorHAnsi"/>
          <w:i/>
          <w:iCs/>
          <w:sz w:val="24"/>
          <w:szCs w:val="24"/>
        </w:rPr>
      </w:pPr>
      <w:r w:rsidRPr="007D292A">
        <w:rPr>
          <w:rFonts w:asciiTheme="majorHAnsi" w:hAnsiTheme="majorHAnsi" w:cstheme="majorHAnsi"/>
          <w:i/>
          <w:iCs/>
          <w:sz w:val="24"/>
          <w:szCs w:val="24"/>
        </w:rPr>
        <w:t xml:space="preserve">Miten myelinisaatio vaikuttaa leikki-ikäisen lapsen kehitykseen? </w:t>
      </w:r>
    </w:p>
    <w:p w14:paraId="7085F137" w14:textId="77777777" w:rsidR="007D292A" w:rsidRDefault="007D292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07" w14:textId="22BACB8C" w:rsidR="000514AA" w:rsidRDefault="00796B3A" w:rsidP="0029405A">
      <w:pPr>
        <w:widowControl w:val="0"/>
        <w:spacing w:line="24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 xml:space="preserve">Myelinisaatio vaikuttaa kehitykseen esimerkiksi tiedonkäsittelyn ja reagoinnin nopeutumisena. </w:t>
      </w:r>
    </w:p>
    <w:p w14:paraId="731F7ABF" w14:textId="77777777" w:rsidR="007D292A" w:rsidRPr="00901F6B" w:rsidRDefault="007D292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08" w14:textId="17768273" w:rsidR="000514AA" w:rsidRPr="007D292A" w:rsidRDefault="00796B3A" w:rsidP="007D292A">
      <w:pPr>
        <w:pStyle w:val="Luettelokappale"/>
        <w:widowControl w:val="0"/>
        <w:numPr>
          <w:ilvl w:val="0"/>
          <w:numId w:val="6"/>
        </w:numPr>
        <w:spacing w:line="240" w:lineRule="auto"/>
        <w:ind w:left="284"/>
        <w:rPr>
          <w:rFonts w:asciiTheme="majorHAnsi" w:hAnsiTheme="majorHAnsi" w:cstheme="majorHAnsi"/>
          <w:i/>
          <w:iCs/>
          <w:sz w:val="24"/>
          <w:szCs w:val="24"/>
        </w:rPr>
      </w:pPr>
      <w:r w:rsidRPr="007D292A">
        <w:rPr>
          <w:rFonts w:asciiTheme="majorHAnsi" w:hAnsiTheme="majorHAnsi" w:cstheme="majorHAnsi"/>
          <w:i/>
          <w:iCs/>
          <w:sz w:val="24"/>
          <w:szCs w:val="24"/>
        </w:rPr>
        <w:t xml:space="preserve">Mitä tarkoittaa, että leikki-ikäisen lapsen ajattelu on konkreettista? </w:t>
      </w:r>
    </w:p>
    <w:p w14:paraId="499FEDE7" w14:textId="77777777" w:rsidR="007D292A" w:rsidRPr="007D292A" w:rsidRDefault="007D292A" w:rsidP="007D292A">
      <w:pPr>
        <w:pStyle w:val="Luettelokappale"/>
        <w:widowControl w:val="0"/>
        <w:spacing w:line="240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00000009" w14:textId="23A879BB" w:rsidR="000514AA" w:rsidRPr="00901F6B" w:rsidRDefault="00796B3A" w:rsidP="0029405A">
      <w:pPr>
        <w:ind w:left="426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Leikki-ikäisen lapsen ajattelun konkreettisuus näkyy siinä, ett</w:t>
      </w:r>
      <w:r w:rsidRPr="00901F6B">
        <w:rPr>
          <w:rFonts w:asciiTheme="majorHAnsi" w:hAnsiTheme="majorHAnsi" w:cstheme="majorHAnsi"/>
          <w:sz w:val="24"/>
          <w:szCs w:val="24"/>
        </w:rPr>
        <w:t>ä ajattelun on monesti sidoksissa havaittavien asioiden määrään konkreettisesti, esimerkiksi jos kolikoita on enemmän kuin seteleleitä, leikki-ikäinen voi ajatella</w:t>
      </w:r>
      <w:r w:rsidR="007D292A">
        <w:rPr>
          <w:rFonts w:asciiTheme="majorHAnsi" w:hAnsiTheme="majorHAnsi" w:cstheme="majorHAnsi"/>
          <w:sz w:val="24"/>
          <w:szCs w:val="24"/>
        </w:rPr>
        <w:t>,</w:t>
      </w:r>
      <w:r w:rsidRPr="00901F6B">
        <w:rPr>
          <w:rFonts w:asciiTheme="majorHAnsi" w:hAnsiTheme="majorHAnsi" w:cstheme="majorHAnsi"/>
          <w:sz w:val="24"/>
          <w:szCs w:val="24"/>
        </w:rPr>
        <w:t xml:space="preserve"> että kolikoiden arvo on suurempi.</w:t>
      </w:r>
    </w:p>
    <w:p w14:paraId="2E106BC3" w14:textId="77777777" w:rsidR="007D292A" w:rsidRDefault="007D292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EC43C23" w14:textId="77777777" w:rsidR="007D292A" w:rsidRPr="007D292A" w:rsidRDefault="00796B3A" w:rsidP="007D292A">
      <w:pPr>
        <w:pStyle w:val="Luettelokappale"/>
        <w:widowControl w:val="0"/>
        <w:numPr>
          <w:ilvl w:val="0"/>
          <w:numId w:val="6"/>
        </w:numPr>
        <w:spacing w:line="240" w:lineRule="auto"/>
        <w:ind w:left="284"/>
        <w:rPr>
          <w:rFonts w:asciiTheme="majorHAnsi" w:hAnsiTheme="majorHAnsi" w:cstheme="majorHAnsi"/>
          <w:i/>
          <w:iCs/>
          <w:sz w:val="24"/>
          <w:szCs w:val="24"/>
        </w:rPr>
      </w:pPr>
      <w:r w:rsidRPr="007D292A">
        <w:rPr>
          <w:rFonts w:asciiTheme="majorHAnsi" w:hAnsiTheme="majorHAnsi" w:cstheme="majorHAnsi"/>
          <w:i/>
          <w:iCs/>
          <w:sz w:val="24"/>
          <w:szCs w:val="24"/>
        </w:rPr>
        <w:t>Miten kieli kehittyy leikki-iässä</w:t>
      </w:r>
      <w:r w:rsidRPr="007D292A">
        <w:rPr>
          <w:rFonts w:asciiTheme="majorHAnsi" w:hAnsiTheme="majorHAnsi" w:cstheme="majorHAnsi"/>
          <w:i/>
          <w:iCs/>
          <w:sz w:val="24"/>
          <w:szCs w:val="24"/>
        </w:rPr>
        <w:t xml:space="preserve">? </w:t>
      </w:r>
    </w:p>
    <w:p w14:paraId="641B6531" w14:textId="77777777" w:rsidR="007D292A" w:rsidRDefault="007D292A" w:rsidP="007D292A">
      <w:pPr>
        <w:pStyle w:val="Luettelokappale"/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0B" w14:textId="262EA7AB" w:rsidR="000514AA" w:rsidRPr="007D292A" w:rsidRDefault="00796B3A" w:rsidP="0029405A">
      <w:pPr>
        <w:widowControl w:val="0"/>
        <w:spacing w:line="24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7D292A">
        <w:rPr>
          <w:rFonts w:asciiTheme="majorHAnsi" w:hAnsiTheme="majorHAnsi" w:cstheme="majorHAnsi"/>
          <w:sz w:val="24"/>
          <w:szCs w:val="24"/>
        </w:rPr>
        <w:t>Leikki-ikäisellä ajattelu on yhteydessä kielen kehitykseen. Vygotskin teorian mukaan esimerkiksi itsensä ohjailu kehittyy egosentrisen puheen eli itsensä ääneen ohjailun lisäksi vähitellen sisäiseksi puheeksi. Leikki-ikäiset myös oppivat paljon uusia san</w:t>
      </w:r>
      <w:r w:rsidRPr="007D292A">
        <w:rPr>
          <w:rFonts w:asciiTheme="majorHAnsi" w:hAnsiTheme="majorHAnsi" w:cstheme="majorHAnsi"/>
          <w:sz w:val="24"/>
          <w:szCs w:val="24"/>
        </w:rPr>
        <w:t xml:space="preserve">oja ja oppivat vähitellen kertomaan pidempiä tarinoita esim. päivästään. </w:t>
      </w:r>
    </w:p>
    <w:p w14:paraId="0000000C" w14:textId="77777777" w:rsidR="000514AA" w:rsidRPr="00901F6B" w:rsidRDefault="000514A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0D" w14:textId="77777777" w:rsidR="000514AA" w:rsidRPr="007D292A" w:rsidRDefault="00796B3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7D292A">
        <w:rPr>
          <w:rFonts w:asciiTheme="majorHAnsi" w:hAnsiTheme="majorHAnsi" w:cstheme="majorHAnsi"/>
          <w:sz w:val="24"/>
          <w:szCs w:val="24"/>
          <w:u w:val="single"/>
        </w:rPr>
        <w:t>Sovella</w:t>
      </w:r>
    </w:p>
    <w:p w14:paraId="0000000E" w14:textId="77777777" w:rsidR="000514AA" w:rsidRPr="00901F6B" w:rsidRDefault="000514A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0F" w14:textId="756E7C94" w:rsidR="000514AA" w:rsidRPr="007D292A" w:rsidRDefault="00796B3A" w:rsidP="007D292A">
      <w:pPr>
        <w:pStyle w:val="Luettelokappale"/>
        <w:widowControl w:val="0"/>
        <w:numPr>
          <w:ilvl w:val="0"/>
          <w:numId w:val="6"/>
        </w:numPr>
        <w:spacing w:line="240" w:lineRule="auto"/>
        <w:ind w:left="284"/>
        <w:rPr>
          <w:rFonts w:asciiTheme="majorHAnsi" w:hAnsiTheme="majorHAnsi" w:cstheme="majorHAnsi"/>
          <w:i/>
          <w:iCs/>
          <w:sz w:val="24"/>
          <w:szCs w:val="24"/>
        </w:rPr>
      </w:pPr>
      <w:r w:rsidRPr="007D292A">
        <w:rPr>
          <w:rFonts w:asciiTheme="majorHAnsi" w:hAnsiTheme="majorHAnsi" w:cstheme="majorHAnsi"/>
          <w:i/>
          <w:iCs/>
          <w:sz w:val="24"/>
          <w:szCs w:val="24"/>
        </w:rPr>
        <w:t>Minkälaista kehitystä tapahtuu leikki-ikäisen aivoissa? Kuvittele, että olet varhaiskasvatuksen opettaja ja tehtäväsi on suunnitella tietoisku päiv</w:t>
      </w:r>
      <w:r w:rsidRPr="007D292A">
        <w:rPr>
          <w:rFonts w:asciiTheme="majorHAnsi" w:hAnsiTheme="majorHAnsi" w:cstheme="majorHAnsi"/>
          <w:i/>
          <w:iCs/>
          <w:sz w:val="24"/>
          <w:szCs w:val="24"/>
        </w:rPr>
        <w:t>äkotilasten vanhemmille aiheesta. Mitä kertoisit? Keskity 2</w:t>
      </w:r>
      <w:r w:rsidR="007D292A">
        <w:rPr>
          <w:rFonts w:asciiTheme="majorHAnsi" w:hAnsiTheme="majorHAnsi" w:cstheme="majorHAnsi"/>
          <w:i/>
          <w:iCs/>
          <w:sz w:val="24"/>
          <w:szCs w:val="24"/>
        </w:rPr>
        <w:t>–</w:t>
      </w:r>
      <w:r w:rsidRPr="007D292A">
        <w:rPr>
          <w:rFonts w:asciiTheme="majorHAnsi" w:hAnsiTheme="majorHAnsi" w:cstheme="majorHAnsi"/>
          <w:i/>
          <w:iCs/>
          <w:sz w:val="24"/>
          <w:szCs w:val="24"/>
        </w:rPr>
        <w:t xml:space="preserve">3 näkökulmaan. </w:t>
      </w:r>
    </w:p>
    <w:p w14:paraId="3113D9CD" w14:textId="77777777" w:rsidR="007D292A" w:rsidRDefault="007D292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0" w14:textId="66E317C5" w:rsidR="000514AA" w:rsidRPr="00901F6B" w:rsidRDefault="00796B3A" w:rsidP="0029405A">
      <w:pPr>
        <w:widowControl w:val="0"/>
        <w:spacing w:line="24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Tietoiskussa korostuu luova tuottaminen. Suunnitelma voi keskittyä esimerkiksi myelinisaatioon ja tiedonäsittelyn nopeutumiseen ja limbisen järjestelmän eli tunnealueiden kehittymi</w:t>
      </w:r>
      <w:r w:rsidRPr="00901F6B">
        <w:rPr>
          <w:rFonts w:asciiTheme="majorHAnsi" w:hAnsiTheme="majorHAnsi" w:cstheme="majorHAnsi"/>
          <w:sz w:val="24"/>
          <w:szCs w:val="24"/>
        </w:rPr>
        <w:t>seen.</w:t>
      </w:r>
    </w:p>
    <w:p w14:paraId="58DCB8D4" w14:textId="77777777" w:rsidR="007D292A" w:rsidRDefault="007D292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2" w14:textId="19C90A49" w:rsidR="000514AA" w:rsidRPr="007D292A" w:rsidRDefault="00796B3A" w:rsidP="007D292A">
      <w:pPr>
        <w:pStyle w:val="Luettelokappale"/>
        <w:widowControl w:val="0"/>
        <w:numPr>
          <w:ilvl w:val="0"/>
          <w:numId w:val="6"/>
        </w:numPr>
        <w:spacing w:line="240" w:lineRule="auto"/>
        <w:ind w:left="284"/>
        <w:rPr>
          <w:rFonts w:asciiTheme="majorHAnsi" w:hAnsiTheme="majorHAnsi" w:cstheme="majorHAnsi"/>
          <w:i/>
          <w:iCs/>
          <w:sz w:val="24"/>
          <w:szCs w:val="24"/>
        </w:rPr>
      </w:pPr>
      <w:r w:rsidRPr="007D292A">
        <w:rPr>
          <w:rFonts w:asciiTheme="majorHAnsi" w:hAnsiTheme="majorHAnsi" w:cstheme="majorHAnsi"/>
          <w:i/>
          <w:iCs/>
          <w:sz w:val="24"/>
          <w:szCs w:val="24"/>
        </w:rPr>
        <w:t xml:space="preserve">Kuvaile, miten kaksikielisyyttä ja sen vaikutuksia on tutkittu. </w:t>
      </w:r>
    </w:p>
    <w:p w14:paraId="7936BF43" w14:textId="77777777" w:rsidR="007D292A" w:rsidRDefault="007D292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3" w14:textId="02C92255" w:rsidR="000514AA" w:rsidRPr="00901F6B" w:rsidRDefault="00796B3A" w:rsidP="0029405A">
      <w:pPr>
        <w:widowControl w:val="0"/>
        <w:spacing w:line="24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Kaksikielisiä lapsia on esimerkiksi verrattu yksikielisiin lapsiin heidän toiminnanohjaustaan selvittämällä tai keskittymällä tarkkaavaisuuden siirtäm</w:t>
      </w:r>
      <w:r w:rsidRPr="00901F6B">
        <w:rPr>
          <w:rFonts w:asciiTheme="majorHAnsi" w:hAnsiTheme="majorHAnsi" w:cstheme="majorHAnsi"/>
          <w:sz w:val="24"/>
          <w:szCs w:val="24"/>
        </w:rPr>
        <w:t>iseen kohteesta toiseen.</w:t>
      </w:r>
    </w:p>
    <w:p w14:paraId="4CEBAD83" w14:textId="77777777" w:rsidR="007D292A" w:rsidRDefault="007D292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5" w14:textId="1311D433" w:rsidR="000514AA" w:rsidRPr="007D292A" w:rsidRDefault="00796B3A" w:rsidP="007D292A">
      <w:pPr>
        <w:pStyle w:val="Luettelokappale"/>
        <w:widowControl w:val="0"/>
        <w:numPr>
          <w:ilvl w:val="0"/>
          <w:numId w:val="6"/>
        </w:numPr>
        <w:spacing w:line="240" w:lineRule="auto"/>
        <w:ind w:left="284"/>
        <w:rPr>
          <w:rFonts w:asciiTheme="majorHAnsi" w:hAnsiTheme="majorHAnsi" w:cstheme="majorHAnsi"/>
          <w:i/>
          <w:iCs/>
          <w:sz w:val="24"/>
          <w:szCs w:val="24"/>
        </w:rPr>
      </w:pPr>
      <w:r w:rsidRPr="007D292A">
        <w:rPr>
          <w:rFonts w:asciiTheme="majorHAnsi" w:hAnsiTheme="majorHAnsi" w:cstheme="majorHAnsi"/>
          <w:i/>
          <w:iCs/>
          <w:sz w:val="24"/>
          <w:szCs w:val="24"/>
        </w:rPr>
        <w:t xml:space="preserve">Laadi käsitekartta leikki-ikäisen kognitiivisesta kehityksestä. Sijoita siihen ainakin seuraava käsitteet: egosentrisyys, animismi, kielen kehitys, analyyttinen ajattelu, Piaget, </w:t>
      </w:r>
      <w:r w:rsidRPr="007D292A">
        <w:rPr>
          <w:rFonts w:asciiTheme="majorHAnsi" w:hAnsiTheme="majorHAnsi" w:cstheme="majorHAnsi"/>
          <w:i/>
          <w:iCs/>
          <w:sz w:val="24"/>
          <w:szCs w:val="24"/>
        </w:rPr>
        <w:lastRenderedPageBreak/>
        <w:t>pysyvyyden ilmiö</w:t>
      </w:r>
      <w:r w:rsidRPr="007D292A"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685D87D4" w14:textId="77777777" w:rsidR="007D292A" w:rsidRDefault="007D292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6" w14:textId="0CA67184" w:rsidR="000514AA" w:rsidRPr="00901F6B" w:rsidRDefault="00796B3A" w:rsidP="007D292A">
      <w:pPr>
        <w:widowControl w:val="0"/>
        <w:spacing w:line="24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Opiskelijan oma tuotos, keskeistä asioiden välisten yhteyksien hahmottaminen.</w:t>
      </w:r>
    </w:p>
    <w:p w14:paraId="00000018" w14:textId="2D487F02" w:rsidR="000514AA" w:rsidRDefault="000514A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513D3A0E" w14:textId="2B02BC83" w:rsidR="007D292A" w:rsidRPr="00A65287" w:rsidRDefault="00A65287">
      <w:pPr>
        <w:widowControl w:val="0"/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65287">
        <w:rPr>
          <w:rFonts w:asciiTheme="majorHAnsi" w:hAnsiTheme="majorHAnsi" w:cstheme="majorHAnsi"/>
          <w:b/>
          <w:bCs/>
          <w:sz w:val="24"/>
          <w:szCs w:val="24"/>
        </w:rPr>
        <w:t>4.10 Käsitykset itsestä ja muiden mielestä kehittyvät leikki-iässä</w:t>
      </w:r>
    </w:p>
    <w:p w14:paraId="13691154" w14:textId="77777777" w:rsidR="00A65287" w:rsidRPr="00901F6B" w:rsidRDefault="00A65287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A" w14:textId="4A400E0D" w:rsidR="000514AA" w:rsidRPr="007D292A" w:rsidRDefault="00796B3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7D292A">
        <w:rPr>
          <w:rFonts w:asciiTheme="majorHAnsi" w:hAnsiTheme="majorHAnsi" w:cstheme="majorHAnsi"/>
          <w:sz w:val="24"/>
          <w:szCs w:val="24"/>
          <w:u w:val="single"/>
        </w:rPr>
        <w:t>Kertaa</w:t>
      </w:r>
    </w:p>
    <w:p w14:paraId="1667F5AC" w14:textId="77777777" w:rsidR="007D292A" w:rsidRPr="00901F6B" w:rsidRDefault="007D292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B" w14:textId="77777777" w:rsidR="000514AA" w:rsidRPr="00A65287" w:rsidRDefault="00796B3A" w:rsidP="00A65287">
      <w:pPr>
        <w:widowControl w:val="0"/>
        <w:numPr>
          <w:ilvl w:val="0"/>
          <w:numId w:val="3"/>
        </w:numPr>
        <w:spacing w:line="240" w:lineRule="auto"/>
        <w:ind w:left="426"/>
        <w:rPr>
          <w:rFonts w:asciiTheme="majorHAnsi" w:hAnsiTheme="majorHAnsi" w:cstheme="majorHAnsi"/>
          <w:i/>
          <w:iCs/>
          <w:sz w:val="24"/>
          <w:szCs w:val="24"/>
        </w:rPr>
      </w:pPr>
      <w:r w:rsidRPr="00A65287">
        <w:rPr>
          <w:rFonts w:asciiTheme="majorHAnsi" w:hAnsiTheme="majorHAnsi" w:cstheme="majorHAnsi"/>
          <w:i/>
          <w:iCs/>
          <w:sz w:val="24"/>
          <w:szCs w:val="24"/>
        </w:rPr>
        <w:t xml:space="preserve">Määrittele seuraavat käsitteet lyhyesti: minäkäsitys, sukupuoli-identiteetti, mielen teoria. </w:t>
      </w:r>
    </w:p>
    <w:p w14:paraId="017092FB" w14:textId="77777777" w:rsidR="00A65287" w:rsidRDefault="00A65287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1C68B423" w14:textId="77777777" w:rsidR="00A65287" w:rsidRPr="00A65287" w:rsidRDefault="00796B3A" w:rsidP="00A65287">
      <w:pPr>
        <w:pStyle w:val="Luettelokappale"/>
        <w:widowControl w:val="0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65287">
        <w:rPr>
          <w:rFonts w:asciiTheme="majorHAnsi" w:hAnsiTheme="majorHAnsi" w:cstheme="majorHAnsi"/>
          <w:sz w:val="24"/>
          <w:szCs w:val="24"/>
        </w:rPr>
        <w:t>Minäkäsitys: ymmärrys omasta ulkonäöstä, persoonallisuudesta ja sukupuolesta. Voidaan myös pitää skeemana siitä, minkälaisena ihminen pitää itseään.</w:t>
      </w:r>
    </w:p>
    <w:p w14:paraId="6A2128BF" w14:textId="77777777" w:rsidR="00A65287" w:rsidRPr="00A65287" w:rsidRDefault="00796B3A" w:rsidP="00A65287">
      <w:pPr>
        <w:pStyle w:val="Luettelokappale"/>
        <w:widowControl w:val="0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65287">
        <w:rPr>
          <w:rFonts w:asciiTheme="majorHAnsi" w:hAnsiTheme="majorHAnsi" w:cstheme="majorHAnsi"/>
          <w:sz w:val="24"/>
          <w:szCs w:val="24"/>
        </w:rPr>
        <w:t>Sukupuoli-identiteetti: kokemus omasta sukupuolesta</w:t>
      </w:r>
    </w:p>
    <w:p w14:paraId="0000001E" w14:textId="0195C7DD" w:rsidR="000514AA" w:rsidRPr="00A65287" w:rsidRDefault="00796B3A" w:rsidP="00A65287">
      <w:pPr>
        <w:pStyle w:val="Luettelokappale"/>
        <w:widowControl w:val="0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65287">
        <w:rPr>
          <w:rFonts w:asciiTheme="majorHAnsi" w:hAnsiTheme="majorHAnsi" w:cstheme="majorHAnsi"/>
          <w:sz w:val="24"/>
          <w:szCs w:val="24"/>
        </w:rPr>
        <w:t>Mielen teoria: ymmärrys siitä, että muillakin on oma ti</w:t>
      </w:r>
      <w:r w:rsidRPr="00A65287">
        <w:rPr>
          <w:rFonts w:asciiTheme="majorHAnsi" w:hAnsiTheme="majorHAnsi" w:cstheme="majorHAnsi"/>
          <w:sz w:val="24"/>
          <w:szCs w:val="24"/>
        </w:rPr>
        <w:t>etoisuutensa ja omat ajatuksensa.</w:t>
      </w:r>
    </w:p>
    <w:p w14:paraId="73D4E850" w14:textId="77777777" w:rsidR="00A65287" w:rsidRPr="00901F6B" w:rsidRDefault="00A65287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5FE94D85" w14:textId="77777777" w:rsidR="00A65287" w:rsidRPr="00A65287" w:rsidRDefault="00796B3A" w:rsidP="00A65287">
      <w:pPr>
        <w:widowControl w:val="0"/>
        <w:numPr>
          <w:ilvl w:val="0"/>
          <w:numId w:val="3"/>
        </w:numPr>
        <w:spacing w:line="240" w:lineRule="auto"/>
        <w:ind w:left="426"/>
        <w:rPr>
          <w:rFonts w:asciiTheme="majorHAnsi" w:hAnsiTheme="majorHAnsi" w:cstheme="majorHAnsi"/>
          <w:i/>
          <w:iCs/>
          <w:sz w:val="24"/>
          <w:szCs w:val="24"/>
        </w:rPr>
      </w:pPr>
      <w:r w:rsidRPr="00A65287">
        <w:rPr>
          <w:rFonts w:asciiTheme="majorHAnsi" w:hAnsiTheme="majorHAnsi" w:cstheme="majorHAnsi"/>
          <w:i/>
          <w:iCs/>
          <w:sz w:val="24"/>
          <w:szCs w:val="24"/>
        </w:rPr>
        <w:t>Miten muilta saatu palaute vaikuttaa minäkäsityksen kehittymiseen?</w:t>
      </w:r>
    </w:p>
    <w:p w14:paraId="00000020" w14:textId="49E13634" w:rsidR="000514AA" w:rsidRPr="00901F6B" w:rsidRDefault="00796B3A" w:rsidP="00A65287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21" w14:textId="76913B6B" w:rsidR="000514AA" w:rsidRDefault="00796B3A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Lapsi omaksuu helposti muilta saadun palautteen perusteella ominaisuuksia osaksi minäkäsitytystään: jos lasta sanotaan ujoksi hän v</w:t>
      </w:r>
      <w:r w:rsidRPr="00901F6B">
        <w:rPr>
          <w:rFonts w:asciiTheme="majorHAnsi" w:hAnsiTheme="majorHAnsi" w:cstheme="majorHAnsi"/>
          <w:sz w:val="24"/>
          <w:szCs w:val="24"/>
        </w:rPr>
        <w:t>oi ottaa sen osaksi omaa käsitystä itsestään. Tämä näkyy sekä myönteisten että kielteisten piirteiden osalta.</w:t>
      </w:r>
    </w:p>
    <w:p w14:paraId="3CA16711" w14:textId="77777777" w:rsidR="00A65287" w:rsidRPr="00901F6B" w:rsidRDefault="00A65287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00000023" w14:textId="77777777" w:rsidR="000514AA" w:rsidRPr="00F91E02" w:rsidRDefault="00796B3A" w:rsidP="00F91E02">
      <w:pPr>
        <w:widowControl w:val="0"/>
        <w:numPr>
          <w:ilvl w:val="0"/>
          <w:numId w:val="3"/>
        </w:numPr>
        <w:spacing w:line="240" w:lineRule="auto"/>
        <w:ind w:left="426"/>
        <w:rPr>
          <w:rFonts w:asciiTheme="majorHAnsi" w:hAnsiTheme="majorHAnsi" w:cstheme="majorHAnsi"/>
          <w:i/>
          <w:iCs/>
          <w:sz w:val="24"/>
          <w:szCs w:val="24"/>
        </w:rPr>
      </w:pPr>
      <w:r w:rsidRPr="00F91E02">
        <w:rPr>
          <w:rFonts w:asciiTheme="majorHAnsi" w:hAnsiTheme="majorHAnsi" w:cstheme="majorHAnsi"/>
          <w:i/>
          <w:iCs/>
          <w:sz w:val="24"/>
          <w:szCs w:val="24"/>
        </w:rPr>
        <w:t xml:space="preserve">Miten mielen teorian kehittymistä voidaan tutkia? </w:t>
      </w:r>
    </w:p>
    <w:p w14:paraId="77D795A2" w14:textId="77777777" w:rsidR="00F91E02" w:rsidRDefault="00F91E02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6C1B163F" w14:textId="77777777" w:rsidR="00F91E02" w:rsidRDefault="00796B3A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Mielen teoriaa voidaan tutkia esimerkiksi käyttämällä Sally-Anne-tutkimu</w:t>
      </w:r>
      <w:r w:rsidRPr="00901F6B">
        <w:rPr>
          <w:rFonts w:asciiTheme="majorHAnsi" w:hAnsiTheme="majorHAnsi" w:cstheme="majorHAnsi"/>
          <w:sz w:val="24"/>
          <w:szCs w:val="24"/>
        </w:rPr>
        <w:t xml:space="preserve">sasetelmaa, jossa lapselle esitellään eri hahmojen avulla tilanne, jossa toinen henkilö ei tiedä, mitä toinen tekee tämän poissaollessa. Lapsen vastauksista voidaan päätellä, onko hänelle mahdollisesti kehittynyt mielen teoria. </w:t>
      </w:r>
    </w:p>
    <w:p w14:paraId="00000024" w14:textId="66316AD1" w:rsidR="000514AA" w:rsidRPr="00901F6B" w:rsidRDefault="000514AA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5929ECE8" w14:textId="77777777" w:rsidR="00F91E02" w:rsidRPr="00F91E02" w:rsidRDefault="00796B3A" w:rsidP="00F91E02">
      <w:pPr>
        <w:widowControl w:val="0"/>
        <w:numPr>
          <w:ilvl w:val="0"/>
          <w:numId w:val="3"/>
        </w:numPr>
        <w:spacing w:line="240" w:lineRule="auto"/>
        <w:ind w:left="567"/>
        <w:rPr>
          <w:rFonts w:asciiTheme="majorHAnsi" w:hAnsiTheme="majorHAnsi" w:cstheme="majorHAnsi"/>
          <w:i/>
          <w:iCs/>
          <w:sz w:val="24"/>
          <w:szCs w:val="24"/>
        </w:rPr>
      </w:pPr>
      <w:r w:rsidRPr="00F91E02">
        <w:rPr>
          <w:rFonts w:asciiTheme="majorHAnsi" w:hAnsiTheme="majorHAnsi" w:cstheme="majorHAnsi"/>
          <w:i/>
          <w:iCs/>
          <w:sz w:val="24"/>
          <w:szCs w:val="24"/>
        </w:rPr>
        <w:t xml:space="preserve">Miten lapsen sukupuoli-identiteetti kehittyy? </w:t>
      </w:r>
    </w:p>
    <w:p w14:paraId="158AEDDA" w14:textId="77777777" w:rsidR="00F91E02" w:rsidRDefault="00F91E02" w:rsidP="00F91E02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1F8BE0F2" w14:textId="77777777" w:rsidR="0029405A" w:rsidRDefault="00796B3A" w:rsidP="00F91E02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 xml:space="preserve">Sukupuoli-identiteetillä tarkoitetaan lapsen kokemusta omasta sukupuolestaan. Siihen vaikuttaa muiden luokittelu lapsen sukupuolesta, hänen oma kokemuksensa sekä kulttuurin arvot ja normit. </w:t>
      </w:r>
    </w:p>
    <w:p w14:paraId="00000026" w14:textId="77777777" w:rsidR="000514AA" w:rsidRPr="00901F6B" w:rsidRDefault="000514AA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00000027" w14:textId="77777777" w:rsidR="000514AA" w:rsidRPr="00901F6B" w:rsidRDefault="000514A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28" w14:textId="1DABF839" w:rsidR="000514AA" w:rsidRDefault="00796B3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29405A">
        <w:rPr>
          <w:rFonts w:asciiTheme="majorHAnsi" w:hAnsiTheme="majorHAnsi" w:cstheme="majorHAnsi"/>
          <w:sz w:val="24"/>
          <w:szCs w:val="24"/>
          <w:u w:val="single"/>
        </w:rPr>
        <w:t>Sovella</w:t>
      </w:r>
    </w:p>
    <w:p w14:paraId="695E5E93" w14:textId="77777777" w:rsidR="0029405A" w:rsidRPr="0029405A" w:rsidRDefault="0029405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00000029" w14:textId="3AF42705" w:rsidR="000514AA" w:rsidRDefault="00796B3A" w:rsidP="0029405A">
      <w:pPr>
        <w:pStyle w:val="Luettelokappale"/>
        <w:widowControl w:val="0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29405A">
        <w:rPr>
          <w:rFonts w:asciiTheme="majorHAnsi" w:hAnsiTheme="majorHAnsi" w:cstheme="majorHAnsi"/>
          <w:i/>
          <w:iCs/>
          <w:sz w:val="24"/>
          <w:szCs w:val="24"/>
        </w:rPr>
        <w:t xml:space="preserve">Miten lapsen empatian kehittymistä voisi tukea? </w:t>
      </w:r>
    </w:p>
    <w:p w14:paraId="4389C182" w14:textId="77777777" w:rsidR="0029405A" w:rsidRPr="0029405A" w:rsidRDefault="0029405A" w:rsidP="0029405A">
      <w:pPr>
        <w:pStyle w:val="Luettelokappale"/>
        <w:widowControl w:val="0"/>
        <w:spacing w:line="240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403B47C8" w14:textId="77777777" w:rsidR="0029405A" w:rsidRDefault="00796B3A" w:rsidP="0029405A">
      <w:pPr>
        <w:widowControl w:val="0"/>
        <w:spacing w:line="240" w:lineRule="auto"/>
        <w:ind w:left="709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Empatiaa voidaan tukea esimerkiksi sanoittamalla lapselle hänen omia tunteitaan ja muiden kokemuksia esimerkiksi tilanteissa, joissa tulee pettymyksiä.</w:t>
      </w:r>
    </w:p>
    <w:p w14:paraId="6CD045D2" w14:textId="0D1380A7" w:rsidR="0029405A" w:rsidRDefault="00796B3A" w:rsidP="0029405A">
      <w:pPr>
        <w:widowControl w:val="0"/>
        <w:spacing w:line="240" w:lineRule="auto"/>
        <w:ind w:left="709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229C22F" w14:textId="77777777" w:rsidR="0029405A" w:rsidRPr="0029405A" w:rsidRDefault="00796B3A" w:rsidP="0029405A">
      <w:pPr>
        <w:pStyle w:val="Luettelokappale"/>
        <w:widowControl w:val="0"/>
        <w:numPr>
          <w:ilvl w:val="0"/>
          <w:numId w:val="3"/>
        </w:numPr>
        <w:spacing w:line="240" w:lineRule="auto"/>
        <w:ind w:left="426"/>
        <w:rPr>
          <w:rFonts w:asciiTheme="majorHAnsi" w:hAnsiTheme="majorHAnsi" w:cstheme="majorHAnsi"/>
          <w:i/>
          <w:iCs/>
          <w:sz w:val="24"/>
          <w:szCs w:val="24"/>
        </w:rPr>
      </w:pPr>
      <w:r w:rsidRPr="0029405A">
        <w:rPr>
          <w:rFonts w:asciiTheme="majorHAnsi" w:hAnsiTheme="majorHAnsi" w:cstheme="majorHAnsi"/>
          <w:i/>
          <w:iCs/>
          <w:sz w:val="24"/>
          <w:szCs w:val="24"/>
        </w:rPr>
        <w:lastRenderedPageBreak/>
        <w:t xml:space="preserve">Voidaan sanoa, että mielen teorian kehittyminen on yksi tärkeimmistä taidoista leikki-ikäisen sosiaalisessa kehityksessä. Perustele väite ja hyödynnä mahdollisuuksien mukaan tutkimustietoa. </w:t>
      </w:r>
    </w:p>
    <w:p w14:paraId="47AD068E" w14:textId="77777777" w:rsidR="0029405A" w:rsidRDefault="0029405A" w:rsidP="0029405A">
      <w:pPr>
        <w:pStyle w:val="Luettelokappale"/>
        <w:widowControl w:val="0"/>
        <w:spacing w:line="240" w:lineRule="auto"/>
        <w:ind w:left="426"/>
        <w:rPr>
          <w:rFonts w:asciiTheme="majorHAnsi" w:hAnsiTheme="majorHAnsi" w:cstheme="majorHAnsi"/>
          <w:sz w:val="24"/>
          <w:szCs w:val="24"/>
        </w:rPr>
      </w:pPr>
    </w:p>
    <w:p w14:paraId="048E8756" w14:textId="6AEA9B7F" w:rsidR="0029405A" w:rsidRDefault="00796B3A" w:rsidP="0029405A">
      <w:pPr>
        <w:pStyle w:val="Luettelokappale"/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29405A">
        <w:rPr>
          <w:rFonts w:asciiTheme="majorHAnsi" w:hAnsiTheme="majorHAnsi" w:cstheme="majorHAnsi"/>
          <w:sz w:val="24"/>
          <w:szCs w:val="24"/>
        </w:rPr>
        <w:t>Opiskelijan oma kyky perustella tärkeä. Väitteen tueksi pitää esit</w:t>
      </w:r>
      <w:r w:rsidRPr="0029405A">
        <w:rPr>
          <w:rFonts w:asciiTheme="majorHAnsi" w:hAnsiTheme="majorHAnsi" w:cstheme="majorHAnsi"/>
          <w:sz w:val="24"/>
          <w:szCs w:val="24"/>
        </w:rPr>
        <w:t>tää perusteluita. Mielen teoria on tärkeä, koska siten lapsi oppii ymmärtämään</w:t>
      </w:r>
      <w:r w:rsidR="0029405A">
        <w:rPr>
          <w:rFonts w:asciiTheme="majorHAnsi" w:hAnsiTheme="majorHAnsi" w:cstheme="majorHAnsi"/>
          <w:sz w:val="24"/>
          <w:szCs w:val="24"/>
        </w:rPr>
        <w:t>,</w:t>
      </w:r>
      <w:r w:rsidRPr="0029405A">
        <w:rPr>
          <w:rFonts w:asciiTheme="majorHAnsi" w:hAnsiTheme="majorHAnsi" w:cstheme="majorHAnsi"/>
          <w:sz w:val="24"/>
          <w:szCs w:val="24"/>
        </w:rPr>
        <w:t xml:space="preserve"> että muut ihmiset voivat haluta erilaisia asioita kuin hän itse. </w:t>
      </w:r>
    </w:p>
    <w:p w14:paraId="0000002C" w14:textId="4AFCBB49" w:rsidR="000514AA" w:rsidRDefault="000514A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D80384D" w14:textId="20C01443" w:rsidR="0029405A" w:rsidRDefault="0029405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3D61C1F" w14:textId="372C8DB8" w:rsidR="0029405A" w:rsidRPr="0029405A" w:rsidRDefault="0029405A">
      <w:pPr>
        <w:widowControl w:val="0"/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9405A">
        <w:rPr>
          <w:rFonts w:asciiTheme="majorHAnsi" w:hAnsiTheme="majorHAnsi" w:cstheme="majorHAnsi"/>
          <w:b/>
          <w:bCs/>
          <w:sz w:val="24"/>
          <w:szCs w:val="24"/>
        </w:rPr>
        <w:t>4.11 Tunteiden säätelyä harjoitellaan sosiaalisessa vuorovaikutuksessa</w:t>
      </w:r>
    </w:p>
    <w:p w14:paraId="668C808D" w14:textId="77777777" w:rsidR="0029405A" w:rsidRDefault="0029405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2D" w14:textId="2B614426" w:rsidR="000514AA" w:rsidRPr="0029405A" w:rsidRDefault="00796B3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29405A">
        <w:rPr>
          <w:rFonts w:asciiTheme="majorHAnsi" w:hAnsiTheme="majorHAnsi" w:cstheme="majorHAnsi"/>
          <w:sz w:val="24"/>
          <w:szCs w:val="24"/>
          <w:u w:val="single"/>
        </w:rPr>
        <w:t>Kertaa</w:t>
      </w:r>
    </w:p>
    <w:p w14:paraId="0000002E" w14:textId="77777777" w:rsidR="000514AA" w:rsidRPr="00901F6B" w:rsidRDefault="000514A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2F" w14:textId="4345A648" w:rsidR="000514AA" w:rsidRPr="0029405A" w:rsidRDefault="00796B3A" w:rsidP="0029405A">
      <w:pPr>
        <w:widowControl w:val="0"/>
        <w:numPr>
          <w:ilvl w:val="0"/>
          <w:numId w:val="2"/>
        </w:numPr>
        <w:spacing w:line="240" w:lineRule="auto"/>
        <w:ind w:left="426"/>
        <w:rPr>
          <w:rFonts w:asciiTheme="majorHAnsi" w:hAnsiTheme="majorHAnsi" w:cstheme="majorHAnsi"/>
          <w:i/>
          <w:iCs/>
          <w:sz w:val="24"/>
          <w:szCs w:val="24"/>
        </w:rPr>
      </w:pPr>
      <w:r w:rsidRPr="0029405A">
        <w:rPr>
          <w:rFonts w:asciiTheme="majorHAnsi" w:hAnsiTheme="majorHAnsi" w:cstheme="majorHAnsi"/>
          <w:i/>
          <w:iCs/>
          <w:sz w:val="24"/>
          <w:szCs w:val="24"/>
        </w:rPr>
        <w:t xml:space="preserve">Mitä erilaisia leikin muotoja tekstissä on esitelty? Kuvaile niitä </w:t>
      </w:r>
      <w:r w:rsidRPr="0029405A">
        <w:rPr>
          <w:rFonts w:asciiTheme="majorHAnsi" w:hAnsiTheme="majorHAnsi" w:cstheme="majorHAnsi"/>
          <w:i/>
          <w:iCs/>
          <w:sz w:val="24"/>
          <w:szCs w:val="24"/>
        </w:rPr>
        <w:t>lyhyesti.</w:t>
      </w:r>
    </w:p>
    <w:p w14:paraId="6208FB36" w14:textId="77777777" w:rsidR="0029405A" w:rsidRPr="00901F6B" w:rsidRDefault="0029405A" w:rsidP="0029405A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1355C643" w14:textId="58342ADD" w:rsidR="0029405A" w:rsidRDefault="00796B3A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Leikkejä voi olla esimerkiksi rinnakkaisleikit, joissa pienet lapset leikkivät samaa leikkiä rinnakkain itsekseen, aktiivinen yhteisleikki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901F6B">
        <w:rPr>
          <w:rFonts w:asciiTheme="majorHAnsi" w:hAnsiTheme="majorHAnsi" w:cstheme="majorHAnsi"/>
          <w:sz w:val="24"/>
          <w:szCs w:val="24"/>
        </w:rPr>
        <w:t xml:space="preserve"> jossa kaikilla on oma aktiivinen roolinsa ja leikkiä kehitellään yhdessä ja roolileikit, joissa lapsi voi h</w:t>
      </w:r>
      <w:r w:rsidRPr="00901F6B">
        <w:rPr>
          <w:rFonts w:asciiTheme="majorHAnsi" w:hAnsiTheme="majorHAnsi" w:cstheme="majorHAnsi"/>
          <w:sz w:val="24"/>
          <w:szCs w:val="24"/>
        </w:rPr>
        <w:t xml:space="preserve">arjoitella erilaisia rooleja ja tunteita (esim. kauppa- tai kotileikki).  </w:t>
      </w:r>
    </w:p>
    <w:p w14:paraId="50FB5029" w14:textId="77777777" w:rsidR="0029405A" w:rsidRDefault="0029405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31" w14:textId="372C2413" w:rsidR="000514AA" w:rsidRPr="0029405A" w:rsidRDefault="00796B3A" w:rsidP="0029405A">
      <w:pPr>
        <w:pStyle w:val="Luettelokappale"/>
        <w:widowControl w:val="0"/>
        <w:numPr>
          <w:ilvl w:val="0"/>
          <w:numId w:val="2"/>
        </w:numPr>
        <w:spacing w:line="240" w:lineRule="auto"/>
        <w:ind w:left="426"/>
        <w:rPr>
          <w:rFonts w:asciiTheme="majorHAnsi" w:hAnsiTheme="majorHAnsi" w:cstheme="majorHAnsi"/>
          <w:i/>
          <w:iCs/>
          <w:sz w:val="24"/>
          <w:szCs w:val="24"/>
        </w:rPr>
      </w:pPr>
      <w:r w:rsidRPr="0029405A">
        <w:rPr>
          <w:rFonts w:asciiTheme="majorHAnsi" w:hAnsiTheme="majorHAnsi" w:cstheme="majorHAnsi"/>
          <w:i/>
          <w:iCs/>
          <w:sz w:val="24"/>
          <w:szCs w:val="24"/>
        </w:rPr>
        <w:t xml:space="preserve">Miten toiminnanohjaus kehittyy leikki-iässä? Entä tunteiden säätely? </w:t>
      </w:r>
    </w:p>
    <w:p w14:paraId="1C6B3B1E" w14:textId="77777777" w:rsidR="0029405A" w:rsidRDefault="0029405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7E55918D" w14:textId="77777777" w:rsidR="0029405A" w:rsidRDefault="00796B3A" w:rsidP="0029405A">
      <w:pPr>
        <w:widowControl w:val="0"/>
        <w:spacing w:line="240" w:lineRule="auto"/>
        <w:ind w:left="709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Toiminnanohjaus kehittyy niin että lapsen on vähitellen helpompi säädellä tunteitaan j</w:t>
      </w:r>
      <w:r w:rsidRPr="00901F6B">
        <w:rPr>
          <w:rFonts w:asciiTheme="majorHAnsi" w:hAnsiTheme="majorHAnsi" w:cstheme="majorHAnsi"/>
          <w:sz w:val="24"/>
          <w:szCs w:val="24"/>
        </w:rPr>
        <w:t xml:space="preserve">a ymmärtää omien toimimistensa vaikutus. Tunteiden säätely opitaan vuorovaikutuksessa hoitajien ja vanhempien kanssa ja sen taustalla on myös tunteisiin liittyen aivoalueiden kehittyminen. </w:t>
      </w:r>
    </w:p>
    <w:p w14:paraId="7E5B67F9" w14:textId="77777777" w:rsidR="0029405A" w:rsidRDefault="0029405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56DACE54" w14:textId="77777777" w:rsidR="0029405A" w:rsidRPr="0029405A" w:rsidRDefault="00796B3A" w:rsidP="0029405A">
      <w:pPr>
        <w:pStyle w:val="Luettelokappale"/>
        <w:widowControl w:val="0"/>
        <w:numPr>
          <w:ilvl w:val="0"/>
          <w:numId w:val="2"/>
        </w:numPr>
        <w:spacing w:line="240" w:lineRule="auto"/>
        <w:ind w:left="426"/>
        <w:rPr>
          <w:rFonts w:asciiTheme="majorHAnsi" w:hAnsiTheme="majorHAnsi" w:cstheme="majorHAnsi"/>
          <w:i/>
          <w:iCs/>
          <w:sz w:val="24"/>
          <w:szCs w:val="24"/>
        </w:rPr>
      </w:pPr>
      <w:r w:rsidRPr="0029405A">
        <w:rPr>
          <w:rFonts w:asciiTheme="majorHAnsi" w:hAnsiTheme="majorHAnsi" w:cstheme="majorHAnsi"/>
          <w:i/>
          <w:iCs/>
          <w:sz w:val="24"/>
          <w:szCs w:val="24"/>
        </w:rPr>
        <w:t>Mitä on prososiaalinen käytös? Miten se n</w:t>
      </w:r>
      <w:r w:rsidRPr="0029405A">
        <w:rPr>
          <w:rFonts w:asciiTheme="majorHAnsi" w:hAnsiTheme="majorHAnsi" w:cstheme="majorHAnsi"/>
          <w:i/>
          <w:iCs/>
          <w:sz w:val="24"/>
          <w:szCs w:val="24"/>
        </w:rPr>
        <w:t xml:space="preserve">äkyy lapsen toiminnassa? </w:t>
      </w:r>
    </w:p>
    <w:p w14:paraId="2835DE98" w14:textId="77777777" w:rsidR="0029405A" w:rsidRDefault="0029405A" w:rsidP="0029405A">
      <w:pPr>
        <w:pStyle w:val="Luettelokappale"/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3782B9DE" w14:textId="77777777" w:rsidR="0029405A" w:rsidRDefault="00796B3A" w:rsidP="0029405A">
      <w:pPr>
        <w:pStyle w:val="Luettelokappale"/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29405A">
        <w:rPr>
          <w:rFonts w:asciiTheme="majorHAnsi" w:hAnsiTheme="majorHAnsi" w:cstheme="majorHAnsi"/>
          <w:sz w:val="24"/>
          <w:szCs w:val="24"/>
        </w:rPr>
        <w:t xml:space="preserve">Prososiaalinen käytös on avuliasta toimintaa ilman, että siitä on suoraa hyötyä ihmiselle itselleen. Se voi näkyä esimerkiksi siinä, että lapsi haluaa auttaa aikuista esimerkiksi purkamaan ostoskassit tai auttaa nostamaan aikuisen </w:t>
      </w:r>
      <w:r w:rsidRPr="0029405A">
        <w:rPr>
          <w:rFonts w:asciiTheme="majorHAnsi" w:hAnsiTheme="majorHAnsi" w:cstheme="majorHAnsi"/>
          <w:sz w:val="24"/>
          <w:szCs w:val="24"/>
        </w:rPr>
        <w:t xml:space="preserve">tai kaverin tiputtamia tavaroita. </w:t>
      </w:r>
    </w:p>
    <w:p w14:paraId="00000034" w14:textId="77777777" w:rsidR="000514AA" w:rsidRPr="00901F6B" w:rsidRDefault="000514A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35" w14:textId="77777777" w:rsidR="000514AA" w:rsidRPr="00901F6B" w:rsidRDefault="000514A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36" w14:textId="4076830D" w:rsidR="000514AA" w:rsidRPr="0029405A" w:rsidRDefault="00796B3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29405A">
        <w:rPr>
          <w:rFonts w:asciiTheme="majorHAnsi" w:hAnsiTheme="majorHAnsi" w:cstheme="majorHAnsi"/>
          <w:sz w:val="24"/>
          <w:szCs w:val="24"/>
          <w:u w:val="single"/>
        </w:rPr>
        <w:t>Sovella</w:t>
      </w:r>
    </w:p>
    <w:p w14:paraId="00000037" w14:textId="77777777" w:rsidR="000514AA" w:rsidRPr="00901F6B" w:rsidRDefault="000514A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38" w14:textId="151FE66A" w:rsidR="000514AA" w:rsidRPr="0029405A" w:rsidRDefault="00796B3A" w:rsidP="0029405A">
      <w:pPr>
        <w:pStyle w:val="Luettelokappale"/>
        <w:widowControl w:val="0"/>
        <w:numPr>
          <w:ilvl w:val="0"/>
          <w:numId w:val="2"/>
        </w:numPr>
        <w:spacing w:line="240" w:lineRule="auto"/>
        <w:ind w:left="426"/>
        <w:rPr>
          <w:rFonts w:asciiTheme="majorHAnsi" w:hAnsiTheme="majorHAnsi" w:cstheme="majorHAnsi"/>
          <w:i/>
          <w:iCs/>
          <w:sz w:val="24"/>
          <w:szCs w:val="24"/>
        </w:rPr>
      </w:pPr>
      <w:r w:rsidRPr="0029405A">
        <w:rPr>
          <w:rFonts w:asciiTheme="majorHAnsi" w:hAnsiTheme="majorHAnsi" w:cstheme="majorHAnsi"/>
          <w:i/>
          <w:iCs/>
          <w:sz w:val="24"/>
          <w:szCs w:val="24"/>
        </w:rPr>
        <w:t xml:space="preserve">Miten vanhemmat voivat tukea lapsen seksuaalisuuden kehittymistä ja oman kehon rajojen ymmärtämistä? </w:t>
      </w:r>
    </w:p>
    <w:p w14:paraId="4C491E5F" w14:textId="77777777" w:rsidR="0029405A" w:rsidRDefault="0029405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529EDD9A" w14:textId="77777777" w:rsidR="0029405A" w:rsidRDefault="00796B3A" w:rsidP="0029405A">
      <w:pPr>
        <w:widowControl w:val="0"/>
        <w:spacing w:line="240" w:lineRule="auto"/>
        <w:ind w:left="709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Vanhemmat voivat auttaa lasta hyväksymään oman kehonsa. On tärkeää</w:t>
      </w:r>
      <w:r w:rsidR="0029405A">
        <w:rPr>
          <w:rFonts w:asciiTheme="majorHAnsi" w:hAnsiTheme="majorHAnsi" w:cstheme="majorHAnsi"/>
          <w:sz w:val="24"/>
          <w:szCs w:val="24"/>
        </w:rPr>
        <w:t>,</w:t>
      </w:r>
      <w:r w:rsidRPr="00901F6B">
        <w:rPr>
          <w:rFonts w:asciiTheme="majorHAnsi" w:hAnsiTheme="majorHAnsi" w:cstheme="majorHAnsi"/>
          <w:sz w:val="24"/>
          <w:szCs w:val="24"/>
        </w:rPr>
        <w:t xml:space="preserve"> että lapsi saa omassa rauhassa tutustua kehoonsa. Myös siitä kertominen, että jokaise</w:t>
      </w:r>
      <w:r w:rsidRPr="00901F6B">
        <w:rPr>
          <w:rFonts w:asciiTheme="majorHAnsi" w:hAnsiTheme="majorHAnsi" w:cstheme="majorHAnsi"/>
          <w:sz w:val="24"/>
          <w:szCs w:val="24"/>
        </w:rPr>
        <w:t xml:space="preserve">lla on oma keho, johon kukaan ei saa koskea ilman lupaa on tärkeää. </w:t>
      </w:r>
    </w:p>
    <w:p w14:paraId="57C90900" w14:textId="77777777" w:rsidR="0029405A" w:rsidRDefault="0029405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3B" w14:textId="7931FEC3" w:rsidR="000514AA" w:rsidRPr="0029405A" w:rsidRDefault="00796B3A" w:rsidP="0029405A">
      <w:pPr>
        <w:pStyle w:val="Luettelokappale"/>
        <w:widowControl w:val="0"/>
        <w:numPr>
          <w:ilvl w:val="0"/>
          <w:numId w:val="2"/>
        </w:numPr>
        <w:spacing w:line="240" w:lineRule="auto"/>
        <w:ind w:left="426"/>
        <w:rPr>
          <w:rFonts w:asciiTheme="majorHAnsi" w:hAnsiTheme="majorHAnsi" w:cstheme="majorHAnsi"/>
          <w:i/>
          <w:iCs/>
          <w:sz w:val="24"/>
          <w:szCs w:val="24"/>
        </w:rPr>
      </w:pPr>
      <w:r w:rsidRPr="0029405A">
        <w:rPr>
          <w:rFonts w:asciiTheme="majorHAnsi" w:hAnsiTheme="majorHAnsi" w:cstheme="majorHAnsi"/>
          <w:i/>
          <w:iCs/>
          <w:sz w:val="24"/>
          <w:szCs w:val="24"/>
        </w:rPr>
        <w:lastRenderedPageBreak/>
        <w:t xml:space="preserve">Minkälainen merkitys kavereilla ja muilla samanikäisillä on leikki-ikäisen kehitykselle? </w:t>
      </w:r>
    </w:p>
    <w:p w14:paraId="680C1E72" w14:textId="77777777" w:rsidR="0029405A" w:rsidRDefault="0029405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3C" w14:textId="3E951178" w:rsidR="000514AA" w:rsidRDefault="00796B3A" w:rsidP="0029405A">
      <w:pPr>
        <w:widowControl w:val="0"/>
        <w:spacing w:line="240" w:lineRule="auto"/>
        <w:ind w:left="709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Vertaissuhteet tulevat tärkeämmiksi erityisesti kouluiässä, mutta</w:t>
      </w:r>
      <w:r w:rsidRPr="00901F6B">
        <w:rPr>
          <w:rFonts w:asciiTheme="majorHAnsi" w:hAnsiTheme="majorHAnsi" w:cstheme="majorHAnsi"/>
          <w:sz w:val="24"/>
          <w:szCs w:val="24"/>
        </w:rPr>
        <w:t xml:space="preserve"> jo leikki-iässä </w:t>
      </w:r>
      <w:r w:rsidRPr="00901F6B">
        <w:rPr>
          <w:rFonts w:asciiTheme="majorHAnsi" w:hAnsiTheme="majorHAnsi" w:cstheme="majorHAnsi"/>
          <w:sz w:val="24"/>
          <w:szCs w:val="24"/>
        </w:rPr>
        <w:t xml:space="preserve">lapsi harjoittelee leikkiä yhdessä muiden samanikäisten eli vertaisryhmän jäsenten kanssa. </w:t>
      </w:r>
    </w:p>
    <w:p w14:paraId="679447D8" w14:textId="77777777" w:rsidR="0029405A" w:rsidRPr="00901F6B" w:rsidRDefault="0029405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3D" w14:textId="02D79E3A" w:rsidR="000514AA" w:rsidRPr="0029405A" w:rsidRDefault="00796B3A" w:rsidP="0029405A">
      <w:pPr>
        <w:pStyle w:val="Luettelokappale"/>
        <w:widowControl w:val="0"/>
        <w:numPr>
          <w:ilvl w:val="0"/>
          <w:numId w:val="2"/>
        </w:numPr>
        <w:spacing w:line="240" w:lineRule="auto"/>
        <w:ind w:left="426"/>
        <w:rPr>
          <w:rFonts w:asciiTheme="majorHAnsi" w:hAnsiTheme="majorHAnsi" w:cstheme="majorHAnsi"/>
          <w:i/>
          <w:iCs/>
          <w:sz w:val="24"/>
          <w:szCs w:val="24"/>
        </w:rPr>
      </w:pPr>
      <w:r w:rsidRPr="0029405A">
        <w:rPr>
          <w:rFonts w:asciiTheme="majorHAnsi" w:hAnsiTheme="majorHAnsi" w:cstheme="majorHAnsi"/>
          <w:i/>
          <w:iCs/>
          <w:sz w:val="24"/>
          <w:szCs w:val="24"/>
        </w:rPr>
        <w:t>Valitse seuraavista leikeistä yksi: kotileikki, rosvot ja poliisit -leikki, palikoilla rakentelu, pehmolelun hoivaa</w:t>
      </w:r>
      <w:r w:rsidRPr="0029405A">
        <w:rPr>
          <w:rFonts w:asciiTheme="majorHAnsi" w:hAnsiTheme="majorHAnsi" w:cstheme="majorHAnsi"/>
          <w:i/>
          <w:iCs/>
          <w:sz w:val="24"/>
          <w:szCs w:val="24"/>
        </w:rPr>
        <w:t xml:space="preserve">minen. Pohdi ja erittele, millaista kehitystä kyseinen leikki edistää. Perustele. </w:t>
      </w:r>
    </w:p>
    <w:p w14:paraId="0A404699" w14:textId="77777777" w:rsidR="0029405A" w:rsidRDefault="0029405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7D392B07" w14:textId="77777777" w:rsidR="0029405A" w:rsidRDefault="00796B3A" w:rsidP="0029405A">
      <w:pPr>
        <w:widowControl w:val="0"/>
        <w:spacing w:line="240" w:lineRule="auto"/>
        <w:ind w:left="709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Opiskelijan valinnan mukaisesti. Vastaukset voivat liittyä esimerkiksi kognitiivisiin taitoihin, sosiaalisiin taitoihin tai esim. tunteiden säätelyyn ja tunnistamiseen. Olen</w:t>
      </w:r>
      <w:r w:rsidRPr="00901F6B">
        <w:rPr>
          <w:rFonts w:asciiTheme="majorHAnsi" w:hAnsiTheme="majorHAnsi" w:cstheme="majorHAnsi"/>
          <w:sz w:val="24"/>
          <w:szCs w:val="24"/>
        </w:rPr>
        <w:t xml:space="preserve">naista on se, miten opiskelija on perustellut väitteensä. </w:t>
      </w:r>
    </w:p>
    <w:p w14:paraId="2188064F" w14:textId="77777777" w:rsidR="0029405A" w:rsidRDefault="0029405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3F" w14:textId="739E376A" w:rsidR="000514AA" w:rsidRPr="0029405A" w:rsidRDefault="00796B3A" w:rsidP="0029405A">
      <w:pPr>
        <w:pStyle w:val="Luettelokappale"/>
        <w:widowControl w:val="0"/>
        <w:numPr>
          <w:ilvl w:val="0"/>
          <w:numId w:val="2"/>
        </w:numPr>
        <w:spacing w:line="240" w:lineRule="auto"/>
        <w:ind w:left="426"/>
        <w:rPr>
          <w:rFonts w:asciiTheme="majorHAnsi" w:hAnsiTheme="majorHAnsi" w:cstheme="majorHAnsi"/>
          <w:i/>
          <w:iCs/>
          <w:sz w:val="24"/>
          <w:szCs w:val="24"/>
        </w:rPr>
      </w:pPr>
      <w:r w:rsidRPr="0029405A">
        <w:rPr>
          <w:rFonts w:asciiTheme="majorHAnsi" w:hAnsiTheme="majorHAnsi" w:cstheme="majorHAnsi"/>
          <w:i/>
          <w:iCs/>
          <w:sz w:val="24"/>
          <w:szCs w:val="24"/>
        </w:rPr>
        <w:t xml:space="preserve">Minkälaiset tekijät vaikuttavat hyvän toiminnanohjauskyvyn kehittymiseen? Entä mitä vaikutusta hyvällä toiminnanohjauskyvyllä voi puolestaan olla? </w:t>
      </w:r>
    </w:p>
    <w:p w14:paraId="4A12EF3D" w14:textId="77777777" w:rsidR="0029405A" w:rsidRDefault="0029405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51BD07A1" w14:textId="5370C443" w:rsidR="0029405A" w:rsidRDefault="00796B3A" w:rsidP="0029405A">
      <w:pPr>
        <w:widowControl w:val="0"/>
        <w:spacing w:line="240" w:lineRule="auto"/>
        <w:ind w:left="709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Toiminnanohjaukseen vaikuttaa esimerkiksi lapsen toiminnastaan saama palaute ja kannustus, kun on osannut keskittyä toimintaansa. Hyvä toiminnanohjauskyky voi näkyä esim. siinä</w:t>
      </w:r>
      <w:r w:rsidR="0029405A">
        <w:rPr>
          <w:rFonts w:asciiTheme="majorHAnsi" w:hAnsiTheme="majorHAnsi" w:cstheme="majorHAnsi"/>
          <w:sz w:val="24"/>
          <w:szCs w:val="24"/>
        </w:rPr>
        <w:t>,</w:t>
      </w:r>
      <w:r w:rsidRPr="00901F6B">
        <w:rPr>
          <w:rFonts w:asciiTheme="majorHAnsi" w:hAnsiTheme="majorHAnsi" w:cstheme="majorHAnsi"/>
          <w:sz w:val="24"/>
          <w:szCs w:val="24"/>
        </w:rPr>
        <w:t xml:space="preserve"> että lapsi jaksaa myöhemmin keskittyä koulutehtäviinsä ja siten saada onnistumi</w:t>
      </w:r>
      <w:r w:rsidRPr="00901F6B">
        <w:rPr>
          <w:rFonts w:asciiTheme="majorHAnsi" w:hAnsiTheme="majorHAnsi" w:cstheme="majorHAnsi"/>
          <w:sz w:val="24"/>
          <w:szCs w:val="24"/>
        </w:rPr>
        <w:t xml:space="preserve">sen kokemuksia opinnoissaan. </w:t>
      </w:r>
    </w:p>
    <w:p w14:paraId="00000041" w14:textId="77777777" w:rsidR="000514AA" w:rsidRPr="00901F6B" w:rsidRDefault="000514AA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00000042" w14:textId="77777777" w:rsidR="000514AA" w:rsidRPr="00901F6B" w:rsidRDefault="000514A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43" w14:textId="133DF4CE" w:rsidR="000514AA" w:rsidRPr="0029405A" w:rsidRDefault="00796B3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29405A">
        <w:rPr>
          <w:rFonts w:asciiTheme="majorHAnsi" w:hAnsiTheme="majorHAnsi" w:cstheme="majorHAnsi"/>
          <w:sz w:val="24"/>
          <w:szCs w:val="24"/>
          <w:u w:val="single"/>
        </w:rPr>
        <w:t>Luo ja arvioi</w:t>
      </w:r>
    </w:p>
    <w:p w14:paraId="00000044" w14:textId="77777777" w:rsidR="000514AA" w:rsidRPr="00901F6B" w:rsidRDefault="00796B3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noProof/>
          <w:sz w:val="24"/>
          <w:szCs w:val="24"/>
        </w:rPr>
        <w:drawing>
          <wp:inline distT="19050" distB="19050" distL="19050" distR="19050">
            <wp:extent cx="0" cy="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01F6B">
        <w:rPr>
          <w:rFonts w:asciiTheme="majorHAnsi" w:hAnsiTheme="majorHAnsi" w:cstheme="majorHAnsi"/>
          <w:noProof/>
          <w:sz w:val="24"/>
          <w:szCs w:val="24"/>
        </w:rPr>
        <w:drawing>
          <wp:inline distT="19050" distB="19050" distL="19050" distR="19050">
            <wp:extent cx="0" cy="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5" w14:textId="4459442E" w:rsidR="000514AA" w:rsidRPr="00F62306" w:rsidRDefault="00796B3A" w:rsidP="00F62306">
      <w:pPr>
        <w:widowControl w:val="0"/>
        <w:spacing w:line="240" w:lineRule="auto"/>
        <w:ind w:left="567" w:hanging="567"/>
        <w:rPr>
          <w:rFonts w:asciiTheme="majorHAnsi" w:hAnsiTheme="majorHAnsi" w:cstheme="majorHAnsi"/>
          <w:i/>
          <w:iCs/>
          <w:sz w:val="24"/>
          <w:szCs w:val="24"/>
        </w:rPr>
      </w:pPr>
      <w:r w:rsidRPr="00F62306">
        <w:rPr>
          <w:rFonts w:asciiTheme="majorHAnsi" w:hAnsiTheme="majorHAnsi" w:cstheme="majorHAnsi"/>
          <w:i/>
          <w:iCs/>
          <w:sz w:val="24"/>
          <w:szCs w:val="24"/>
        </w:rPr>
        <w:t>1</w:t>
      </w:r>
      <w:r w:rsidR="00F62306" w:rsidRPr="00F62306">
        <w:rPr>
          <w:rFonts w:asciiTheme="majorHAnsi" w:hAnsiTheme="majorHAnsi" w:cstheme="majorHAnsi"/>
          <w:i/>
          <w:iCs/>
          <w:sz w:val="24"/>
          <w:szCs w:val="24"/>
        </w:rPr>
        <w:t>.</w:t>
      </w:r>
      <w:r w:rsidR="00F62306" w:rsidRPr="00F62306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F62306">
        <w:rPr>
          <w:rFonts w:asciiTheme="majorHAnsi" w:hAnsiTheme="majorHAnsi" w:cstheme="majorHAnsi"/>
          <w:i/>
          <w:iCs/>
          <w:sz w:val="24"/>
          <w:szCs w:val="24"/>
        </w:rPr>
        <w:t>Luvun alussa kerrottiin Emman ja Annan piiloleikistä.</w:t>
      </w:r>
    </w:p>
    <w:p w14:paraId="00000046" w14:textId="77777777" w:rsidR="000514AA" w:rsidRPr="00F62306" w:rsidRDefault="00796B3A" w:rsidP="00F62306">
      <w:pPr>
        <w:widowControl w:val="0"/>
        <w:spacing w:line="240" w:lineRule="auto"/>
        <w:ind w:left="567"/>
        <w:rPr>
          <w:rFonts w:asciiTheme="majorHAnsi" w:hAnsiTheme="majorHAnsi" w:cstheme="majorHAnsi"/>
          <w:i/>
          <w:iCs/>
          <w:sz w:val="24"/>
          <w:szCs w:val="24"/>
        </w:rPr>
      </w:pPr>
      <w:r w:rsidRPr="00F62306">
        <w:rPr>
          <w:rFonts w:asciiTheme="majorHAnsi" w:hAnsiTheme="majorHAnsi" w:cstheme="majorHAnsi"/>
          <w:i/>
          <w:iCs/>
          <w:sz w:val="24"/>
          <w:szCs w:val="24"/>
        </w:rPr>
        <w:t>a) Mikä selittää 2-vuotiaan Emman ja 6-vuotiaan Annan piilopaikkojen eron?</w:t>
      </w:r>
    </w:p>
    <w:p w14:paraId="00000047" w14:textId="77777777" w:rsidR="000514AA" w:rsidRPr="00F62306" w:rsidRDefault="00796B3A" w:rsidP="00F62306">
      <w:pPr>
        <w:widowControl w:val="0"/>
        <w:spacing w:line="240" w:lineRule="auto"/>
        <w:ind w:left="567"/>
        <w:rPr>
          <w:rFonts w:asciiTheme="majorHAnsi" w:hAnsiTheme="majorHAnsi" w:cstheme="majorHAnsi"/>
          <w:i/>
          <w:iCs/>
          <w:sz w:val="24"/>
          <w:szCs w:val="24"/>
        </w:rPr>
      </w:pPr>
      <w:r w:rsidRPr="00F62306">
        <w:rPr>
          <w:rFonts w:asciiTheme="majorHAnsi" w:hAnsiTheme="majorHAnsi" w:cstheme="majorHAnsi"/>
          <w:i/>
          <w:iCs/>
          <w:sz w:val="24"/>
          <w:szCs w:val="24"/>
        </w:rPr>
        <w:t>b) Miksi Emma ei laskenut kahteenkymmenee</w:t>
      </w:r>
      <w:r w:rsidRPr="00F62306">
        <w:rPr>
          <w:rFonts w:asciiTheme="majorHAnsi" w:hAnsiTheme="majorHAnsi" w:cstheme="majorHAnsi"/>
          <w:i/>
          <w:iCs/>
          <w:sz w:val="24"/>
          <w:szCs w:val="24"/>
        </w:rPr>
        <w:t>n, vaan toistuvasti kolmeen?</w:t>
      </w:r>
    </w:p>
    <w:p w14:paraId="00000048" w14:textId="77777777" w:rsidR="000514AA" w:rsidRPr="00F62306" w:rsidRDefault="00796B3A" w:rsidP="00F62306">
      <w:pPr>
        <w:widowControl w:val="0"/>
        <w:spacing w:line="240" w:lineRule="auto"/>
        <w:ind w:left="567"/>
        <w:rPr>
          <w:rFonts w:asciiTheme="majorHAnsi" w:hAnsiTheme="majorHAnsi" w:cstheme="majorHAnsi"/>
          <w:i/>
          <w:iCs/>
          <w:sz w:val="24"/>
          <w:szCs w:val="24"/>
        </w:rPr>
      </w:pPr>
      <w:r w:rsidRPr="00F62306">
        <w:rPr>
          <w:rFonts w:asciiTheme="majorHAnsi" w:hAnsiTheme="majorHAnsi" w:cstheme="majorHAnsi"/>
          <w:i/>
          <w:iCs/>
          <w:sz w:val="24"/>
          <w:szCs w:val="24"/>
        </w:rPr>
        <w:t>c) Miten perheen isä tukee lastensa minäkäsityksen kehitystä?</w:t>
      </w:r>
    </w:p>
    <w:p w14:paraId="00000049" w14:textId="77777777" w:rsidR="000514AA" w:rsidRPr="00901F6B" w:rsidRDefault="000514A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4A" w14:textId="77777777" w:rsidR="000514AA" w:rsidRPr="00901F6B" w:rsidRDefault="00796B3A" w:rsidP="00F62306">
      <w:pPr>
        <w:widowControl w:val="0"/>
        <w:numPr>
          <w:ilvl w:val="0"/>
          <w:numId w:val="5"/>
        </w:numPr>
        <w:spacing w:line="240" w:lineRule="auto"/>
        <w:ind w:left="851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mielen teorian kehittyminen ja se, ymmärtäkö toisten ihmisten ajattelevan asioista eri tavoin.</w:t>
      </w:r>
    </w:p>
    <w:p w14:paraId="0000004B" w14:textId="77777777" w:rsidR="000514AA" w:rsidRPr="00901F6B" w:rsidRDefault="00796B3A" w:rsidP="00F62306">
      <w:pPr>
        <w:widowControl w:val="0"/>
        <w:numPr>
          <w:ilvl w:val="0"/>
          <w:numId w:val="5"/>
        </w:numPr>
        <w:spacing w:line="240" w:lineRule="auto"/>
        <w:ind w:left="851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kognitiivisten taitojen kehittyminen, Emma ei vielä osaa laskea kymme</w:t>
      </w:r>
      <w:r w:rsidRPr="00901F6B">
        <w:rPr>
          <w:rFonts w:asciiTheme="majorHAnsi" w:hAnsiTheme="majorHAnsi" w:cstheme="majorHAnsi"/>
          <w:sz w:val="24"/>
          <w:szCs w:val="24"/>
        </w:rPr>
        <w:t>neen tai ymmärrä laskemisen merkitystä leikissä.</w:t>
      </w:r>
    </w:p>
    <w:p w14:paraId="0000004C" w14:textId="77777777" w:rsidR="000514AA" w:rsidRPr="00901F6B" w:rsidRDefault="00796B3A" w:rsidP="00F62306">
      <w:pPr>
        <w:widowControl w:val="0"/>
        <w:numPr>
          <w:ilvl w:val="0"/>
          <w:numId w:val="5"/>
        </w:numPr>
        <w:spacing w:line="240" w:lineRule="auto"/>
        <w:ind w:left="851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perheen isä kehuu lapsia heidän taidoistaan ja vahvistaa täten lapsen positiivista minäkäsitystä ja sen kehittymistä.</w:t>
      </w:r>
    </w:p>
    <w:p w14:paraId="0000004E" w14:textId="77777777" w:rsidR="000514AA" w:rsidRPr="00901F6B" w:rsidRDefault="000514A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4F" w14:textId="66D576F8" w:rsidR="000514AA" w:rsidRPr="00F62306" w:rsidRDefault="00796B3A" w:rsidP="00F62306">
      <w:pPr>
        <w:widowControl w:val="0"/>
        <w:spacing w:line="240" w:lineRule="auto"/>
        <w:ind w:left="426" w:hanging="426"/>
        <w:rPr>
          <w:rFonts w:asciiTheme="majorHAnsi" w:hAnsiTheme="majorHAnsi" w:cstheme="majorHAnsi"/>
          <w:i/>
          <w:iCs/>
          <w:sz w:val="24"/>
          <w:szCs w:val="24"/>
        </w:rPr>
      </w:pPr>
      <w:r w:rsidRPr="00F62306">
        <w:rPr>
          <w:rFonts w:asciiTheme="majorHAnsi" w:hAnsiTheme="majorHAnsi" w:cstheme="majorHAnsi"/>
          <w:i/>
          <w:iCs/>
          <w:sz w:val="24"/>
          <w:szCs w:val="24"/>
        </w:rPr>
        <w:t>2</w:t>
      </w:r>
      <w:r w:rsidR="00F62306" w:rsidRPr="00F62306">
        <w:rPr>
          <w:rFonts w:asciiTheme="majorHAnsi" w:hAnsiTheme="majorHAnsi" w:cstheme="majorHAnsi"/>
          <w:i/>
          <w:iCs/>
          <w:sz w:val="24"/>
          <w:szCs w:val="24"/>
        </w:rPr>
        <w:t>.</w:t>
      </w:r>
      <w:r w:rsidR="00F62306" w:rsidRPr="00F62306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F62306">
        <w:rPr>
          <w:rFonts w:asciiTheme="majorHAnsi" w:hAnsiTheme="majorHAnsi" w:cstheme="majorHAnsi"/>
          <w:i/>
          <w:iCs/>
          <w:sz w:val="24"/>
          <w:szCs w:val="24"/>
        </w:rPr>
        <w:t>Suunnittele ja toteuta pieni haastattelututkimus, jossa vertaat kahden eri sukupolven kokemuksia leikki-iästä. Voit pohtia esimerkiksi seuraavia kysymyksiä tai keksiä omat kysymykset:</w:t>
      </w:r>
    </w:p>
    <w:p w14:paraId="00000050" w14:textId="77777777" w:rsidR="000514AA" w:rsidRPr="00F62306" w:rsidRDefault="000514AA">
      <w:pPr>
        <w:widowControl w:val="0"/>
        <w:spacing w:line="240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00000051" w14:textId="77777777" w:rsidR="000514AA" w:rsidRPr="00F62306" w:rsidRDefault="00796B3A" w:rsidP="00F62306">
      <w:pPr>
        <w:widowControl w:val="0"/>
        <w:spacing w:line="240" w:lineRule="auto"/>
        <w:ind w:left="426"/>
        <w:rPr>
          <w:rFonts w:asciiTheme="majorHAnsi" w:hAnsiTheme="majorHAnsi" w:cstheme="majorHAnsi"/>
          <w:i/>
          <w:iCs/>
          <w:sz w:val="24"/>
          <w:szCs w:val="24"/>
        </w:rPr>
      </w:pPr>
      <w:r w:rsidRPr="00F62306">
        <w:rPr>
          <w:rFonts w:asciiTheme="majorHAnsi" w:hAnsiTheme="majorHAnsi" w:cstheme="majorHAnsi"/>
          <w:i/>
          <w:iCs/>
          <w:sz w:val="24"/>
          <w:szCs w:val="24"/>
        </w:rPr>
        <w:t>a) Mitkä olivat vanhempiesi lempileluja tai -leikkejä?  Miten ne eroa</w:t>
      </w:r>
      <w:r w:rsidRPr="00F62306">
        <w:rPr>
          <w:rFonts w:asciiTheme="majorHAnsi" w:hAnsiTheme="majorHAnsi" w:cstheme="majorHAnsi"/>
          <w:i/>
          <w:iCs/>
          <w:sz w:val="24"/>
          <w:szCs w:val="24"/>
        </w:rPr>
        <w:t>vat omistasi?</w:t>
      </w:r>
    </w:p>
    <w:p w14:paraId="00000052" w14:textId="77777777" w:rsidR="000514AA" w:rsidRPr="00F62306" w:rsidRDefault="00796B3A" w:rsidP="00F62306">
      <w:pPr>
        <w:widowControl w:val="0"/>
        <w:spacing w:line="240" w:lineRule="auto"/>
        <w:ind w:left="426"/>
        <w:rPr>
          <w:rFonts w:asciiTheme="majorHAnsi" w:hAnsiTheme="majorHAnsi" w:cstheme="majorHAnsi"/>
          <w:i/>
          <w:iCs/>
          <w:sz w:val="24"/>
          <w:szCs w:val="24"/>
        </w:rPr>
      </w:pPr>
      <w:r w:rsidRPr="00F62306">
        <w:rPr>
          <w:rFonts w:asciiTheme="majorHAnsi" w:hAnsiTheme="majorHAnsi" w:cstheme="majorHAnsi"/>
          <w:i/>
          <w:iCs/>
          <w:sz w:val="24"/>
          <w:szCs w:val="24"/>
        </w:rPr>
        <w:t>b) Miksi ja miten lelut ja leikkiminen ovat muuttuneet?</w:t>
      </w:r>
    </w:p>
    <w:p w14:paraId="00000053" w14:textId="77777777" w:rsidR="000514AA" w:rsidRPr="00F62306" w:rsidRDefault="00796B3A" w:rsidP="00F62306">
      <w:pPr>
        <w:widowControl w:val="0"/>
        <w:spacing w:line="240" w:lineRule="auto"/>
        <w:ind w:left="426"/>
        <w:rPr>
          <w:rFonts w:asciiTheme="majorHAnsi" w:hAnsiTheme="majorHAnsi" w:cstheme="majorHAnsi"/>
          <w:i/>
          <w:iCs/>
          <w:sz w:val="24"/>
          <w:szCs w:val="24"/>
        </w:rPr>
      </w:pPr>
      <w:r w:rsidRPr="00F62306">
        <w:rPr>
          <w:rFonts w:asciiTheme="majorHAnsi" w:hAnsiTheme="majorHAnsi" w:cstheme="majorHAnsi"/>
          <w:i/>
          <w:iCs/>
          <w:sz w:val="24"/>
          <w:szCs w:val="24"/>
        </w:rPr>
        <w:t>c) Mitkä muutoksista ovat olleet lapsen kannalta myönteisiä, mitkä kielteisiä? Perustele kehityspsykologisella tiedolla.</w:t>
      </w:r>
    </w:p>
    <w:p w14:paraId="00000054" w14:textId="77777777" w:rsidR="000514AA" w:rsidRPr="00901F6B" w:rsidRDefault="000514A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55" w14:textId="77777777" w:rsidR="000514AA" w:rsidRPr="00901F6B" w:rsidRDefault="00796B3A" w:rsidP="00F62306">
      <w:pPr>
        <w:widowControl w:val="0"/>
        <w:spacing w:line="24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Opiskelijan oma suunnitelma ja oma pohdinta.</w:t>
      </w:r>
    </w:p>
    <w:p w14:paraId="00000058" w14:textId="77777777" w:rsidR="000514AA" w:rsidRPr="00901F6B" w:rsidRDefault="000514A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59" w14:textId="77777777" w:rsidR="000514AA" w:rsidRPr="00901F6B" w:rsidRDefault="000514A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5A" w14:textId="1346343E" w:rsidR="000514AA" w:rsidRPr="00796B3A" w:rsidRDefault="00796B3A" w:rsidP="00796B3A">
      <w:pPr>
        <w:widowControl w:val="0"/>
        <w:spacing w:line="240" w:lineRule="auto"/>
        <w:ind w:left="567" w:hanging="567"/>
        <w:rPr>
          <w:rFonts w:asciiTheme="majorHAnsi" w:hAnsiTheme="majorHAnsi" w:cstheme="majorHAnsi"/>
          <w:i/>
          <w:iCs/>
          <w:sz w:val="24"/>
          <w:szCs w:val="24"/>
        </w:rPr>
      </w:pPr>
      <w:r w:rsidRPr="00796B3A">
        <w:rPr>
          <w:rFonts w:asciiTheme="majorHAnsi" w:hAnsiTheme="majorHAnsi" w:cstheme="majorHAnsi"/>
          <w:i/>
          <w:iCs/>
          <w:sz w:val="24"/>
          <w:szCs w:val="24"/>
        </w:rPr>
        <w:t>3.</w:t>
      </w:r>
      <w:r w:rsidRPr="00796B3A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796B3A">
        <w:rPr>
          <w:rFonts w:asciiTheme="majorHAnsi" w:hAnsiTheme="majorHAnsi" w:cstheme="majorHAnsi"/>
          <w:i/>
          <w:iCs/>
          <w:sz w:val="24"/>
          <w:szCs w:val="24"/>
        </w:rPr>
        <w:t>Miten otsalohkojen kehitystaso ilmenee leikki-ikäisen toiminnassa?</w:t>
      </w:r>
    </w:p>
    <w:p w14:paraId="053D7BE4" w14:textId="77777777" w:rsidR="00796B3A" w:rsidRDefault="00796B3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5B" w14:textId="3366AE67" w:rsidR="000514AA" w:rsidRPr="00901F6B" w:rsidRDefault="00796B3A" w:rsidP="00796B3A">
      <w:pPr>
        <w:widowControl w:val="0"/>
        <w:spacing w:line="240" w:lineRule="auto"/>
        <w:ind w:left="567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Otsalohkojen kehitystaso näkyy esimerkiksi oman toiminnanohjauksessa ja siinä, että lapsi kykenee keskittymään yhteen asi</w:t>
      </w:r>
      <w:r w:rsidRPr="00901F6B">
        <w:rPr>
          <w:rFonts w:asciiTheme="majorHAnsi" w:hAnsiTheme="majorHAnsi" w:cstheme="majorHAnsi"/>
          <w:sz w:val="24"/>
          <w:szCs w:val="24"/>
        </w:rPr>
        <w:t>aan kerrallaan tai vaihtamaan tehtävien kesken.</w:t>
      </w:r>
    </w:p>
    <w:p w14:paraId="0000005F" w14:textId="7D69BB51" w:rsidR="000514AA" w:rsidRPr="00796B3A" w:rsidRDefault="00796B3A" w:rsidP="00796B3A">
      <w:pPr>
        <w:spacing w:before="240" w:after="240"/>
        <w:ind w:left="567" w:hanging="567"/>
        <w:rPr>
          <w:rFonts w:asciiTheme="majorHAnsi" w:hAnsiTheme="majorHAnsi" w:cstheme="majorHAnsi"/>
          <w:i/>
          <w:iCs/>
          <w:sz w:val="24"/>
          <w:szCs w:val="24"/>
        </w:rPr>
      </w:pPr>
      <w:r w:rsidRPr="00796B3A">
        <w:rPr>
          <w:rFonts w:asciiTheme="majorHAnsi" w:hAnsiTheme="majorHAnsi" w:cstheme="majorHAnsi"/>
          <w:i/>
          <w:iCs/>
          <w:sz w:val="24"/>
          <w:szCs w:val="24"/>
        </w:rPr>
        <w:t>4.</w:t>
      </w:r>
      <w:r w:rsidRPr="00796B3A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796B3A">
        <w:rPr>
          <w:rFonts w:asciiTheme="majorHAnsi" w:hAnsiTheme="majorHAnsi" w:cstheme="majorHAnsi"/>
          <w:i/>
          <w:iCs/>
          <w:sz w:val="24"/>
          <w:szCs w:val="24"/>
        </w:rPr>
        <w:t>Sivulla 110 esiteltiin tutkimus sukupuolistereotypioiden muodostumisesta leikki-iässä.</w:t>
      </w:r>
    </w:p>
    <w:p w14:paraId="00000060" w14:textId="77777777" w:rsidR="000514AA" w:rsidRPr="00796B3A" w:rsidRDefault="00796B3A" w:rsidP="00796B3A">
      <w:pPr>
        <w:widowControl w:val="0"/>
        <w:ind w:firstLine="567"/>
        <w:rPr>
          <w:rFonts w:asciiTheme="majorHAnsi" w:hAnsiTheme="majorHAnsi" w:cstheme="majorHAnsi"/>
          <w:i/>
          <w:iCs/>
          <w:sz w:val="24"/>
          <w:szCs w:val="24"/>
        </w:rPr>
      </w:pPr>
      <w:r w:rsidRPr="00796B3A">
        <w:rPr>
          <w:rFonts w:asciiTheme="majorHAnsi" w:hAnsiTheme="majorHAnsi" w:cstheme="majorHAnsi"/>
          <w:i/>
          <w:iCs/>
          <w:sz w:val="24"/>
          <w:szCs w:val="24"/>
        </w:rPr>
        <w:t>Oheisessa kaaviossa kuvat</w:t>
      </w:r>
      <w:r w:rsidRPr="00796B3A">
        <w:rPr>
          <w:rFonts w:asciiTheme="majorHAnsi" w:hAnsiTheme="majorHAnsi" w:cstheme="majorHAnsi"/>
          <w:i/>
          <w:iCs/>
          <w:sz w:val="24"/>
          <w:szCs w:val="24"/>
        </w:rPr>
        <w:t xml:space="preserve">aan tutkimuksen tuloksia. </w:t>
      </w:r>
    </w:p>
    <w:p w14:paraId="60EF96CB" w14:textId="77777777" w:rsidR="00796B3A" w:rsidRDefault="00796B3A" w:rsidP="00796B3A">
      <w:pPr>
        <w:pStyle w:val="Luettelokappale"/>
        <w:widowControl w:val="0"/>
        <w:numPr>
          <w:ilvl w:val="0"/>
          <w:numId w:val="8"/>
        </w:numPr>
        <w:ind w:left="993"/>
        <w:rPr>
          <w:rFonts w:asciiTheme="majorHAnsi" w:hAnsiTheme="majorHAnsi" w:cstheme="majorHAnsi"/>
          <w:i/>
          <w:iCs/>
          <w:sz w:val="24"/>
          <w:szCs w:val="24"/>
        </w:rPr>
      </w:pPr>
      <w:r w:rsidRPr="00796B3A">
        <w:rPr>
          <w:rFonts w:asciiTheme="majorHAnsi" w:hAnsiTheme="majorHAnsi" w:cstheme="majorHAnsi"/>
          <w:i/>
          <w:iCs/>
          <w:sz w:val="24"/>
          <w:szCs w:val="24"/>
        </w:rPr>
        <w:t>Kuvaile kaavion esittämät keskeisimmät tulokset omin sanoin.</w:t>
      </w:r>
    </w:p>
    <w:p w14:paraId="04497E65" w14:textId="77777777" w:rsidR="00796B3A" w:rsidRDefault="00796B3A" w:rsidP="00796B3A">
      <w:pPr>
        <w:pStyle w:val="Luettelokappale"/>
        <w:widowControl w:val="0"/>
        <w:numPr>
          <w:ilvl w:val="0"/>
          <w:numId w:val="8"/>
        </w:numPr>
        <w:ind w:left="993"/>
        <w:rPr>
          <w:rFonts w:asciiTheme="majorHAnsi" w:hAnsiTheme="majorHAnsi" w:cstheme="majorHAnsi"/>
          <w:i/>
          <w:iCs/>
          <w:sz w:val="24"/>
          <w:szCs w:val="24"/>
        </w:rPr>
      </w:pPr>
      <w:r w:rsidRPr="00796B3A">
        <w:rPr>
          <w:rFonts w:asciiTheme="majorHAnsi" w:hAnsiTheme="majorHAnsi" w:cstheme="majorHAnsi"/>
          <w:i/>
          <w:iCs/>
          <w:sz w:val="24"/>
          <w:szCs w:val="24"/>
        </w:rPr>
        <w:t>Miten käsitykset sukupuoleen liitetyistä ominaisuuksista kehittyvät?</w:t>
      </w:r>
    </w:p>
    <w:p w14:paraId="00000063" w14:textId="037F3BB5" w:rsidR="000514AA" w:rsidRPr="00796B3A" w:rsidRDefault="00796B3A" w:rsidP="00796B3A">
      <w:pPr>
        <w:pStyle w:val="Luettelokappale"/>
        <w:widowControl w:val="0"/>
        <w:numPr>
          <w:ilvl w:val="0"/>
          <w:numId w:val="8"/>
        </w:numPr>
        <w:ind w:left="993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M</w:t>
      </w:r>
      <w:r w:rsidRPr="00796B3A">
        <w:rPr>
          <w:rFonts w:asciiTheme="majorHAnsi" w:hAnsiTheme="majorHAnsi" w:cstheme="majorHAnsi"/>
          <w:i/>
          <w:iCs/>
          <w:sz w:val="24"/>
          <w:szCs w:val="24"/>
        </w:rPr>
        <w:t xml:space="preserve">iten lapsia voisi tukea niin, että haitalliset stereotypiat olisi helpompi huomata ja niitä </w:t>
      </w:r>
      <w:r w:rsidRPr="00796B3A">
        <w:rPr>
          <w:rFonts w:asciiTheme="majorHAnsi" w:hAnsiTheme="majorHAnsi" w:cstheme="majorHAnsi"/>
          <w:i/>
          <w:iCs/>
          <w:sz w:val="24"/>
          <w:szCs w:val="24"/>
        </w:rPr>
        <w:t>voitaisiin yrittää muokata?</w:t>
      </w:r>
    </w:p>
    <w:p w14:paraId="00000064" w14:textId="77777777" w:rsidR="000514AA" w:rsidRPr="00901F6B" w:rsidRDefault="000514AA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00000065" w14:textId="29441DF7" w:rsidR="000514AA" w:rsidRDefault="00796B3A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Kaaviosta käy ilmi, että sukupuolistereotypiat ohjaavat tyttöjen kiinnostuksen kohteita niin, että kun peli esiteltiin älykkyyspelinä, tytöt eivät olleet siitä kiinnostuneita kuin pojat, ja kun peli esiteltiin ahkeruuspelinä, t</w:t>
      </w:r>
      <w:r w:rsidRPr="00901F6B">
        <w:rPr>
          <w:rFonts w:asciiTheme="majorHAnsi" w:hAnsiTheme="majorHAnsi" w:cstheme="majorHAnsi"/>
          <w:sz w:val="24"/>
          <w:szCs w:val="24"/>
        </w:rPr>
        <w:t>ulos oli päinvastainen eli tytöt olivat poikia kiinnostuneempia tehtävästä.</w:t>
      </w:r>
    </w:p>
    <w:p w14:paraId="353E5C01" w14:textId="77777777" w:rsidR="00796B3A" w:rsidRPr="00901F6B" w:rsidRDefault="00796B3A" w:rsidP="00796B3A">
      <w:pPr>
        <w:widowControl w:val="0"/>
        <w:spacing w:line="240" w:lineRule="auto"/>
        <w:ind w:left="1440"/>
        <w:rPr>
          <w:rFonts w:asciiTheme="majorHAnsi" w:hAnsiTheme="majorHAnsi" w:cstheme="majorHAnsi"/>
          <w:sz w:val="24"/>
          <w:szCs w:val="24"/>
        </w:rPr>
      </w:pPr>
    </w:p>
    <w:p w14:paraId="00000066" w14:textId="345C72F2" w:rsidR="000514AA" w:rsidRDefault="00796B3A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>Käsitykset sukupuoleen liitetyistä ominaisuuksista kehittyvät esimerkiksi lapsen saaman palautteen perusteella, sen perusteella miten opettajat kommentoivat lapsen taitoja tai suku</w:t>
      </w:r>
      <w:r w:rsidRPr="00901F6B">
        <w:rPr>
          <w:rFonts w:asciiTheme="majorHAnsi" w:hAnsiTheme="majorHAnsi" w:cstheme="majorHAnsi"/>
          <w:sz w:val="24"/>
          <w:szCs w:val="24"/>
        </w:rPr>
        <w:t>puoleen liitettäviä ominaisuuksia tai miten yhteiskunnassa arvostetaan erilaisia ominaisuuksia tai esimerkiksi näkyykö julkisuudessa vain tietyn sukupuolen edustajia tietyissä ammateissa.</w:t>
      </w:r>
    </w:p>
    <w:p w14:paraId="59B28CEC" w14:textId="77777777" w:rsidR="00796B3A" w:rsidRPr="00901F6B" w:rsidRDefault="00796B3A" w:rsidP="00796B3A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67" w14:textId="77777777" w:rsidR="000514AA" w:rsidRPr="00901F6B" w:rsidRDefault="00796B3A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901F6B">
        <w:rPr>
          <w:rFonts w:asciiTheme="majorHAnsi" w:hAnsiTheme="majorHAnsi" w:cstheme="majorHAnsi"/>
          <w:sz w:val="24"/>
          <w:szCs w:val="24"/>
        </w:rPr>
        <w:t xml:space="preserve">stereotypioita voi tehdä näkyviksi puhumalla niistä lasten kanssa ja pohtimalla yhdessä, että sukupuoli ei määrittele sitä, minkälaisista asioista voi olla kiinnostunut. </w:t>
      </w:r>
    </w:p>
    <w:p w14:paraId="0000006D" w14:textId="77777777" w:rsidR="000514AA" w:rsidRPr="00901F6B" w:rsidRDefault="000514AA" w:rsidP="00796B3A">
      <w:pPr>
        <w:rPr>
          <w:rFonts w:asciiTheme="majorHAnsi" w:hAnsiTheme="majorHAnsi" w:cstheme="majorHAnsi"/>
          <w:sz w:val="24"/>
          <w:szCs w:val="24"/>
        </w:rPr>
      </w:pPr>
    </w:p>
    <w:sectPr w:rsidR="000514AA" w:rsidRPr="00901F6B" w:rsidSect="00901F6B">
      <w:headerReference w:type="default" r:id="rId9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B74E" w14:textId="77777777" w:rsidR="00901F6B" w:rsidRDefault="00901F6B" w:rsidP="00901F6B">
      <w:pPr>
        <w:spacing w:line="240" w:lineRule="auto"/>
      </w:pPr>
      <w:r>
        <w:separator/>
      </w:r>
    </w:p>
  </w:endnote>
  <w:endnote w:type="continuationSeparator" w:id="0">
    <w:p w14:paraId="350F9217" w14:textId="77777777" w:rsidR="00901F6B" w:rsidRDefault="00901F6B" w:rsidP="00901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5862B" w14:textId="77777777" w:rsidR="00901F6B" w:rsidRDefault="00901F6B" w:rsidP="00901F6B">
      <w:pPr>
        <w:spacing w:line="240" w:lineRule="auto"/>
      </w:pPr>
      <w:r>
        <w:separator/>
      </w:r>
    </w:p>
  </w:footnote>
  <w:footnote w:type="continuationSeparator" w:id="0">
    <w:p w14:paraId="674975C2" w14:textId="77777777" w:rsidR="00901F6B" w:rsidRDefault="00901F6B" w:rsidP="00901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EB30" w14:textId="48A245DB" w:rsidR="00901F6B" w:rsidRDefault="00901F6B" w:rsidP="00901F6B">
    <w:pPr>
      <w:pStyle w:val="Yltunniste"/>
      <w:ind w:left="-1418"/>
    </w:pPr>
    <w:r>
      <w:rPr>
        <w:noProof/>
      </w:rPr>
      <w:drawing>
        <wp:inline distT="0" distB="0" distL="0" distR="0" wp14:anchorId="145EC9BD" wp14:editId="2FC8F0C4">
          <wp:extent cx="7553325" cy="1437216"/>
          <wp:effectExtent l="0" t="0" r="0" b="0"/>
          <wp:docPr id="22" name="Kuv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651" cy="1458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4C8E"/>
    <w:multiLevelType w:val="hybridMultilevel"/>
    <w:tmpl w:val="62DACCD4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0EC785A"/>
    <w:multiLevelType w:val="multilevel"/>
    <w:tmpl w:val="BA26CED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564787B"/>
    <w:multiLevelType w:val="multilevel"/>
    <w:tmpl w:val="B2108A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26848A5"/>
    <w:multiLevelType w:val="multilevel"/>
    <w:tmpl w:val="58D457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D77F40"/>
    <w:multiLevelType w:val="hybridMultilevel"/>
    <w:tmpl w:val="EAFA40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C5CA9"/>
    <w:multiLevelType w:val="multilevel"/>
    <w:tmpl w:val="2A84911C"/>
    <w:lvl w:ilvl="0">
      <w:start w:val="1"/>
      <w:numFmt w:val="lowerLetter"/>
      <w:lvlText w:val="%1)"/>
      <w:lvlJc w:val="left"/>
      <w:pPr>
        <w:ind w:left="927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647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367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087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807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527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247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967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687" w:hanging="360"/>
      </w:pPr>
      <w:rPr>
        <w:u w:val="none"/>
      </w:rPr>
    </w:lvl>
  </w:abstractNum>
  <w:abstractNum w:abstractNumId="6" w15:restartNumberingAfterBreak="0">
    <w:nsid w:val="5BDA7F19"/>
    <w:multiLevelType w:val="hybridMultilevel"/>
    <w:tmpl w:val="DD1278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13079"/>
    <w:multiLevelType w:val="multilevel"/>
    <w:tmpl w:val="B3508B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4AA"/>
    <w:rsid w:val="000514AA"/>
    <w:rsid w:val="0029405A"/>
    <w:rsid w:val="00796B3A"/>
    <w:rsid w:val="007D292A"/>
    <w:rsid w:val="00901F6B"/>
    <w:rsid w:val="00A65287"/>
    <w:rsid w:val="00F62306"/>
    <w:rsid w:val="00F9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FE26C"/>
  <w15:docId w15:val="{6665E319-8454-4340-82B9-AE956870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Yltunniste">
    <w:name w:val="header"/>
    <w:basedOn w:val="Normaali"/>
    <w:link w:val="YltunnisteChar"/>
    <w:uiPriority w:val="99"/>
    <w:unhideWhenUsed/>
    <w:rsid w:val="00901F6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01F6B"/>
  </w:style>
  <w:style w:type="paragraph" w:styleId="Alatunniste">
    <w:name w:val="footer"/>
    <w:basedOn w:val="Normaali"/>
    <w:link w:val="AlatunnisteChar"/>
    <w:uiPriority w:val="99"/>
    <w:unhideWhenUsed/>
    <w:rsid w:val="00901F6B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01F6B"/>
  </w:style>
  <w:style w:type="paragraph" w:styleId="Luettelokappale">
    <w:name w:val="List Paragraph"/>
    <w:basedOn w:val="Normaali"/>
    <w:uiPriority w:val="34"/>
    <w:qFormat/>
    <w:rsid w:val="007D2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1002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 Sokratous</cp:lastModifiedBy>
  <cp:revision>6</cp:revision>
  <dcterms:created xsi:type="dcterms:W3CDTF">2021-06-30T10:47:00Z</dcterms:created>
  <dcterms:modified xsi:type="dcterms:W3CDTF">2021-06-30T11:11:00Z</dcterms:modified>
</cp:coreProperties>
</file>