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8D53" w14:textId="765A5379" w:rsidR="00D057C2" w:rsidRDefault="27683E5B" w:rsidP="772F204D">
      <w:pPr>
        <w:pStyle w:val="Otsikko2"/>
        <w:rPr>
          <w:rFonts w:ascii="Arial" w:eastAsia="Arial" w:hAnsi="Arial" w:cs="Arial"/>
          <w:b/>
          <w:bCs/>
          <w:color w:val="2F2F2F"/>
          <w:sz w:val="28"/>
          <w:szCs w:val="28"/>
        </w:rPr>
      </w:pPr>
      <w:r w:rsidRPr="772F204D">
        <w:rPr>
          <w:rFonts w:ascii="Arial" w:eastAsia="Arial" w:hAnsi="Arial" w:cs="Arial"/>
          <w:b/>
          <w:bCs/>
          <w:color w:val="2F2F2F"/>
          <w:sz w:val="28"/>
          <w:szCs w:val="28"/>
        </w:rPr>
        <w:t>Pysyvä tiedote lapsen ja nuoren tukemisesta kriisitilanteissa</w:t>
      </w:r>
    </w:p>
    <w:p w14:paraId="0B95FE4E" w14:textId="5925D216" w:rsidR="00D057C2" w:rsidRDefault="00D057C2" w:rsidP="772F204D"/>
    <w:p w14:paraId="46559A06" w14:textId="6033E676" w:rsidR="00D057C2" w:rsidRDefault="2E64D159" w:rsidP="772F204D">
      <w:pPr>
        <w:pStyle w:val="Otsikko3"/>
        <w:rPr>
          <w:rFonts w:ascii="Arial" w:eastAsia="Arial" w:hAnsi="Arial" w:cs="Arial"/>
          <w:b/>
          <w:bCs/>
          <w:color w:val="2F2F2F"/>
          <w:sz w:val="20"/>
          <w:szCs w:val="20"/>
        </w:rPr>
      </w:pPr>
      <w:r w:rsidRPr="772F204D">
        <w:rPr>
          <w:rFonts w:ascii="Arial" w:eastAsia="Arial" w:hAnsi="Arial" w:cs="Arial"/>
          <w:b/>
          <w:bCs/>
          <w:color w:val="2F2F2F"/>
          <w:sz w:val="20"/>
          <w:szCs w:val="20"/>
        </w:rPr>
        <w:t>1. Pikkulapsen tukeminen kriisissä</w:t>
      </w:r>
    </w:p>
    <w:p w14:paraId="3E7FC60D" w14:textId="6E6C4400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Fyysinen läheisyys tuo turvaa. Helli ja halaa lasta.</w:t>
      </w:r>
    </w:p>
    <w:p w14:paraId="1309C9F8" w14:textId="1FA7C128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Pidä yllä säännöllistä ruokailu- ja unirytmiä.</w:t>
      </w:r>
    </w:p>
    <w:p w14:paraId="4869F1CC" w14:textId="4684F332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Puhu rauhallisella ja pehmeällä äänellä. Suojaa lasta kovilta ääniltä ja</w:t>
      </w:r>
      <w:r w:rsidR="004D672B">
        <w:br/>
      </w:r>
      <w:r w:rsidRPr="772F204D">
        <w:rPr>
          <w:rFonts w:ascii="Arial" w:eastAsia="Arial" w:hAnsi="Arial" w:cs="Arial"/>
          <w:color w:val="212529"/>
          <w:sz w:val="20"/>
          <w:szCs w:val="20"/>
        </w:rPr>
        <w:t>kaoottisilta tilanteilta.</w:t>
      </w:r>
    </w:p>
    <w:p w14:paraId="4DA21539" w14:textId="52F8379F" w:rsidR="00D057C2" w:rsidRDefault="00D057C2" w:rsidP="772F204D">
      <w:pPr>
        <w:spacing w:after="0"/>
        <w:rPr>
          <w:rFonts w:ascii="Arial" w:eastAsia="Arial" w:hAnsi="Arial" w:cs="Arial"/>
          <w:color w:val="212529"/>
          <w:sz w:val="20"/>
          <w:szCs w:val="20"/>
        </w:rPr>
      </w:pPr>
    </w:p>
    <w:p w14:paraId="4C3D141B" w14:textId="4B7AD273" w:rsidR="00D057C2" w:rsidRDefault="2E64D159" w:rsidP="772F204D">
      <w:pPr>
        <w:pStyle w:val="Otsikko3"/>
        <w:rPr>
          <w:rFonts w:ascii="Arial" w:eastAsia="Arial" w:hAnsi="Arial" w:cs="Arial"/>
          <w:b/>
          <w:bCs/>
          <w:color w:val="2F2F2F"/>
          <w:sz w:val="20"/>
          <w:szCs w:val="20"/>
        </w:rPr>
      </w:pPr>
      <w:r w:rsidRPr="772F204D">
        <w:rPr>
          <w:rFonts w:ascii="Arial" w:eastAsia="Arial" w:hAnsi="Arial" w:cs="Arial"/>
          <w:b/>
          <w:bCs/>
          <w:color w:val="2F2F2F"/>
          <w:sz w:val="20"/>
          <w:szCs w:val="20"/>
        </w:rPr>
        <w:t>2. Leikki-ikäisen tai pienen koululaisen tukeminen kriisissä</w:t>
      </w:r>
    </w:p>
    <w:p w14:paraId="36C3B627" w14:textId="094A5DC3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Anna lapselle tavallista enemmän aikaa ja huomiota.</w:t>
      </w:r>
    </w:p>
    <w:p w14:paraId="3D4D8E9B" w14:textId="58748930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Pidä yllä säännöllisiä rutiineja ja aikatauluja.</w:t>
      </w:r>
    </w:p>
    <w:p w14:paraId="281A03FF" w14:textId="54ED7B4C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Leikki-ikäiset ja sitä vanhemmatkin lapset saattavat täydentää tapahtumia mielikuvituksellaan. Selitä lapselle tarvittaessa, etteivät pahat tapahtumat ole hänen syytään.</w:t>
      </w:r>
    </w:p>
    <w:p w14:paraId="435798DA" w14:textId="07E02BAE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Anna lapselle tilaisuus leikkiä ja rentoutua.</w:t>
      </w:r>
    </w:p>
    <w:p w14:paraId="05694D5D" w14:textId="7B0E613B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Tarjoa lapselle hänen kehitystasonsa mukaista tietoa tapahtuneesta, mutta vältä lasta pelottavia yksityiskohtia.</w:t>
      </w:r>
    </w:p>
    <w:p w14:paraId="483D400D" w14:textId="4B95B62D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Anna lapsen olla lähelläsi, jos häntä pelottaa tai jos hän haluaa ripustautua sinuun.</w:t>
      </w:r>
    </w:p>
    <w:p w14:paraId="286A21EE" w14:textId="01AF7A43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Muistuta lasta usein siitä, että hän on turvassa.</w:t>
      </w:r>
    </w:p>
    <w:p w14:paraId="073FF85E" w14:textId="3059D7FE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Pysy kärsivällisenä, jos lapsi taantuu ikäistään nuoremman lapsen tasolle ja alkaa esimerkiksi imeä peukaloaan tai kärsii yökastelusta.</w:t>
      </w:r>
    </w:p>
    <w:p w14:paraId="2CAD01DE" w14:textId="4644B05A" w:rsidR="00D057C2" w:rsidRDefault="00D057C2" w:rsidP="772F204D">
      <w:pPr>
        <w:spacing w:after="0"/>
        <w:rPr>
          <w:rFonts w:ascii="Arial" w:eastAsia="Arial" w:hAnsi="Arial" w:cs="Arial"/>
          <w:color w:val="212529"/>
          <w:sz w:val="20"/>
          <w:szCs w:val="20"/>
        </w:rPr>
      </w:pPr>
    </w:p>
    <w:p w14:paraId="5A451A67" w14:textId="6B3B4BCB" w:rsidR="00D057C2" w:rsidRDefault="2E64D159" w:rsidP="772F204D">
      <w:pPr>
        <w:pStyle w:val="Otsikko3"/>
        <w:rPr>
          <w:rFonts w:ascii="Arial" w:eastAsia="Arial" w:hAnsi="Arial" w:cs="Arial"/>
          <w:b/>
          <w:bCs/>
          <w:color w:val="2F2F2F"/>
          <w:sz w:val="20"/>
          <w:szCs w:val="20"/>
        </w:rPr>
      </w:pPr>
      <w:r w:rsidRPr="772F204D">
        <w:rPr>
          <w:rFonts w:ascii="Arial" w:eastAsia="Arial" w:hAnsi="Arial" w:cs="Arial"/>
          <w:b/>
          <w:bCs/>
          <w:color w:val="2F2F2F"/>
          <w:sz w:val="20"/>
          <w:szCs w:val="20"/>
        </w:rPr>
        <w:t>3. Vanhemman lapsen tai nuoren tukeminen kriisissä</w:t>
      </w:r>
    </w:p>
    <w:p w14:paraId="76CD0B10" w14:textId="6C8A4F14" w:rsidR="00D057C2" w:rsidRDefault="2E64D159" w:rsidP="772F204D">
      <w:pPr>
        <w:spacing w:after="375" w:line="390" w:lineRule="exact"/>
        <w:rPr>
          <w:rFonts w:ascii="Arial" w:eastAsia="Arial" w:hAnsi="Arial" w:cs="Arial"/>
          <w:color w:val="2F2F2F"/>
          <w:sz w:val="20"/>
          <w:szCs w:val="20"/>
        </w:rPr>
      </w:pPr>
      <w:r w:rsidRPr="772F204D">
        <w:rPr>
          <w:rFonts w:ascii="Arial" w:eastAsia="Arial" w:hAnsi="Arial" w:cs="Arial"/>
          <w:color w:val="2F2F2F"/>
          <w:sz w:val="20"/>
          <w:szCs w:val="20"/>
        </w:rPr>
        <w:t>Nuoret hakevat tukea paitsi kotoa, myös kavereiltaan ja netistä. Muilta nuorilta, verkosta ja somesta nuori löytää nopeasti tietoa ja vertaisten kokemuksia samasta tai samantapaisesta tilanteesta.</w:t>
      </w:r>
      <w:r w:rsidR="570D43E8" w:rsidRPr="772F204D">
        <w:rPr>
          <w:rFonts w:ascii="Arial" w:eastAsia="Arial" w:hAnsi="Arial" w:cs="Arial"/>
          <w:color w:val="2F2F2F"/>
          <w:sz w:val="20"/>
          <w:szCs w:val="20"/>
        </w:rPr>
        <w:t xml:space="preserve"> </w:t>
      </w:r>
      <w:r w:rsidRPr="772F204D">
        <w:rPr>
          <w:rFonts w:ascii="Arial" w:eastAsia="Arial" w:hAnsi="Arial" w:cs="Arial"/>
          <w:color w:val="2F2F2F"/>
          <w:sz w:val="20"/>
          <w:szCs w:val="20"/>
        </w:rPr>
        <w:t>Aikuisena voit helposti jäädä nuoren omien sosiaalisten piirien ulkopuolelle. Läsnäolosi on kuitenkin tärkeää: turvallisena aikuisena voit auttaa nuorta pohtimaan muiden nuorten kanssa käytyjä keskusteluja ja taustoittaa esimerkiksi somessa vastaan tulleita väitteitä ja tietoja.</w:t>
      </w:r>
    </w:p>
    <w:p w14:paraId="5DAE1A2F" w14:textId="3A450134" w:rsidR="00D057C2" w:rsidRDefault="2E64D159" w:rsidP="772F204D">
      <w:pPr>
        <w:spacing w:after="375" w:line="390" w:lineRule="exact"/>
        <w:rPr>
          <w:rFonts w:ascii="Arial" w:eastAsia="Arial" w:hAnsi="Arial" w:cs="Arial"/>
          <w:color w:val="2F2F2F"/>
          <w:sz w:val="20"/>
          <w:szCs w:val="20"/>
        </w:rPr>
      </w:pPr>
      <w:r w:rsidRPr="772F204D">
        <w:rPr>
          <w:rFonts w:ascii="Arial" w:eastAsia="Arial" w:hAnsi="Arial" w:cs="Arial"/>
          <w:color w:val="2F2F2F"/>
          <w:sz w:val="20"/>
          <w:szCs w:val="20"/>
        </w:rPr>
        <w:t>Vaikka nuori ei välttämättä heti halua keskustella tilanteesta kanssasi, ole läsnä ja saatavilla.</w:t>
      </w:r>
    </w:p>
    <w:p w14:paraId="5642D271" w14:textId="34170C14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Anna nuorelle tavallista enemmän aikaa ja huomiota.</w:t>
      </w:r>
    </w:p>
    <w:p w14:paraId="5BA72C9F" w14:textId="7CB9B4E7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Auta nuorta ylläpitämään säännöllisiä rutiineja: esimerkiksi nukkumis- ja ruokailuaikoja.</w:t>
      </w:r>
    </w:p>
    <w:p w14:paraId="688DC720" w14:textId="1C16DA39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Tarjoa tietoa tapahtuneesta ja kerro, mitä tällä hetkellä tapahtuu.</w:t>
      </w:r>
    </w:p>
    <w:p w14:paraId="70B10C38" w14:textId="257682A5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Anna nuoren olla surullinen. Älä odota, että hän pysyy lujana. Hyväksy hänen tunteensa tuomitsematta.</w:t>
      </w:r>
    </w:p>
    <w:p w14:paraId="1148DEDA" w14:textId="1975E5A3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Kuuntele, kun nuori kertoo ajatuksistaan ja peloistaan. Keskustelu lähtee usein helpommin käyntiin, jos puuhastelette samalla jotain muuta – monelle esimerkiksi kotityöt, liikuntaharrastukset, sauna tai vaikkapa automatka tarjoavat luontevan ympäristön puhumiseen.</w:t>
      </w:r>
    </w:p>
    <w:p w14:paraId="7B1AEA02" w14:textId="6F657436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Aseta nuoren kanssa arkeen selkeät säännöt ja odotukset.</w:t>
      </w:r>
    </w:p>
    <w:p w14:paraId="19586C4B" w14:textId="3BD4636A" w:rsidR="00D057C2" w:rsidRDefault="2E64D159" w:rsidP="772F204D">
      <w:pPr>
        <w:pStyle w:val="Luettelokappale"/>
        <w:numPr>
          <w:ilvl w:val="0"/>
          <w:numId w:val="1"/>
        </w:num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Etsi nuoren kanssa hänelle sopivia tilaisuuksia auttaa ja olla hyödyksi muille.</w:t>
      </w:r>
    </w:p>
    <w:p w14:paraId="76145965" w14:textId="7C6A1160" w:rsidR="00D057C2" w:rsidRDefault="00D057C2" w:rsidP="772F204D">
      <w:pPr>
        <w:spacing w:after="0"/>
        <w:rPr>
          <w:rFonts w:ascii="Arial" w:eastAsia="Arial" w:hAnsi="Arial" w:cs="Arial"/>
          <w:color w:val="212529"/>
          <w:sz w:val="20"/>
          <w:szCs w:val="20"/>
        </w:rPr>
      </w:pPr>
    </w:p>
    <w:p w14:paraId="5453EC47" w14:textId="559A5AF1" w:rsidR="00D057C2" w:rsidRDefault="00D057C2" w:rsidP="772F204D">
      <w:pPr>
        <w:spacing w:after="0"/>
        <w:rPr>
          <w:rFonts w:ascii="Arial" w:eastAsia="Arial" w:hAnsi="Arial" w:cs="Arial"/>
          <w:color w:val="212529"/>
          <w:sz w:val="20"/>
          <w:szCs w:val="20"/>
        </w:rPr>
      </w:pPr>
    </w:p>
    <w:p w14:paraId="3F4BC514" w14:textId="04AB621B" w:rsidR="00D057C2" w:rsidRDefault="2E64D159" w:rsidP="772F204D">
      <w:pPr>
        <w:spacing w:after="0"/>
        <w:rPr>
          <w:rFonts w:ascii="Arial" w:eastAsia="Arial" w:hAnsi="Arial" w:cs="Arial"/>
          <w:color w:val="212529"/>
          <w:sz w:val="20"/>
          <w:szCs w:val="20"/>
        </w:rPr>
      </w:pPr>
      <w:r w:rsidRPr="772F204D">
        <w:rPr>
          <w:rFonts w:ascii="Arial" w:eastAsia="Arial" w:hAnsi="Arial" w:cs="Arial"/>
          <w:color w:val="212529"/>
          <w:sz w:val="20"/>
          <w:szCs w:val="20"/>
        </w:rPr>
        <w:t>Kainuun tukiverkot kriisitilanteissa:</w:t>
      </w:r>
    </w:p>
    <w:p w14:paraId="1A944562" w14:textId="2E416072" w:rsidR="00D057C2" w:rsidRDefault="00D057C2" w:rsidP="772F204D">
      <w:pPr>
        <w:spacing w:after="0"/>
        <w:rPr>
          <w:rFonts w:ascii="Arial" w:eastAsia="Arial" w:hAnsi="Arial" w:cs="Arial"/>
          <w:color w:val="212529"/>
          <w:sz w:val="20"/>
          <w:szCs w:val="20"/>
        </w:rPr>
      </w:pPr>
    </w:p>
    <w:p w14:paraId="1631D641" w14:textId="1219B43B" w:rsidR="00D057C2" w:rsidRDefault="00D057C2" w:rsidP="772F204D">
      <w:pPr>
        <w:spacing w:after="0"/>
        <w:rPr>
          <w:sz w:val="20"/>
          <w:szCs w:val="20"/>
        </w:rPr>
      </w:pPr>
    </w:p>
    <w:p w14:paraId="7F7BDEFE" w14:textId="67B8D251" w:rsidR="00D057C2" w:rsidRDefault="004D672B" w:rsidP="772F204D">
      <w:pPr>
        <w:pStyle w:val="Luettelokappale"/>
        <w:numPr>
          <w:ilvl w:val="0"/>
          <w:numId w:val="1"/>
        </w:numPr>
        <w:spacing w:after="0"/>
        <w:rPr>
          <w:rFonts w:ascii="Helvetica" w:eastAsia="Helvetica" w:hAnsi="Helvetica" w:cs="Helvetica"/>
          <w:b/>
          <w:bCs/>
          <w:color w:val="00803E"/>
          <w:sz w:val="20"/>
          <w:szCs w:val="20"/>
        </w:rPr>
      </w:pPr>
      <w:hyperlink r:id="rId5">
        <w:r w:rsidR="2E64D159" w:rsidRPr="772F204D">
          <w:rPr>
            <w:rStyle w:val="Hyperlinkki"/>
            <w:rFonts w:ascii="Helvetica" w:eastAsia="Helvetica" w:hAnsi="Helvetica" w:cs="Helvetica"/>
            <w:b/>
            <w:bCs/>
            <w:color w:val="00803E"/>
            <w:sz w:val="20"/>
            <w:szCs w:val="20"/>
            <w:u w:val="none"/>
          </w:rPr>
          <w:t>Sosiaalipäivystys</w:t>
        </w:r>
      </w:hyperlink>
    </w:p>
    <w:p w14:paraId="22375175" w14:textId="0664FFD5" w:rsidR="00D057C2" w:rsidRDefault="004D672B" w:rsidP="772F204D">
      <w:pPr>
        <w:pStyle w:val="Luettelokappale"/>
        <w:numPr>
          <w:ilvl w:val="0"/>
          <w:numId w:val="1"/>
        </w:numPr>
        <w:spacing w:after="0"/>
        <w:rPr>
          <w:rFonts w:ascii="Helvetica" w:eastAsia="Helvetica" w:hAnsi="Helvetica" w:cs="Helvetica"/>
          <w:b/>
          <w:bCs/>
          <w:color w:val="080808"/>
          <w:sz w:val="20"/>
          <w:szCs w:val="20"/>
        </w:rPr>
      </w:pPr>
      <w:hyperlink r:id="rId6">
        <w:r w:rsidR="2E64D159" w:rsidRPr="772F204D">
          <w:rPr>
            <w:rStyle w:val="Hyperlinkki"/>
            <w:rFonts w:ascii="Helvetica" w:eastAsia="Helvetica" w:hAnsi="Helvetica" w:cs="Helvetica"/>
            <w:b/>
            <w:bCs/>
            <w:color w:val="080808"/>
            <w:sz w:val="20"/>
            <w:szCs w:val="20"/>
            <w:u w:val="none"/>
          </w:rPr>
          <w:t>Kriisiryhmien yhteystiedot</w:t>
        </w:r>
      </w:hyperlink>
    </w:p>
    <w:p w14:paraId="28FC0161" w14:textId="49F06661" w:rsidR="00D057C2" w:rsidRDefault="004D672B" w:rsidP="772F204D">
      <w:pPr>
        <w:pStyle w:val="Luettelokappale"/>
        <w:numPr>
          <w:ilvl w:val="0"/>
          <w:numId w:val="1"/>
        </w:numPr>
        <w:spacing w:after="0"/>
        <w:rPr>
          <w:rFonts w:ascii="Helvetica" w:eastAsia="Helvetica" w:hAnsi="Helvetica" w:cs="Helvetica"/>
          <w:b/>
          <w:bCs/>
          <w:color w:val="00803E"/>
          <w:sz w:val="20"/>
          <w:szCs w:val="20"/>
        </w:rPr>
      </w:pPr>
      <w:hyperlink r:id="rId7">
        <w:r w:rsidR="2E64D159" w:rsidRPr="772F204D">
          <w:rPr>
            <w:rStyle w:val="Hyperlinkki"/>
            <w:rFonts w:ascii="Helvetica" w:eastAsia="Helvetica" w:hAnsi="Helvetica" w:cs="Helvetica"/>
            <w:b/>
            <w:bCs/>
            <w:color w:val="00803E"/>
            <w:sz w:val="20"/>
            <w:szCs w:val="20"/>
            <w:u w:val="none"/>
          </w:rPr>
          <w:t>Väkivallan uhka</w:t>
        </w:r>
      </w:hyperlink>
    </w:p>
    <w:p w14:paraId="59A1DE14" w14:textId="6A7788A5" w:rsidR="00D057C2" w:rsidRDefault="004D672B" w:rsidP="772F204D">
      <w:pPr>
        <w:pStyle w:val="Luettelokappale"/>
        <w:numPr>
          <w:ilvl w:val="0"/>
          <w:numId w:val="1"/>
        </w:numPr>
        <w:spacing w:after="0"/>
        <w:rPr>
          <w:rFonts w:ascii="Helvetica" w:eastAsia="Helvetica" w:hAnsi="Helvetica" w:cs="Helvetica"/>
          <w:b/>
          <w:bCs/>
          <w:color w:val="00803E"/>
          <w:sz w:val="20"/>
          <w:szCs w:val="20"/>
        </w:rPr>
      </w:pPr>
      <w:hyperlink r:id="rId8">
        <w:r w:rsidR="2E64D159" w:rsidRPr="772F204D">
          <w:rPr>
            <w:rStyle w:val="Hyperlinkki"/>
            <w:rFonts w:ascii="Helvetica" w:eastAsia="Helvetica" w:hAnsi="Helvetica" w:cs="Helvetica"/>
            <w:b/>
            <w:bCs/>
            <w:color w:val="00803E"/>
            <w:sz w:val="20"/>
            <w:szCs w:val="20"/>
            <w:u w:val="none"/>
          </w:rPr>
          <w:t>Turvakoti</w:t>
        </w:r>
      </w:hyperlink>
    </w:p>
    <w:p w14:paraId="23CE2053" w14:textId="5C2FF0DF" w:rsidR="00D057C2" w:rsidRDefault="004D672B" w:rsidP="772F204D">
      <w:pPr>
        <w:pStyle w:val="Luettelokappale"/>
        <w:numPr>
          <w:ilvl w:val="0"/>
          <w:numId w:val="1"/>
        </w:numPr>
        <w:spacing w:after="0"/>
        <w:rPr>
          <w:rFonts w:ascii="Helvetica" w:eastAsia="Helvetica" w:hAnsi="Helvetica" w:cs="Helvetica"/>
          <w:b/>
          <w:bCs/>
          <w:color w:val="00803E"/>
          <w:sz w:val="20"/>
          <w:szCs w:val="20"/>
        </w:rPr>
      </w:pPr>
      <w:hyperlink r:id="rId9">
        <w:r w:rsidR="2E64D159" w:rsidRPr="772F204D">
          <w:rPr>
            <w:rStyle w:val="Hyperlinkki"/>
            <w:rFonts w:ascii="Helvetica" w:eastAsia="Helvetica" w:hAnsi="Helvetica" w:cs="Helvetica"/>
            <w:b/>
            <w:bCs/>
            <w:color w:val="00803E"/>
            <w:sz w:val="20"/>
            <w:szCs w:val="20"/>
            <w:u w:val="none"/>
          </w:rPr>
          <w:t>Tuki- ja kriisipuhelimet sekä nettipalvelut</w:t>
        </w:r>
      </w:hyperlink>
    </w:p>
    <w:p w14:paraId="6F08AAAA" w14:textId="4EEB0EEC" w:rsidR="00D057C2" w:rsidRDefault="2E64D159" w:rsidP="772F204D">
      <w:pPr>
        <w:pStyle w:val="Otsikko1"/>
        <w:rPr>
          <w:rFonts w:ascii="Helvetica" w:eastAsia="Helvetica" w:hAnsi="Helvetica" w:cs="Helvetica"/>
          <w:color w:val="080808"/>
          <w:sz w:val="20"/>
          <w:szCs w:val="20"/>
        </w:rPr>
      </w:pPr>
      <w:r w:rsidRPr="772F204D">
        <w:rPr>
          <w:rFonts w:ascii="Helvetica" w:eastAsia="Helvetica" w:hAnsi="Helvetica" w:cs="Helvetica"/>
          <w:color w:val="080808"/>
          <w:sz w:val="20"/>
          <w:szCs w:val="20"/>
        </w:rPr>
        <w:t>Kriisiryhmien yhteystiedot</w:t>
      </w:r>
    </w:p>
    <w:p w14:paraId="089C7D24" w14:textId="163521C6" w:rsidR="00D057C2" w:rsidRDefault="2E64D159" w:rsidP="772F204D">
      <w:pPr>
        <w:spacing w:after="0"/>
        <w:rPr>
          <w:rFonts w:ascii="Helvetica" w:eastAsia="Helvetica" w:hAnsi="Helvetica" w:cs="Helvetica"/>
          <w:b/>
          <w:bCs/>
          <w:color w:val="080808"/>
          <w:sz w:val="20"/>
          <w:szCs w:val="20"/>
        </w:rPr>
      </w:pPr>
      <w:r w:rsidRPr="772F204D">
        <w:rPr>
          <w:rFonts w:ascii="Helvetica" w:eastAsia="Helvetica" w:hAnsi="Helvetica" w:cs="Helvetica"/>
          <w:b/>
          <w:bCs/>
          <w:color w:val="080808"/>
          <w:sz w:val="20"/>
          <w:szCs w:val="20"/>
        </w:rPr>
        <w:t>Kriisi­ryhmien yhteystiedot</w:t>
      </w:r>
    </w:p>
    <w:p w14:paraId="4E8F333D" w14:textId="77777777" w:rsidR="004D672B" w:rsidRDefault="2E64D159" w:rsidP="772F204D">
      <w:pPr>
        <w:spacing w:after="0"/>
        <w:rPr>
          <w:rFonts w:ascii="Helvetica" w:eastAsia="Helvetica" w:hAnsi="Helvetica" w:cs="Helvetica"/>
          <w:color w:val="080808"/>
          <w:sz w:val="20"/>
          <w:szCs w:val="20"/>
        </w:rPr>
      </w:pPr>
      <w:proofErr w:type="spellStart"/>
      <w:r w:rsidRPr="772F204D">
        <w:rPr>
          <w:rFonts w:ascii="Helvetica" w:eastAsia="Helvetica" w:hAnsi="Helvetica" w:cs="Helvetica"/>
          <w:color w:val="080808"/>
          <w:sz w:val="20"/>
          <w:szCs w:val="20"/>
        </w:rPr>
        <w:t>Miepä</w:t>
      </w:r>
      <w:proofErr w:type="spellEnd"/>
      <w:r w:rsidRPr="772F204D">
        <w:rPr>
          <w:rFonts w:ascii="Helvetica" w:eastAsia="Helvetica" w:hAnsi="Helvetica" w:cs="Helvetica"/>
          <w:color w:val="080808"/>
          <w:sz w:val="20"/>
          <w:szCs w:val="20"/>
        </w:rPr>
        <w:t>-päivystys, puh 044 790 0051 (8–20 ja viikonloppuisin/arkipyhinä 10–20)</w:t>
      </w:r>
    </w:p>
    <w:p w14:paraId="2B01F518" w14:textId="77777777" w:rsidR="004D672B" w:rsidRDefault="004D672B" w:rsidP="772F204D">
      <w:pPr>
        <w:spacing w:after="0"/>
        <w:rPr>
          <w:rFonts w:ascii="Helvetica" w:eastAsia="Helvetica" w:hAnsi="Helvetica" w:cs="Helvetica"/>
          <w:color w:val="080808"/>
          <w:sz w:val="20"/>
          <w:szCs w:val="20"/>
        </w:rPr>
      </w:pPr>
      <w:r>
        <w:br/>
      </w:r>
      <w:r w:rsidR="2E64D159" w:rsidRPr="772F204D">
        <w:rPr>
          <w:rFonts w:ascii="Helvetica" w:eastAsia="Helvetica" w:hAnsi="Helvetica" w:cs="Helvetica"/>
          <w:color w:val="080808"/>
          <w:sz w:val="20"/>
          <w:szCs w:val="20"/>
        </w:rPr>
        <w:t>Päivystysapu, puh. 116 117 (avoinna 24/7)</w:t>
      </w:r>
    </w:p>
    <w:p w14:paraId="49BA9153" w14:textId="1BA5037C" w:rsidR="00D057C2" w:rsidRDefault="004D672B" w:rsidP="772F204D">
      <w:pPr>
        <w:spacing w:after="0"/>
        <w:rPr>
          <w:rFonts w:ascii="Helvetica" w:eastAsia="Helvetica" w:hAnsi="Helvetica" w:cs="Helvetica"/>
          <w:color w:val="080808"/>
          <w:sz w:val="20"/>
          <w:szCs w:val="20"/>
        </w:rPr>
      </w:pPr>
      <w:r>
        <w:br/>
      </w:r>
      <w:proofErr w:type="spellStart"/>
      <w:r w:rsidR="2E64D159" w:rsidRPr="772F204D">
        <w:rPr>
          <w:rFonts w:ascii="Helvetica" w:eastAsia="Helvetica" w:hAnsi="Helvetica" w:cs="Helvetica"/>
          <w:color w:val="080808"/>
          <w:sz w:val="20"/>
          <w:szCs w:val="20"/>
        </w:rPr>
        <w:t>Sosiaalipäivys­ys</w:t>
      </w:r>
      <w:proofErr w:type="spellEnd"/>
      <w:r w:rsidR="2E64D159" w:rsidRPr="772F204D">
        <w:rPr>
          <w:rFonts w:ascii="Helvetica" w:eastAsia="Helvetica" w:hAnsi="Helvetica" w:cs="Helvetica"/>
          <w:color w:val="080808"/>
          <w:sz w:val="20"/>
          <w:szCs w:val="20"/>
        </w:rPr>
        <w:t>, puh. 044 797 0676 (avoinna 24/7)</w:t>
      </w:r>
    </w:p>
    <w:p w14:paraId="10E94348" w14:textId="08ADD837" w:rsidR="00D057C2" w:rsidRDefault="00D057C2" w:rsidP="772F204D">
      <w:pPr>
        <w:spacing w:after="0"/>
        <w:rPr>
          <w:rFonts w:ascii="Helvetica" w:eastAsia="Helvetica" w:hAnsi="Helvetica" w:cs="Helvetica"/>
          <w:color w:val="080808"/>
          <w:sz w:val="20"/>
          <w:szCs w:val="20"/>
        </w:rPr>
      </w:pPr>
    </w:p>
    <w:p w14:paraId="4A277361" w14:textId="1BDC75F7" w:rsidR="00D057C2" w:rsidRDefault="00D057C2" w:rsidP="772F204D">
      <w:pPr>
        <w:rPr>
          <w:rFonts w:ascii="Helvetica" w:eastAsia="Helvetica" w:hAnsi="Helvetica" w:cs="Helvetica"/>
          <w:color w:val="080808"/>
          <w:sz w:val="21"/>
          <w:szCs w:val="21"/>
        </w:rPr>
      </w:pPr>
    </w:p>
    <w:p w14:paraId="0C9F4C62" w14:textId="36F292B3" w:rsidR="00D057C2" w:rsidRDefault="42A8B127" w:rsidP="772F204D">
      <w:pPr>
        <w:rPr>
          <w:rFonts w:ascii="Helvetica" w:eastAsia="Helvetica" w:hAnsi="Helvetica" w:cs="Helvetica"/>
          <w:color w:val="080808"/>
          <w:sz w:val="21"/>
          <w:szCs w:val="21"/>
        </w:rPr>
      </w:pPr>
      <w:r w:rsidRPr="772F204D">
        <w:rPr>
          <w:rFonts w:ascii="Helvetica" w:eastAsia="Helvetica" w:hAnsi="Helvetica" w:cs="Helvetica"/>
          <w:color w:val="080808"/>
          <w:sz w:val="21"/>
          <w:szCs w:val="21"/>
        </w:rPr>
        <w:t>Koulun tukihenkilöt:</w:t>
      </w:r>
    </w:p>
    <w:p w14:paraId="59972E1B" w14:textId="055A444A" w:rsidR="00D057C2" w:rsidRDefault="4BC57D28" w:rsidP="772F204D">
      <w:pPr>
        <w:spacing w:before="268" w:after="0"/>
      </w:pPr>
      <w:r w:rsidRPr="772F204D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Tanja Pöllänen, koulukuraattori, pe 3. viikon välein </w:t>
      </w:r>
      <w:r w:rsidRPr="772F204D">
        <w:rPr>
          <w:rFonts w:ascii="Helvetica" w:eastAsia="Helvetica" w:hAnsi="Helvetica" w:cs="Helvetica"/>
          <w:color w:val="333333"/>
          <w:sz w:val="21"/>
          <w:szCs w:val="21"/>
        </w:rPr>
        <w:t xml:space="preserve">044 777 </w:t>
      </w:r>
      <w:proofErr w:type="gramStart"/>
      <w:r w:rsidRPr="772F204D">
        <w:rPr>
          <w:rFonts w:ascii="Helvetica" w:eastAsia="Helvetica" w:hAnsi="Helvetica" w:cs="Helvetica"/>
          <w:color w:val="333333"/>
          <w:sz w:val="21"/>
          <w:szCs w:val="21"/>
        </w:rPr>
        <w:t xml:space="preserve">3056 </w:t>
      </w:r>
      <w:r w:rsidRPr="772F204D">
        <w:rPr>
          <w:rFonts w:ascii="Helvetica" w:eastAsia="Helvetica" w:hAnsi="Helvetica" w:cs="Helvetica"/>
          <w:color w:val="000000" w:themeColor="text1"/>
          <w:sz w:val="21"/>
          <w:szCs w:val="21"/>
        </w:rPr>
        <w:t>,</w:t>
      </w:r>
      <w:proofErr w:type="gramEnd"/>
      <w:r w:rsidRPr="772F204D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</w:t>
      </w:r>
      <w:hyperlink r:id="rId10">
        <w:r w:rsidRPr="772F204D">
          <w:rPr>
            <w:rStyle w:val="Hyperlinkki"/>
            <w:rFonts w:ascii="Helvetica" w:eastAsia="Helvetica" w:hAnsi="Helvetica" w:cs="Helvetica"/>
            <w:sz w:val="21"/>
            <w:szCs w:val="21"/>
          </w:rPr>
          <w:t>tanja.pollanen@kainuu.fi</w:t>
        </w:r>
      </w:hyperlink>
      <w:r w:rsidRPr="772F204D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</w:t>
      </w:r>
    </w:p>
    <w:p w14:paraId="27EEF57C" w14:textId="22A182F3" w:rsidR="00D057C2" w:rsidRDefault="4BC57D28" w:rsidP="772F204D">
      <w:pPr>
        <w:spacing w:before="260" w:after="0"/>
      </w:pPr>
      <w:r w:rsidRPr="772F204D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Mira </w:t>
      </w:r>
      <w:proofErr w:type="gramStart"/>
      <w:r w:rsidRPr="772F204D">
        <w:rPr>
          <w:rFonts w:ascii="Helvetica" w:eastAsia="Helvetica" w:hAnsi="Helvetica" w:cs="Helvetica"/>
          <w:color w:val="000000" w:themeColor="text1"/>
          <w:sz w:val="21"/>
          <w:szCs w:val="21"/>
        </w:rPr>
        <w:t>Pietikäinen ,kouluvalmentaja</w:t>
      </w:r>
      <w:proofErr w:type="gramEnd"/>
      <w:r w:rsidRPr="772F204D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, ti ja to päivisin koululla 040 5129 146 </w:t>
      </w:r>
    </w:p>
    <w:p w14:paraId="383E2E14" w14:textId="1F2C223B" w:rsidR="00D057C2" w:rsidRDefault="004D672B" w:rsidP="772F204D">
      <w:pPr>
        <w:spacing w:before="58" w:after="0"/>
      </w:pPr>
      <w:hyperlink r:id="rId11">
        <w:r w:rsidR="4BC57D28" w:rsidRPr="772F204D">
          <w:rPr>
            <w:rStyle w:val="Hyperlinkki"/>
            <w:rFonts w:ascii="Helvetica" w:eastAsia="Helvetica" w:hAnsi="Helvetica" w:cs="Helvetica"/>
            <w:sz w:val="21"/>
            <w:szCs w:val="21"/>
          </w:rPr>
          <w:t>mira.pietikainen@edu.ristijarvi.fi</w:t>
        </w:r>
      </w:hyperlink>
      <w:r w:rsidR="4BC57D28" w:rsidRPr="772F204D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</w:t>
      </w:r>
    </w:p>
    <w:p w14:paraId="1E96FE30" w14:textId="10FB4063" w:rsidR="00D057C2" w:rsidRDefault="4BC57D28" w:rsidP="772F204D">
      <w:pPr>
        <w:spacing w:before="260" w:after="0"/>
      </w:pPr>
      <w:r w:rsidRPr="772F204D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Marja-Liisa Heikkinen, terveydenhoitaja </w:t>
      </w:r>
      <w:r w:rsidRPr="772F204D">
        <w:rPr>
          <w:rFonts w:ascii="Helvetica" w:eastAsia="Helvetica" w:hAnsi="Helvetica" w:cs="Helvetica"/>
          <w:color w:val="333333"/>
          <w:sz w:val="21"/>
          <w:szCs w:val="21"/>
        </w:rPr>
        <w:t xml:space="preserve">044 7970 188 </w:t>
      </w:r>
      <w:hyperlink r:id="rId12">
        <w:r w:rsidRPr="772F204D">
          <w:rPr>
            <w:rStyle w:val="Hyperlinkki"/>
            <w:rFonts w:ascii="Helvetica" w:eastAsia="Helvetica" w:hAnsi="Helvetica" w:cs="Helvetica"/>
            <w:sz w:val="21"/>
            <w:szCs w:val="21"/>
          </w:rPr>
          <w:t>marja-liisa.heikkinen@kainuu.fi</w:t>
        </w:r>
      </w:hyperlink>
      <w:r w:rsidRPr="772F204D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</w:t>
      </w:r>
    </w:p>
    <w:p w14:paraId="5542849D" w14:textId="08533167" w:rsidR="00D057C2" w:rsidRDefault="4BC57D28" w:rsidP="772F204D">
      <w:pPr>
        <w:spacing w:before="260" w:after="0"/>
        <w:rPr>
          <w:rFonts w:ascii="Helvetica" w:eastAsia="Helvetica" w:hAnsi="Helvetica" w:cs="Helvetica"/>
          <w:color w:val="333333"/>
          <w:sz w:val="21"/>
          <w:szCs w:val="21"/>
        </w:rPr>
      </w:pPr>
      <w:r w:rsidRPr="772F204D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Kari Matilainen, koulupsykologi </w:t>
      </w:r>
      <w:r w:rsidRPr="772F204D">
        <w:rPr>
          <w:rFonts w:ascii="Helvetica" w:eastAsia="Helvetica" w:hAnsi="Helvetica" w:cs="Helvetica"/>
          <w:color w:val="333333"/>
          <w:sz w:val="21"/>
          <w:szCs w:val="21"/>
        </w:rPr>
        <w:t xml:space="preserve">044 733 8967. </w:t>
      </w:r>
      <w:hyperlink r:id="rId13">
        <w:r w:rsidRPr="772F204D">
          <w:rPr>
            <w:rStyle w:val="Hyperlinkki"/>
            <w:rFonts w:ascii="Helvetica" w:eastAsia="Helvetica" w:hAnsi="Helvetica" w:cs="Helvetica"/>
            <w:sz w:val="21"/>
            <w:szCs w:val="21"/>
          </w:rPr>
          <w:t>kpsykologi.matilainen@gmail.com</w:t>
        </w:r>
      </w:hyperlink>
      <w:r w:rsidRPr="772F204D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</w:p>
    <w:p w14:paraId="05D80696" w14:textId="6E7D62B3" w:rsidR="00D057C2" w:rsidRDefault="4BC57D28" w:rsidP="772F204D">
      <w:pPr>
        <w:spacing w:before="260" w:after="0"/>
        <w:rPr>
          <w:rFonts w:ascii="Helvetica" w:eastAsia="Helvetica" w:hAnsi="Helvetica" w:cs="Helvetica"/>
          <w:color w:val="333333"/>
          <w:sz w:val="21"/>
          <w:szCs w:val="21"/>
        </w:rPr>
      </w:pPr>
      <w:r w:rsidRPr="772F204D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Pirjo Kivijärvi, </w:t>
      </w:r>
      <w:proofErr w:type="spellStart"/>
      <w:r w:rsidRPr="772F204D">
        <w:rPr>
          <w:rFonts w:ascii="Helvetica" w:eastAsia="Helvetica" w:hAnsi="Helvetica" w:cs="Helvetica"/>
          <w:color w:val="000000" w:themeColor="text1"/>
          <w:sz w:val="21"/>
          <w:szCs w:val="21"/>
        </w:rPr>
        <w:t>koulumiekkari</w:t>
      </w:r>
      <w:proofErr w:type="spellEnd"/>
      <w:r w:rsidRPr="772F204D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, tarvittaessa </w:t>
      </w:r>
      <w:r w:rsidRPr="772F204D">
        <w:rPr>
          <w:rFonts w:ascii="Helvetica" w:eastAsia="Helvetica" w:hAnsi="Helvetica" w:cs="Helvetica"/>
          <w:color w:val="333333"/>
          <w:sz w:val="21"/>
          <w:szCs w:val="21"/>
        </w:rPr>
        <w:t xml:space="preserve">044 797 4201 </w:t>
      </w:r>
      <w:hyperlink r:id="rId14">
        <w:r w:rsidRPr="772F204D">
          <w:rPr>
            <w:rStyle w:val="Hyperlinkki"/>
            <w:rFonts w:ascii="Helvetica" w:eastAsia="Helvetica" w:hAnsi="Helvetica" w:cs="Helvetica"/>
            <w:sz w:val="21"/>
            <w:szCs w:val="21"/>
          </w:rPr>
          <w:t>pirjo.kivijarvi@kainuu.fi</w:t>
        </w:r>
      </w:hyperlink>
      <w:r w:rsidRPr="772F204D">
        <w:rPr>
          <w:rFonts w:ascii="Helvetica" w:eastAsia="Helvetica" w:hAnsi="Helvetica" w:cs="Helvetica"/>
          <w:color w:val="333333"/>
          <w:sz w:val="21"/>
          <w:szCs w:val="21"/>
        </w:rPr>
        <w:t xml:space="preserve"> </w:t>
      </w:r>
    </w:p>
    <w:p w14:paraId="56AD001D" w14:textId="56DA2D28" w:rsidR="00D057C2" w:rsidRDefault="4BC57D28" w:rsidP="772F204D">
      <w:pPr>
        <w:spacing w:before="89" w:after="0"/>
      </w:pPr>
      <w:r w:rsidRPr="772F204D">
        <w:rPr>
          <w:rFonts w:ascii="Helvetica" w:eastAsia="Helvetica" w:hAnsi="Helvetica" w:cs="Helvetica"/>
          <w:color w:val="080808"/>
        </w:rPr>
        <w:t xml:space="preserve">Perheneuvola Kajaani, Lönnrotinkatu 2 C, 3. krs, 87100 Kajaani </w:t>
      </w:r>
    </w:p>
    <w:p w14:paraId="64B70DEE" w14:textId="6012ADC9" w:rsidR="00D057C2" w:rsidRDefault="4BC57D28" w:rsidP="772F204D">
      <w:pPr>
        <w:spacing w:before="102" w:after="0"/>
      </w:pPr>
      <w:r w:rsidRPr="772F204D">
        <w:rPr>
          <w:rFonts w:ascii="Helvetica" w:eastAsia="Helvetica" w:hAnsi="Helvetica" w:cs="Helvetica"/>
          <w:color w:val="080808"/>
        </w:rPr>
        <w:t xml:space="preserve">Puh. 044 797 4960 (toimisto) </w:t>
      </w:r>
    </w:p>
    <w:p w14:paraId="4DC82E57" w14:textId="12C79B94" w:rsidR="00D057C2" w:rsidRDefault="4BC57D28" w:rsidP="772F204D">
      <w:pPr>
        <w:spacing w:before="88" w:after="0"/>
        <w:ind w:firstLine="50"/>
      </w:pPr>
      <w:r w:rsidRPr="772F204D">
        <w:rPr>
          <w:rFonts w:ascii="Helvetica" w:eastAsia="Helvetica" w:hAnsi="Helvetica" w:cs="Helvetica"/>
          <w:color w:val="080808"/>
        </w:rPr>
        <w:t xml:space="preserve">puhelinaika uusille asiakkaille ma, ke ja pe klo 10–11.30 puh. 044 797 4151. Kajaanin toimipiste palvelee myös Paltamossa ja Ristijärvellä. </w:t>
      </w:r>
    </w:p>
    <w:p w14:paraId="4D2D73B5" w14:textId="53AA09FB" w:rsidR="00D057C2" w:rsidRDefault="00D057C2" w:rsidP="772F204D">
      <w:pPr>
        <w:spacing w:after="0"/>
        <w:rPr>
          <w:rFonts w:ascii="Helvetica" w:eastAsia="Helvetica" w:hAnsi="Helvetica" w:cs="Helvetica"/>
          <w:color w:val="080808"/>
        </w:rPr>
      </w:pPr>
    </w:p>
    <w:p w14:paraId="1E98BE22" w14:textId="72C62212" w:rsidR="00D057C2" w:rsidRDefault="004D672B" w:rsidP="772F204D">
      <w:pPr>
        <w:spacing w:before="263" w:after="0"/>
      </w:pPr>
      <w:r>
        <w:br/>
      </w:r>
    </w:p>
    <w:p w14:paraId="0E11A86D" w14:textId="4F0FEA65" w:rsidR="00D057C2" w:rsidRDefault="00D057C2" w:rsidP="772F204D"/>
    <w:sectPr w:rsidR="00D057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F85D"/>
    <w:multiLevelType w:val="hybridMultilevel"/>
    <w:tmpl w:val="1FBE24B8"/>
    <w:lvl w:ilvl="0" w:tplc="F90CDB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4EE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3846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EB0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C8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A47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62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21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A25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702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14513B"/>
    <w:rsid w:val="004D672B"/>
    <w:rsid w:val="00D057C2"/>
    <w:rsid w:val="0B57924C"/>
    <w:rsid w:val="27683E5B"/>
    <w:rsid w:val="29D6BBCC"/>
    <w:rsid w:val="2E64D159"/>
    <w:rsid w:val="3338427C"/>
    <w:rsid w:val="41FFDF01"/>
    <w:rsid w:val="42A8B127"/>
    <w:rsid w:val="4514513B"/>
    <w:rsid w:val="468DF48E"/>
    <w:rsid w:val="4BC57D28"/>
    <w:rsid w:val="570D43E8"/>
    <w:rsid w:val="5C977FA7"/>
    <w:rsid w:val="6B71D6A9"/>
    <w:rsid w:val="76E9C4B7"/>
    <w:rsid w:val="772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513B"/>
  <w15:chartTrackingRefBased/>
  <w15:docId w15:val="{E29A8642-4F33-4A2F-8BC8-9A309C92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vinvointialue.kainuu.fi/turvakoti-1" TargetMode="External"/><Relationship Id="rId13" Type="http://schemas.openxmlformats.org/officeDocument/2006/relationships/hyperlink" Target="mailto:kpsykologi.matilaine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yvinvointialue.kainuu.fi/lahisuhdevakivallan-uhka" TargetMode="External"/><Relationship Id="rId12" Type="http://schemas.openxmlformats.org/officeDocument/2006/relationships/hyperlink" Target="mailto:marja-liisa.heikkinen@kainuu.f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yvinvointialue.kainuu.fi/kriisiryhmien-yhteystiedot-0" TargetMode="External"/><Relationship Id="rId11" Type="http://schemas.openxmlformats.org/officeDocument/2006/relationships/hyperlink" Target="mailto:mira.pietikainen@edu.ristijarvi.fi" TargetMode="External"/><Relationship Id="rId5" Type="http://schemas.openxmlformats.org/officeDocument/2006/relationships/hyperlink" Target="https://hyvinvointialue.kainuu.fi/sosiaalipaivystys-0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tanja.pollanen@kainuu.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yvinvointialue.kainuu.fi/tuki-ja-kriisipuhelimet-seka-nettipalvelut-1" TargetMode="External"/><Relationship Id="rId14" Type="http://schemas.openxmlformats.org/officeDocument/2006/relationships/hyperlink" Target="mailto:pirjo.kivijarvi@kainu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Portano Tiinaliisa</dc:creator>
  <cp:keywords/>
  <dc:description/>
  <cp:lastModifiedBy>Portano Tiinaliisa</cp:lastModifiedBy>
  <cp:revision>2</cp:revision>
  <dcterms:created xsi:type="dcterms:W3CDTF">2023-08-29T07:57:00Z</dcterms:created>
  <dcterms:modified xsi:type="dcterms:W3CDTF">2023-08-29T07:57:00Z</dcterms:modified>
</cp:coreProperties>
</file>