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1773"/>
        <w:gridCol w:w="2883"/>
        <w:gridCol w:w="2160"/>
      </w:tblGrid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Opetu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ksen tavoitteet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vuosiluokalla 8</w:t>
            </w: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Tavoitteisiin liittyvät </w:t>
            </w: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keskeiset sisällöt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Kuntakohtainen </w:t>
            </w: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toteutus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Laaja-alainen osaaminen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BEC" w:rsidRDefault="00BA6BEC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Käytännön toimintataidot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suunnittelemaan, organisoimaan ja arvioimaan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työta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ja toimintaa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 Ruokaosaaminen ja ruokakulttuuri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S2 Asuminen ja yhdessä eläminen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S3 Kuluttaja-ja talousosaaminen kodissa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määrittelee oppimisen tavoitteensa, harjoittelee työskentelyn organisoimista yksin ja ryhmässä sekä harjoittelee työskentelyn arvioimista.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 Itsestä huolehtiminen ja arjen taidot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T2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harjoittelemaan kotitalouden hallinnassa tarvittavia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kädentaitoja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sekä kannustaa luovuuteen ja estetiikan huomioimiseen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Harjoitellaan ruokien valmistusmenetelmiä, kattausta, leivontaa ja kodinhoitoa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suomalaista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ruokaperinettä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korostaen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D26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Perehdytään vuotuisjuhliin ja </w:t>
            </w:r>
            <w:r w:rsidR="00D26DDC" w:rsidRPr="00D26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eri erielämänvaiheisiin liittyviin juhliin</w:t>
            </w:r>
            <w:r w:rsidR="00D26DD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L2 Kulttuurinen osaaminen, vuorovaikutus ja ilmaisu,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L3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T3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ja rohkaista oppilasta valitsemaan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käyttämään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hyvinvointia edistävästi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kestävän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kulutuksen mukaisesti materiaaleja,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työvälineita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̈, laitteita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tieto-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viestintäteknologiaa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Tutustutaan ravitsemussuosituksiin, kestävään kehitykseen ja kodin teknologiaan hyödyntäen myös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TVT:aa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. </w:t>
            </w:r>
            <w:proofErr w:type="gram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Yhteistyö paikallisten osaajien kanssa.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L 4 Monilukutaito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L5 Tieto-ja viestintäteknologian osaaminen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L7 Osallistaminen, vaikuttaminen ja kestävän tulevaisuuden rakentaminen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T4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suunnittelemaan ajankäyttöään ja työn etenemistä sekä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ylläpitämään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järjestysta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oppimistehtävien aikana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Oppilas suunnittelee työskentelyn ajankäytön, tekee käytännön työtä, havainnoi omaa työskentelyään sekä arvioi </w:t>
            </w:r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toimintaansa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myös yrittäjäkasvatuksen kannalta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 Ajattelu ja oppimaan oppiminen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L3 Itsestä huolehtiminen ja arjen taidot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L6 Työelämätaidot ja yrittäjyys</w:t>
            </w:r>
            <w:proofErr w:type="gramEnd"/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T5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ja motivoida oppilasta toimimaan hygieenisesti, turvallisesti ja ergonomisesti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ohjata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kiinnittämään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oppilaan huomiota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käytettävissa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 oleviin voimavaroihin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perehtyy hygieniaosaamiseen, harjoittelee turvallisia ja ergonomisia työskentelytapoja kotitaloustöissä huomioiden taloudellisuuden.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L3,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L5,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L7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BEC" w:rsidRDefault="00BA6BEC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lastRenderedPageBreak/>
              <w:t>Yhteistyö- ja vuorovaikutustaidot</w:t>
            </w:r>
          </w:p>
          <w:p w:rsidR="00BA6BEC" w:rsidRPr="00BC7B94" w:rsidRDefault="00BA6BEC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T6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harjoittelemaan kuuntelua sekä rakentavaa keskustelua ja argumentointia oppimistehtävien suunnittelussa ja toteuttamisessa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Oppilaat perehtyvät sovittuun teemaan ryhmissä. He suunnittelevat ja organisoivat ruoanlaiton valmistuksen. Oppilaat myös arvioivat osaamistaan.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L2, L6, L7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T7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aktivoida oppilasta tunnistamaan arjen rakentumista ja kulttuurisesti monimuotoisia toimintaympäristöjä sekä kotitalouksien perinteitä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tutustuu kotitalouksien arkirutiineihin ja niihin vaikuttaviin käytänteisiin. Hyödynnämme lähiluontoa ja paikallisia yrittäjiä ja toimijoita.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L2, L3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T8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työskentelemään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yksin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ryhmässa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sekä sopimaan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työtehtävien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jakamisesta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ajankäytöstä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Harjoitellaan yhteistyötaitoja ja tasapuolisuutta sekä hyväksymään riittävä oma hyöty.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L3, L6, L7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T9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kannustaa oppilasta toimimaan hyvien tapojen mukaisesti vuorovaikutustilanteissa sekä pohtimaan oman käytöksen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merkitysta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ryhmän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ja yhteisön toiminnassa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D2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Hyvät-tavat kaunistavat-teema. Oman kokemuksen tulkintaa korostetaan vuorovaikutustilanteiden yhteydessä. </w:t>
            </w:r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Teemme</w:t>
            </w:r>
            <w:r w:rsidR="00D26DDC" w:rsidRPr="00D26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yhteistyötä eri tahojen kanssa</w:t>
            </w:r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L2, L6, L7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BEC" w:rsidRDefault="00BA6BEC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:rsidR="00BC7B94" w:rsidRDefault="00BC7B94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Tiedonhallintataidot </w:t>
            </w:r>
          </w:p>
          <w:p w:rsidR="00BA6BEC" w:rsidRPr="00BC7B94" w:rsidRDefault="00BA6BEC" w:rsidP="00BA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T10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kannustaa oppilasta hankkimaan ja arvioimaan kotitalouteen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liittyväa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tietoa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ohjata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käyttämään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luotettavaa tietoa valintojen perustana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perehtyy pakkaus- ja kuluttajamerkintöihin. Hän tutustuu ruoka-ja ravintoai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neryhmiin, </w:t>
            </w:r>
            <w:r w:rsidRPr="00BC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omaksuen keskeiset ravitsemussuositukset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L4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T11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harjaannuttaa oppilasta lukemaan, tulkitsemaan ja arvioimaan toimintaohjeita sekä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merkkeja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̈ ja symboleja, jotka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käsittelevät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kotitaloutta ja lähiympäristöä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harjoittelee reseptien lukutaitoa ja toimimista ohjeen mukaan käyttäen erilaisia suullisia, - paperisia- ja elektronisia lähteitä.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L4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T12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ongelmanratkaisuun ja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 xml:space="preserve">luovuuteen erilaisissa tilanteissa ja </w:t>
            </w:r>
            <w:proofErr w:type="spellStart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ympäristöissa</w:t>
            </w:r>
            <w:proofErr w:type="spellEnd"/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Oppilas harjoittelee käyttämään kotitalouden 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termejä oikein. Oppilas tutustuu mahdollisiin kotitalouksissa käytettäviin ja tarjottaviin palveluihin.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L1</w:t>
            </w:r>
          </w:p>
        </w:tc>
      </w:tr>
      <w:tr w:rsidR="00D26DDC" w:rsidRPr="00BC7B94" w:rsidTr="00BC7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BC7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T13</w:t>
            </w: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ohjata oppilasta kestävään elämäntapaan kiinnittämällä oppilaan huomiota ympäristö- ja kustannustietoisuuteen osana arjen valintoja.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S1, S2, S3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Innostetaan oppilasta kestävään elämäntapaan kotimaisuuden, luomun ja paikallisuuden kautta hyödyntäen paikallisia osaajia. Tavoitellaan kustannustehokkuus-ajattelutapaa.</w:t>
            </w:r>
          </w:p>
        </w:tc>
        <w:tc>
          <w:tcPr>
            <w:tcW w:w="0" w:type="auto"/>
            <w:vAlign w:val="center"/>
            <w:hideMark/>
          </w:tcPr>
          <w:p w:rsidR="00BC7B94" w:rsidRPr="00BC7B94" w:rsidRDefault="00BC7B94" w:rsidP="00BC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C7B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L1, L7</w:t>
            </w:r>
          </w:p>
        </w:tc>
      </w:tr>
    </w:tbl>
    <w:p w:rsidR="0026173E" w:rsidRDefault="0026173E"/>
    <w:sectPr w:rsidR="0026173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65" w:rsidRDefault="00A42865" w:rsidP="00BA6BEC">
      <w:pPr>
        <w:spacing w:after="0" w:line="240" w:lineRule="auto"/>
      </w:pPr>
      <w:r>
        <w:separator/>
      </w:r>
    </w:p>
  </w:endnote>
  <w:endnote w:type="continuationSeparator" w:id="0">
    <w:p w:rsidR="00A42865" w:rsidRDefault="00A42865" w:rsidP="00BA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65" w:rsidRDefault="00A42865" w:rsidP="00BA6BEC">
      <w:pPr>
        <w:spacing w:after="0" w:line="240" w:lineRule="auto"/>
      </w:pPr>
      <w:r>
        <w:separator/>
      </w:r>
    </w:p>
  </w:footnote>
  <w:footnote w:type="continuationSeparator" w:id="0">
    <w:p w:rsidR="00A42865" w:rsidRDefault="00A42865" w:rsidP="00BA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EC" w:rsidRDefault="00BA6BEC">
    <w:pPr>
      <w:pStyle w:val="Yltunniste"/>
    </w:pPr>
    <w:r>
      <w:t xml:space="preserve">Taito-ja taideaineiden </w:t>
    </w:r>
    <w:proofErr w:type="gramStart"/>
    <w:r>
      <w:t>valinnaisuus  8</w:t>
    </w:r>
    <w:proofErr w:type="gramEnd"/>
    <w:r>
      <w:t xml:space="preserve">. luokka </w:t>
    </w:r>
  </w:p>
  <w:p w:rsidR="00BA6BEC" w:rsidRDefault="00BA6BEC">
    <w:pPr>
      <w:pStyle w:val="Yltunniste"/>
    </w:pPr>
    <w:proofErr w:type="gramStart"/>
    <w:r>
      <w:t>Painotukset tummennettu</w:t>
    </w:r>
    <w:proofErr w:type="gram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94"/>
    <w:rsid w:val="00117124"/>
    <w:rsid w:val="0026173E"/>
    <w:rsid w:val="00A42865"/>
    <w:rsid w:val="00BA6BEC"/>
    <w:rsid w:val="00BC7B94"/>
    <w:rsid w:val="00D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0374-98CC-4E1E-A7BE-935F6280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6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6BEC"/>
  </w:style>
  <w:style w:type="paragraph" w:styleId="Alatunniste">
    <w:name w:val="footer"/>
    <w:basedOn w:val="Normaali"/>
    <w:link w:val="AlatunnisteChar"/>
    <w:uiPriority w:val="99"/>
    <w:unhideWhenUsed/>
    <w:rsid w:val="00BA6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Asiakas</dc:creator>
  <cp:keywords/>
  <dc:description/>
  <cp:lastModifiedBy>Käyttäjä</cp:lastModifiedBy>
  <cp:revision>2</cp:revision>
  <dcterms:created xsi:type="dcterms:W3CDTF">2016-05-20T07:40:00Z</dcterms:created>
  <dcterms:modified xsi:type="dcterms:W3CDTF">2016-05-20T07:40:00Z</dcterms:modified>
</cp:coreProperties>
</file>