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7C3004" w:rsidTr="00E3681E">
        <w:trPr>
          <w:trHeight w:val="425"/>
        </w:trPr>
        <w:tc>
          <w:tcPr>
            <w:tcW w:w="4219" w:type="dxa"/>
            <w:gridSpan w:val="3"/>
            <w:shd w:val="clear" w:color="auto" w:fill="DBE5F1" w:themeFill="accent1" w:themeFillTint="33"/>
          </w:tcPr>
          <w:p w:rsidR="00CD31EA" w:rsidRPr="00641F14" w:rsidRDefault="007C3004">
            <w:pPr>
              <w:rPr>
                <w:b/>
              </w:rPr>
            </w:pPr>
            <w:r w:rsidRPr="00641F14">
              <w:rPr>
                <w:b/>
              </w:rPr>
              <w:t>Opetuksen tavoite</w:t>
            </w:r>
          </w:p>
          <w:p w:rsidR="0021688C" w:rsidRDefault="00641F14">
            <w:proofErr w:type="gramStart"/>
            <w:r w:rsidRPr="00FC5527">
              <w:rPr>
                <w:b/>
              </w:rPr>
              <w:t>T1</w:t>
            </w:r>
            <w:r w:rsidRPr="00FC5527">
              <w:t xml:space="preserve"> ohjata oppilasta havaitsemaan lähiympäristön ja maailman kielellinen ja kulttuurinen runsaus sekä englannin asema globaalin viestinnän kielenä</w:t>
            </w:r>
            <w:proofErr w:type="gramEnd"/>
          </w:p>
          <w:p w:rsidR="007C3004" w:rsidRDefault="007C3004"/>
        </w:tc>
        <w:tc>
          <w:tcPr>
            <w:tcW w:w="5559" w:type="dxa"/>
            <w:gridSpan w:val="3"/>
          </w:tcPr>
          <w:p w:rsidR="007C3004" w:rsidRDefault="00C7391D">
            <w:r>
              <w:t xml:space="preserve">Hyvän osaamisen </w:t>
            </w:r>
            <w:proofErr w:type="gramStart"/>
            <w:r>
              <w:t xml:space="preserve">kuvaus </w:t>
            </w:r>
            <w:r w:rsidR="00D551B8">
              <w:t xml:space="preserve"> 6</w:t>
            </w:r>
            <w:proofErr w:type="gramEnd"/>
            <w:r w:rsidR="00D551B8">
              <w:t xml:space="preserve">.luokan lopussa </w:t>
            </w:r>
          </w:p>
          <w:p w:rsidR="00E97E0F" w:rsidRDefault="00E97E0F">
            <w:r w:rsidRPr="00FC5527">
              <w:t>Oppilas osaa kuvata pääpiirteissään, millaisia kieliä on hänen lähiympäristössään, mitkä ovat maailman eniten puhutut kielet ja miten laajalti levinnyt englannin kieli on.</w:t>
            </w:r>
          </w:p>
        </w:tc>
      </w:tr>
      <w:tr w:rsidR="00D551B8" w:rsidTr="00AB6D0B">
        <w:trPr>
          <w:trHeight w:val="270"/>
        </w:trPr>
        <w:tc>
          <w:tcPr>
            <w:tcW w:w="2444" w:type="dxa"/>
            <w:shd w:val="clear" w:color="auto" w:fill="E5B8B7" w:themeFill="accent2" w:themeFillTint="66"/>
          </w:tcPr>
          <w:p w:rsidR="00D551B8" w:rsidRDefault="00D551B8">
            <w:r>
              <w:t xml:space="preserve"> </w:t>
            </w:r>
            <w:r w:rsidR="0021688C">
              <w:t xml:space="preserve">3 </w:t>
            </w:r>
            <w:proofErr w:type="spellStart"/>
            <w:r>
              <w:t>lk</w:t>
            </w:r>
            <w:proofErr w:type="spellEnd"/>
            <w:r>
              <w:t xml:space="preserve"> </w:t>
            </w:r>
          </w:p>
        </w:tc>
        <w:tc>
          <w:tcPr>
            <w:tcW w:w="2445" w:type="dxa"/>
            <w:gridSpan w:val="3"/>
          </w:tcPr>
          <w:p w:rsidR="00D551B8" w:rsidRDefault="00D551B8">
            <w:r>
              <w:t xml:space="preserve"> </w:t>
            </w:r>
            <w:r w:rsidR="0021688C">
              <w:t xml:space="preserve">4 </w:t>
            </w:r>
            <w:proofErr w:type="spellStart"/>
            <w:proofErr w:type="gramStart"/>
            <w:r>
              <w:t>lk</w:t>
            </w:r>
            <w:proofErr w:type="spellEnd"/>
            <w:r>
              <w:t xml:space="preserve"> </w:t>
            </w:r>
            <w:r w:rsidR="00C844A9">
              <w:t xml:space="preserve"> ei</w:t>
            </w:r>
            <w:proofErr w:type="gramEnd"/>
            <w:r w:rsidR="00C844A9">
              <w:t xml:space="preserve"> painotu </w:t>
            </w:r>
          </w:p>
        </w:tc>
        <w:tc>
          <w:tcPr>
            <w:tcW w:w="2444" w:type="dxa"/>
          </w:tcPr>
          <w:p w:rsidR="00D551B8" w:rsidRDefault="0021688C">
            <w:r>
              <w:t xml:space="preserve">5 </w:t>
            </w:r>
            <w:proofErr w:type="spellStart"/>
            <w:r>
              <w:t>lk</w:t>
            </w:r>
            <w:proofErr w:type="spellEnd"/>
            <w:r>
              <w:t xml:space="preserve"> </w:t>
            </w:r>
            <w:r w:rsidR="00FE3664">
              <w:t xml:space="preserve">ei painotu </w:t>
            </w:r>
          </w:p>
        </w:tc>
        <w:tc>
          <w:tcPr>
            <w:tcW w:w="2445" w:type="dxa"/>
          </w:tcPr>
          <w:p w:rsidR="00D551B8" w:rsidRDefault="0021688C">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E3681E" w:rsidTr="00E3681E">
        <w:trPr>
          <w:trHeight w:val="270"/>
        </w:trPr>
        <w:tc>
          <w:tcPr>
            <w:tcW w:w="9778" w:type="dxa"/>
            <w:gridSpan w:val="6"/>
            <w:shd w:val="clear" w:color="auto" w:fill="DBE5F1" w:themeFill="accent1" w:themeFillTint="33"/>
          </w:tcPr>
          <w:p w:rsidR="00E3681E" w:rsidRPr="00E10FB8" w:rsidRDefault="00E3681E">
            <w:r w:rsidRPr="00E10FB8">
              <w:t>Oppilas tutustuu kielelliseen ja kulttuuriseen moninaisuuteen ja tulee tietoiseksi englannin kielen asemasta maailmanlaajuisen kommunikaation välineenä</w:t>
            </w:r>
          </w:p>
        </w:tc>
      </w:tr>
      <w:tr w:rsidR="007C3004" w:rsidTr="00C7391D">
        <w:tc>
          <w:tcPr>
            <w:tcW w:w="2802" w:type="dxa"/>
            <w:gridSpan w:val="2"/>
          </w:tcPr>
          <w:p w:rsidR="007C3004" w:rsidRDefault="00C7391D">
            <w:r w:rsidRPr="00FC2D18">
              <w:t>Tavoitteeseen liittyvät sisällöt</w:t>
            </w:r>
          </w:p>
        </w:tc>
        <w:tc>
          <w:tcPr>
            <w:tcW w:w="6976" w:type="dxa"/>
            <w:gridSpan w:val="4"/>
          </w:tcPr>
          <w:p w:rsidR="007C3004" w:rsidRDefault="0092530A">
            <w:r>
              <w:rPr>
                <w:rFonts w:eastAsia="Calibri" w:cs="Calibri"/>
                <w:b/>
                <w:color w:val="000000"/>
              </w:rPr>
              <w:t xml:space="preserve">S1 </w:t>
            </w:r>
            <w:r w:rsidRPr="00FC5527">
              <w:rPr>
                <w:rFonts w:eastAsia="Calibri" w:cs="Calibri"/>
                <w:b/>
                <w:color w:val="000000"/>
              </w:rPr>
              <w:t>Kasvu kulttuuriseen moninaisuuteen ja kielitietoisuuteen</w:t>
            </w:r>
          </w:p>
        </w:tc>
      </w:tr>
      <w:tr w:rsidR="007C3004" w:rsidTr="00C7391D">
        <w:tc>
          <w:tcPr>
            <w:tcW w:w="2802" w:type="dxa"/>
            <w:gridSpan w:val="2"/>
          </w:tcPr>
          <w:p w:rsidR="007C3004" w:rsidRDefault="00C7391D">
            <w:r w:rsidRPr="00FC2D18">
              <w:t>Tavoitteeseen liittyvä laaja-alainen osaaminen</w:t>
            </w:r>
          </w:p>
        </w:tc>
        <w:tc>
          <w:tcPr>
            <w:tcW w:w="6976" w:type="dxa"/>
            <w:gridSpan w:val="4"/>
          </w:tcPr>
          <w:p w:rsidR="007C3004" w:rsidRDefault="0092530A">
            <w:r>
              <w:t>L2</w:t>
            </w:r>
          </w:p>
        </w:tc>
      </w:tr>
      <w:tr w:rsidR="007C3004" w:rsidTr="00C7391D">
        <w:tc>
          <w:tcPr>
            <w:tcW w:w="2802" w:type="dxa"/>
            <w:gridSpan w:val="2"/>
          </w:tcPr>
          <w:p w:rsidR="007C3004" w:rsidRDefault="00C7391D">
            <w:r w:rsidRPr="00FC2D18">
              <w:t>Arvioinnin kohteet oppiaineessa</w:t>
            </w:r>
          </w:p>
        </w:tc>
        <w:tc>
          <w:tcPr>
            <w:tcW w:w="6976" w:type="dxa"/>
            <w:gridSpan w:val="4"/>
          </w:tcPr>
          <w:p w:rsidR="007C3004" w:rsidRPr="00E10FB8" w:rsidRDefault="00E97E0F">
            <w:pPr>
              <w:rPr>
                <w:b/>
              </w:rPr>
            </w:pPr>
            <w:r w:rsidRPr="00FC5527">
              <w:rPr>
                <w:b/>
              </w:rPr>
              <w:t>Kielellisen ympäristön hahmottaminen</w:t>
            </w:r>
          </w:p>
        </w:tc>
      </w:tr>
    </w:tbl>
    <w:p w:rsidR="00C7391D" w:rsidRDefault="00C7391D"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8336DE">
        <w:trPr>
          <w:trHeight w:val="425"/>
        </w:trPr>
        <w:tc>
          <w:tcPr>
            <w:tcW w:w="4219" w:type="dxa"/>
            <w:gridSpan w:val="3"/>
            <w:shd w:val="clear" w:color="auto" w:fill="DBE5F1" w:themeFill="accent1" w:themeFillTint="33"/>
          </w:tcPr>
          <w:p w:rsidR="0021688C" w:rsidRPr="0092530A" w:rsidRDefault="0021688C" w:rsidP="00690E18">
            <w:pPr>
              <w:rPr>
                <w:b/>
              </w:rPr>
            </w:pPr>
            <w:r w:rsidRPr="0092530A">
              <w:rPr>
                <w:b/>
              </w:rPr>
              <w:t>Opetuksen tavoite</w:t>
            </w:r>
          </w:p>
          <w:p w:rsidR="0021688C" w:rsidRDefault="0092530A" w:rsidP="00690E18">
            <w:proofErr w:type="gramStart"/>
            <w:r w:rsidRPr="00FC5527">
              <w:rPr>
                <w:b/>
              </w:rPr>
              <w:t>T2</w:t>
            </w:r>
            <w:r w:rsidRPr="00FC5527">
              <w:t xml:space="preserve"> motivoida oppilasta arvostamaan omaa kieli- ja kulttuuritaustaansa sekä maailman kielellistä ja kulttuurista moninaisuutta ja kohtaamaan ihmisiä ilman arvottavia ennakko-oletuksia</w:t>
            </w:r>
            <w:proofErr w:type="gramEnd"/>
          </w:p>
          <w:p w:rsidR="0021688C" w:rsidRDefault="0021688C" w:rsidP="00690E18"/>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E97E0F" w:rsidRDefault="00E97E0F" w:rsidP="00690E18">
            <w:r w:rsidRPr="00FC5527">
              <w:t xml:space="preserve">Ei käytetä arvosanan muodostamisen perusteena. Oppilasta ohjataan pohtimaan kokemuksiaan osana </w:t>
            </w:r>
            <w:proofErr w:type="spellStart"/>
            <w:r w:rsidRPr="00FC5527">
              <w:t>itsearviointia</w:t>
            </w:r>
            <w:proofErr w:type="spellEnd"/>
          </w:p>
        </w:tc>
      </w:tr>
      <w:tr w:rsidR="0021688C" w:rsidTr="00AB6D0B">
        <w:trPr>
          <w:trHeight w:val="270"/>
        </w:trPr>
        <w:tc>
          <w:tcPr>
            <w:tcW w:w="2444" w:type="dxa"/>
            <w:shd w:val="clear" w:color="auto" w:fill="E5B8B7" w:themeFill="accent2" w:themeFillTint="66"/>
          </w:tcPr>
          <w:p w:rsidR="0021688C" w:rsidRDefault="0021688C" w:rsidP="00690E18">
            <w:r>
              <w:t xml:space="preserve"> 3 </w:t>
            </w:r>
            <w:proofErr w:type="spellStart"/>
            <w:r>
              <w:t>lk</w:t>
            </w:r>
            <w:proofErr w:type="spellEnd"/>
            <w:r>
              <w:t xml:space="preserve"> </w:t>
            </w:r>
          </w:p>
        </w:tc>
        <w:tc>
          <w:tcPr>
            <w:tcW w:w="2445" w:type="dxa"/>
            <w:gridSpan w:val="3"/>
          </w:tcPr>
          <w:p w:rsidR="0021688C" w:rsidRDefault="0021688C" w:rsidP="00690E18">
            <w:r>
              <w:t xml:space="preserve"> 4 </w:t>
            </w:r>
            <w:proofErr w:type="spellStart"/>
            <w:r>
              <w:t>lk</w:t>
            </w:r>
            <w:proofErr w:type="spellEnd"/>
            <w:r>
              <w:t xml:space="preserve"> </w:t>
            </w:r>
            <w:r w:rsidR="00C844A9">
              <w:t xml:space="preserve">ei painotu </w:t>
            </w:r>
          </w:p>
        </w:tc>
        <w:tc>
          <w:tcPr>
            <w:tcW w:w="2444" w:type="dxa"/>
          </w:tcPr>
          <w:p w:rsidR="0021688C" w:rsidRDefault="0021688C" w:rsidP="00690E18">
            <w:r>
              <w:t xml:space="preserve">5 </w:t>
            </w:r>
            <w:proofErr w:type="spellStart"/>
            <w:proofErr w:type="gramStart"/>
            <w:r>
              <w:t>lk</w:t>
            </w:r>
            <w:proofErr w:type="spellEnd"/>
            <w:r>
              <w:t xml:space="preserve"> </w:t>
            </w:r>
            <w:r w:rsidR="00FE3664">
              <w:t xml:space="preserve"> ei</w:t>
            </w:r>
            <w:proofErr w:type="gramEnd"/>
            <w:r w:rsidR="00FE3664">
              <w:t xml:space="preserve"> painotu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8336DE" w:rsidTr="008336DE">
        <w:trPr>
          <w:trHeight w:val="270"/>
        </w:trPr>
        <w:tc>
          <w:tcPr>
            <w:tcW w:w="9778" w:type="dxa"/>
            <w:gridSpan w:val="6"/>
            <w:shd w:val="clear" w:color="auto" w:fill="DBE5F1" w:themeFill="accent1" w:themeFillTint="33"/>
          </w:tcPr>
          <w:p w:rsidR="008336DE" w:rsidRDefault="00E02B76" w:rsidP="00E02B76">
            <w:r>
              <w:t xml:space="preserve">Oppilas oppii arvostamaan ja hyväksymään maailman kielellisen ja kulttuurisen moninaisuuden oman </w:t>
            </w:r>
            <w:proofErr w:type="spellStart"/>
            <w:r>
              <w:t>kulttuuri-ja</w:t>
            </w:r>
            <w:proofErr w:type="spellEnd"/>
            <w:r>
              <w:t xml:space="preserve"> kielitaustansa arvostuksen pohjalta</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92530A" w:rsidP="00690E18">
            <w:r>
              <w:rPr>
                <w:rFonts w:eastAsia="Calibri" w:cs="Calibri"/>
                <w:b/>
                <w:color w:val="000000"/>
              </w:rPr>
              <w:t xml:space="preserve">S1 </w:t>
            </w:r>
            <w:r w:rsidRPr="00FC5527">
              <w:rPr>
                <w:rFonts w:eastAsia="Calibri" w:cs="Calibri"/>
                <w:b/>
                <w:color w:val="000000"/>
              </w:rPr>
              <w:t>Kasvu kulttuuriseen moninaisuuteen ja kielitietoisuuteen</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92530A" w:rsidP="00690E18">
            <w:r>
              <w:t xml:space="preserve">L1, L2 </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Default="0021688C" w:rsidP="00690E18"/>
        </w:tc>
      </w:tr>
    </w:tbl>
    <w:p w:rsidR="0021688C" w:rsidRDefault="0021688C" w:rsidP="0021688C"/>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E10FB8">
        <w:trPr>
          <w:trHeight w:val="425"/>
        </w:trPr>
        <w:tc>
          <w:tcPr>
            <w:tcW w:w="4219" w:type="dxa"/>
            <w:gridSpan w:val="3"/>
            <w:shd w:val="clear" w:color="auto" w:fill="DBE5F1" w:themeFill="accent1" w:themeFillTint="33"/>
          </w:tcPr>
          <w:p w:rsidR="0021688C" w:rsidRPr="0092530A" w:rsidRDefault="0021688C" w:rsidP="00690E18">
            <w:pPr>
              <w:rPr>
                <w:b/>
              </w:rPr>
            </w:pPr>
            <w:r w:rsidRPr="0092530A">
              <w:rPr>
                <w:b/>
              </w:rPr>
              <w:t>Opetuksen tavoite</w:t>
            </w:r>
          </w:p>
          <w:p w:rsidR="0021688C" w:rsidRDefault="0092530A" w:rsidP="00690E18">
            <w:proofErr w:type="gramStart"/>
            <w:r w:rsidRPr="00FC5527">
              <w:rPr>
                <w:b/>
              </w:rPr>
              <w:t>T3</w:t>
            </w:r>
            <w:r w:rsidRPr="00FC5527">
              <w:t xml:space="preserve"> ohjata oppilasta havaitsemaan kieliä yhdistäviä ja erottavia ilmiöitä sekä tukea oppilaan kielellisen päättelykyvyn kehittymistä</w:t>
            </w:r>
            <w:proofErr w:type="gramEnd"/>
          </w:p>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6E0BF7" w:rsidRPr="00FC5527" w:rsidRDefault="006E0BF7" w:rsidP="006E0BF7">
            <w:r w:rsidRPr="00FC5527">
              <w:t>Oppilas osaa tehdä havaintoja englannin kielen ja äidinkielensä tai muun osaamansa kielen rakenteellisista, sanastollisista tai muista eroista ja yhtäläisyyksistä.</w:t>
            </w:r>
          </w:p>
          <w:p w:rsidR="00E97E0F" w:rsidRDefault="00E97E0F" w:rsidP="00690E18"/>
        </w:tc>
      </w:tr>
      <w:tr w:rsidR="0021688C" w:rsidTr="00AB6D0B">
        <w:trPr>
          <w:trHeight w:val="270"/>
        </w:trPr>
        <w:tc>
          <w:tcPr>
            <w:tcW w:w="2444" w:type="dxa"/>
          </w:tcPr>
          <w:p w:rsidR="0021688C" w:rsidRDefault="0021688C" w:rsidP="00690E18">
            <w:r>
              <w:t xml:space="preserve"> 3 </w:t>
            </w:r>
            <w:proofErr w:type="spellStart"/>
            <w:proofErr w:type="gramStart"/>
            <w:r>
              <w:t>lk</w:t>
            </w:r>
            <w:proofErr w:type="spellEnd"/>
            <w:r>
              <w:t xml:space="preserve"> </w:t>
            </w:r>
            <w:r w:rsidR="00C844A9">
              <w:t xml:space="preserve"> ei</w:t>
            </w:r>
            <w:proofErr w:type="gramEnd"/>
            <w:r w:rsidR="00C844A9">
              <w:t xml:space="preserve"> painotu </w:t>
            </w:r>
          </w:p>
        </w:tc>
        <w:tc>
          <w:tcPr>
            <w:tcW w:w="2445" w:type="dxa"/>
            <w:gridSpan w:val="3"/>
          </w:tcPr>
          <w:p w:rsidR="0021688C" w:rsidRDefault="0021688C" w:rsidP="00690E18">
            <w:r>
              <w:t xml:space="preserve"> 4 </w:t>
            </w:r>
            <w:proofErr w:type="spellStart"/>
            <w:proofErr w:type="gramStart"/>
            <w:r>
              <w:t>lk</w:t>
            </w:r>
            <w:proofErr w:type="spellEnd"/>
            <w:r>
              <w:t xml:space="preserve"> </w:t>
            </w:r>
            <w:r w:rsidR="00C844A9">
              <w:t xml:space="preserve"> ei</w:t>
            </w:r>
            <w:proofErr w:type="gramEnd"/>
            <w:r w:rsidR="00C844A9">
              <w:t xml:space="preserve"> painotu </w:t>
            </w:r>
          </w:p>
        </w:tc>
        <w:tc>
          <w:tcPr>
            <w:tcW w:w="2444" w:type="dxa"/>
            <w:shd w:val="clear" w:color="auto" w:fill="E5B8B7" w:themeFill="accent2" w:themeFillTint="66"/>
          </w:tcPr>
          <w:p w:rsidR="0021688C" w:rsidRDefault="0021688C" w:rsidP="00690E18">
            <w:r>
              <w:t xml:space="preserve">5 </w:t>
            </w:r>
            <w:proofErr w:type="spellStart"/>
            <w:r>
              <w:t>lk</w:t>
            </w:r>
            <w:proofErr w:type="spellEnd"/>
            <w:r>
              <w:t xml:space="preserve"> </w:t>
            </w:r>
            <w:r w:rsidR="00CD5C05">
              <w:t xml:space="preserve">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E10FB8" w:rsidTr="00E10FB8">
        <w:trPr>
          <w:trHeight w:val="270"/>
        </w:trPr>
        <w:tc>
          <w:tcPr>
            <w:tcW w:w="9778" w:type="dxa"/>
            <w:gridSpan w:val="6"/>
            <w:shd w:val="clear" w:color="auto" w:fill="DBE5F1" w:themeFill="accent1" w:themeFillTint="33"/>
          </w:tcPr>
          <w:p w:rsidR="00E10FB8" w:rsidRDefault="00E87896" w:rsidP="00690E18">
            <w:r>
              <w:t xml:space="preserve">Oppilas oppii hyödyntämään tietoa opiskelemistaan </w:t>
            </w:r>
            <w:proofErr w:type="gramStart"/>
            <w:r>
              <w:t>eri kielistä</w:t>
            </w:r>
            <w:proofErr w:type="gramEnd"/>
            <w:r>
              <w:t xml:space="preserve"> </w:t>
            </w:r>
            <w:proofErr w:type="spellStart"/>
            <w:r>
              <w:t>ilmaistaessaan</w:t>
            </w:r>
            <w:proofErr w:type="spellEnd"/>
            <w:r>
              <w:t xml:space="preserve"> asioita. 5. ja 6. luokalla aikaisempaa enemmän vertailemaan eri kielien välisiä yhtäläisyyksiä ja eroavuuksia </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92530A" w:rsidP="00690E18">
            <w:r>
              <w:rPr>
                <w:rFonts w:eastAsia="Calibri" w:cs="Calibri"/>
                <w:b/>
                <w:color w:val="000000"/>
              </w:rPr>
              <w:t xml:space="preserve">S1 </w:t>
            </w:r>
            <w:r w:rsidRPr="00FC5527">
              <w:rPr>
                <w:rFonts w:eastAsia="Calibri" w:cs="Calibri"/>
                <w:b/>
                <w:color w:val="000000"/>
              </w:rPr>
              <w:t>Kasvu kulttuuriseen moninaisuuteen ja kielitietoisuuteen</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92530A" w:rsidP="00690E18">
            <w:r>
              <w:t>L1, L2</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Pr="00E10FB8" w:rsidRDefault="006E0BF7" w:rsidP="00690E18">
            <w:pPr>
              <w:rPr>
                <w:b/>
              </w:rPr>
            </w:pPr>
            <w:r w:rsidRPr="00FC5527">
              <w:rPr>
                <w:b/>
              </w:rPr>
              <w:t>Kielellinen päättely</w:t>
            </w:r>
          </w:p>
        </w:tc>
      </w:tr>
    </w:tbl>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975C14">
        <w:trPr>
          <w:trHeight w:val="425"/>
        </w:trPr>
        <w:tc>
          <w:tcPr>
            <w:tcW w:w="4219" w:type="dxa"/>
            <w:gridSpan w:val="3"/>
            <w:shd w:val="clear" w:color="auto" w:fill="DBE5F1" w:themeFill="accent1" w:themeFillTint="33"/>
          </w:tcPr>
          <w:p w:rsidR="0021688C" w:rsidRPr="0092530A" w:rsidRDefault="0021688C" w:rsidP="00690E18">
            <w:pPr>
              <w:rPr>
                <w:b/>
              </w:rPr>
            </w:pPr>
            <w:r w:rsidRPr="0092530A">
              <w:rPr>
                <w:b/>
              </w:rPr>
              <w:t>Opetuksen tavoite</w:t>
            </w:r>
          </w:p>
          <w:p w:rsidR="0021688C" w:rsidRDefault="0092530A" w:rsidP="00690E18">
            <w:r w:rsidRPr="00FC5527">
              <w:rPr>
                <w:rFonts w:eastAsia="Calibri" w:cs="Times New Roman"/>
                <w:b/>
              </w:rPr>
              <w:t>T4</w:t>
            </w:r>
            <w:r w:rsidRPr="00FC5527">
              <w:rPr>
                <w:rFonts w:eastAsia="Calibri" w:cs="Times New Roman"/>
              </w:rPr>
              <w:t xml:space="preserve"> ohjata oppilasta ymmärtämään, että englanniksi on saatavilla runsaasti aineistoa ja valitsemaan niistä omaa oppimistaan edistävää, sisällöltään ja vaikeustasoltaan sopivaa aineistoa</w:t>
            </w:r>
          </w:p>
          <w:p w:rsidR="0021688C" w:rsidRDefault="0021688C" w:rsidP="00690E18"/>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6E0BF7" w:rsidRDefault="006E0BF7" w:rsidP="00690E18">
            <w:r w:rsidRPr="00FC5527">
              <w:t>Oppilas osaa kertoa, millaista englanninkielistä hänen omaa oppimistaan edistävää aineistoa on saatavilla.</w:t>
            </w:r>
          </w:p>
        </w:tc>
      </w:tr>
      <w:tr w:rsidR="0021688C" w:rsidTr="00AB6D0B">
        <w:trPr>
          <w:trHeight w:val="270"/>
        </w:trPr>
        <w:tc>
          <w:tcPr>
            <w:tcW w:w="2444" w:type="dxa"/>
          </w:tcPr>
          <w:p w:rsidR="0021688C" w:rsidRDefault="0021688C"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shd w:val="clear" w:color="auto" w:fill="E5B8B7" w:themeFill="accent2" w:themeFillTint="66"/>
          </w:tcPr>
          <w:p w:rsidR="0021688C" w:rsidRDefault="0021688C" w:rsidP="00690E18">
            <w:r>
              <w:t xml:space="preserve"> 4 </w:t>
            </w:r>
            <w:proofErr w:type="spellStart"/>
            <w:r>
              <w:t>lk</w:t>
            </w:r>
            <w:proofErr w:type="spellEnd"/>
            <w:r>
              <w:t xml:space="preserve"> </w:t>
            </w:r>
          </w:p>
        </w:tc>
        <w:tc>
          <w:tcPr>
            <w:tcW w:w="2444" w:type="dxa"/>
          </w:tcPr>
          <w:p w:rsidR="0021688C" w:rsidRDefault="0021688C"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975C14" w:rsidTr="00975C14">
        <w:trPr>
          <w:trHeight w:val="270"/>
        </w:trPr>
        <w:tc>
          <w:tcPr>
            <w:tcW w:w="9778" w:type="dxa"/>
            <w:gridSpan w:val="6"/>
            <w:shd w:val="clear" w:color="auto" w:fill="DBE5F1" w:themeFill="accent1" w:themeFillTint="33"/>
          </w:tcPr>
          <w:p w:rsidR="00975C14" w:rsidRDefault="00975C14" w:rsidP="00690E18">
            <w:r>
              <w:t xml:space="preserve">Oppilas oppii, että englannin kielellä löytyy </w:t>
            </w:r>
            <w:r w:rsidR="00550B8B">
              <w:t>mm kirjoja, videoita, musiikkia, pelejä jne. jokaiseen makuun ja tasoon, joista voi valita itselleen sopivat ja kiinnostavat</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92530A" w:rsidP="00690E18">
            <w:r>
              <w:rPr>
                <w:rFonts w:eastAsia="Calibri" w:cs="Calibri"/>
                <w:b/>
                <w:color w:val="000000"/>
              </w:rPr>
              <w:t xml:space="preserve">S1 </w:t>
            </w:r>
            <w:r w:rsidRPr="00FC5527">
              <w:rPr>
                <w:rFonts w:eastAsia="Calibri" w:cs="Calibri"/>
                <w:b/>
                <w:color w:val="000000"/>
              </w:rPr>
              <w:t>Kasvu kulttuuriseen moninaisuuteen ja kielitietoisuuteen</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92530A" w:rsidP="00690E18">
            <w:r>
              <w:t>L2, L3</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Default="006E0BF7" w:rsidP="00690E18">
            <w:r w:rsidRPr="00FC5527">
              <w:t>Englanninkielisen aineiston löytäminen</w:t>
            </w:r>
          </w:p>
        </w:tc>
      </w:tr>
    </w:tbl>
    <w:p w:rsidR="0021688C" w:rsidRDefault="0021688C" w:rsidP="0021688C"/>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F0116C">
        <w:trPr>
          <w:trHeight w:val="425"/>
        </w:trPr>
        <w:tc>
          <w:tcPr>
            <w:tcW w:w="4219" w:type="dxa"/>
            <w:gridSpan w:val="3"/>
            <w:shd w:val="clear" w:color="auto" w:fill="DBE5F1" w:themeFill="accent1" w:themeFillTint="33"/>
          </w:tcPr>
          <w:p w:rsidR="0021688C" w:rsidRPr="00DD6400" w:rsidRDefault="0021688C" w:rsidP="00690E18">
            <w:pPr>
              <w:rPr>
                <w:b/>
              </w:rPr>
            </w:pPr>
            <w:r w:rsidRPr="00DD6400">
              <w:rPr>
                <w:b/>
              </w:rPr>
              <w:t>Opetuksen tavoite</w:t>
            </w:r>
          </w:p>
          <w:p w:rsidR="0021688C" w:rsidRDefault="00DD6400" w:rsidP="00690E18">
            <w:r w:rsidRPr="00FC5527">
              <w:rPr>
                <w:rFonts w:eastAsia="Calibri" w:cs="Times New Roman"/>
                <w:b/>
              </w:rPr>
              <w:t>T5</w:t>
            </w:r>
            <w:r w:rsidRPr="00FC5527">
              <w:rPr>
                <w:rFonts w:eastAsia="Calibri" w:cs="Times New Roman"/>
              </w:rPr>
              <w:t xml:space="preserve"> tutustua yhdessä opetuksen tavoitteisiin ja luoda salliva opiskeluilmapiiri, jossa tärkeintä on viestin välittyminen sekä kannustava yhdessä oppiminen</w:t>
            </w:r>
          </w:p>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6E0BF7" w:rsidRDefault="006E0BF7" w:rsidP="00690E18">
            <w:r w:rsidRPr="00FC5527">
              <w:t>Oppilas osaa kuvata opiskelun tavoitteita ja osallistuu ryhmän yhteisten tehtävien tekoon.</w:t>
            </w:r>
          </w:p>
        </w:tc>
      </w:tr>
      <w:tr w:rsidR="0021688C" w:rsidTr="00AB6D0B">
        <w:trPr>
          <w:trHeight w:val="270"/>
        </w:trPr>
        <w:tc>
          <w:tcPr>
            <w:tcW w:w="2444" w:type="dxa"/>
            <w:shd w:val="clear" w:color="auto" w:fill="E5B8B7" w:themeFill="accent2" w:themeFillTint="66"/>
          </w:tcPr>
          <w:p w:rsidR="0021688C" w:rsidRDefault="0021688C" w:rsidP="00690E18">
            <w:r>
              <w:t xml:space="preserve"> 3 </w:t>
            </w:r>
            <w:proofErr w:type="spellStart"/>
            <w:r>
              <w:t>lk</w:t>
            </w:r>
            <w:proofErr w:type="spellEnd"/>
            <w:r>
              <w:t xml:space="preserve"> </w:t>
            </w:r>
          </w:p>
        </w:tc>
        <w:tc>
          <w:tcPr>
            <w:tcW w:w="2445" w:type="dxa"/>
            <w:gridSpan w:val="3"/>
          </w:tcPr>
          <w:p w:rsidR="0021688C" w:rsidRDefault="0021688C" w:rsidP="00690E18">
            <w:r>
              <w:t xml:space="preserve"> 4 </w:t>
            </w:r>
            <w:proofErr w:type="spellStart"/>
            <w:proofErr w:type="gramStart"/>
            <w:r>
              <w:t>lk</w:t>
            </w:r>
            <w:proofErr w:type="spellEnd"/>
            <w:r>
              <w:t xml:space="preserve"> </w:t>
            </w:r>
            <w:r w:rsidR="00C844A9">
              <w:t xml:space="preserve"> </w:t>
            </w:r>
            <w:r w:rsidR="00E364E8">
              <w:t xml:space="preserve"> ei</w:t>
            </w:r>
            <w:proofErr w:type="gramEnd"/>
            <w:r w:rsidR="00E364E8">
              <w:t xml:space="preserve"> painotu </w:t>
            </w:r>
          </w:p>
        </w:tc>
        <w:tc>
          <w:tcPr>
            <w:tcW w:w="2444" w:type="dxa"/>
          </w:tcPr>
          <w:p w:rsidR="0021688C" w:rsidRDefault="0021688C"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F0116C" w:rsidTr="00F0116C">
        <w:trPr>
          <w:trHeight w:val="270"/>
        </w:trPr>
        <w:tc>
          <w:tcPr>
            <w:tcW w:w="9778" w:type="dxa"/>
            <w:gridSpan w:val="6"/>
            <w:shd w:val="clear" w:color="auto" w:fill="DBE5F1" w:themeFill="accent1" w:themeFillTint="33"/>
          </w:tcPr>
          <w:p w:rsidR="00F0116C" w:rsidRDefault="00F0116C" w:rsidP="00690E18">
            <w:r>
              <w:t>Oppilas tutustuu opetuksen tavoitteisiin ja rohkaistuu ilmaisemaan asioita ilman pelkoa virheistä turvallisessa ja kannustavassa ilmapiirissä</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DD6400" w:rsidP="00690E18">
            <w:r>
              <w:rPr>
                <w:b/>
              </w:rPr>
              <w:t xml:space="preserve">S2 </w:t>
            </w:r>
            <w:r w:rsidRPr="00FC5527">
              <w:rPr>
                <w:b/>
              </w:rPr>
              <w:t>Kielenopiskelutaidot</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8A69B3" w:rsidP="00690E18">
            <w:r>
              <w:t>L1, L3</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Default="006E0BF7" w:rsidP="00690E18">
            <w:r w:rsidRPr="00FC5527">
              <w:t>Tietoisuus tavoitteista ja toiminta ryhmässä</w:t>
            </w:r>
          </w:p>
        </w:tc>
      </w:tr>
    </w:tbl>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7C617F">
        <w:trPr>
          <w:trHeight w:val="425"/>
        </w:trPr>
        <w:tc>
          <w:tcPr>
            <w:tcW w:w="4219" w:type="dxa"/>
            <w:gridSpan w:val="3"/>
            <w:shd w:val="clear" w:color="auto" w:fill="DBE5F1" w:themeFill="accent1" w:themeFillTint="33"/>
          </w:tcPr>
          <w:p w:rsidR="0021688C" w:rsidRPr="00DD6400" w:rsidRDefault="0021688C" w:rsidP="00690E18">
            <w:pPr>
              <w:rPr>
                <w:b/>
              </w:rPr>
            </w:pPr>
            <w:r w:rsidRPr="00DD6400">
              <w:rPr>
                <w:b/>
              </w:rPr>
              <w:t>Opetuksen tavoite</w:t>
            </w:r>
          </w:p>
          <w:p w:rsidR="0021688C" w:rsidRDefault="00DD6400" w:rsidP="00690E18">
            <w:r w:rsidRPr="00FC5527">
              <w:rPr>
                <w:rFonts w:eastAsia="Calibri" w:cs="Times New Roman"/>
                <w:b/>
              </w:rPr>
              <w:t>T6</w:t>
            </w:r>
            <w:r w:rsidRPr="00FC5527">
              <w:rPr>
                <w:rFonts w:eastAsia="Calibri" w:cs="Times New Roman"/>
              </w:rPr>
              <w:t xml:space="preserve"> ohjata oppilasta ottamaan vastuuta omasta kielenopiskelustaan ja kannustaa harjaannuttamaan kielitaitoaan rohkeasti ja myös tieto- ja viestintäteknologiaa käyttäen sekä kokeilemaan, millaiset tavat oppia kieliä sopivat hänelle parhaiten</w:t>
            </w:r>
          </w:p>
          <w:p w:rsidR="0021688C" w:rsidRDefault="0021688C" w:rsidP="00690E18"/>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DF72E4" w:rsidRDefault="00DF72E4" w:rsidP="00690E18">
            <w:r w:rsidRPr="00FC5527">
              <w:t>Oppilas asettaa tavoitteita kielenopiskelulleen, harjoittelee erilaisia tapoja opiskella kieliä käyttäen myös tieto- ja viestintäteknologiaa, harjaannuttaa ja arvioi taitojaan</w:t>
            </w:r>
          </w:p>
        </w:tc>
      </w:tr>
      <w:tr w:rsidR="0021688C" w:rsidTr="00AB6D0B">
        <w:trPr>
          <w:trHeight w:val="270"/>
        </w:trPr>
        <w:tc>
          <w:tcPr>
            <w:tcW w:w="2444" w:type="dxa"/>
            <w:shd w:val="clear" w:color="auto" w:fill="E5B8B7" w:themeFill="accent2" w:themeFillTint="66"/>
          </w:tcPr>
          <w:p w:rsidR="0021688C" w:rsidRDefault="0021688C" w:rsidP="00690E18">
            <w:r>
              <w:t xml:space="preserve"> 3 </w:t>
            </w:r>
            <w:proofErr w:type="spellStart"/>
            <w:r>
              <w:t>lk</w:t>
            </w:r>
            <w:proofErr w:type="spellEnd"/>
            <w:r>
              <w:t xml:space="preserve"> </w:t>
            </w:r>
          </w:p>
        </w:tc>
        <w:tc>
          <w:tcPr>
            <w:tcW w:w="2445" w:type="dxa"/>
            <w:gridSpan w:val="3"/>
          </w:tcPr>
          <w:p w:rsidR="0021688C" w:rsidRDefault="0021688C" w:rsidP="00690E18">
            <w:r>
              <w:t xml:space="preserve"> 4 </w:t>
            </w:r>
            <w:proofErr w:type="spellStart"/>
            <w:proofErr w:type="gramStart"/>
            <w:r>
              <w:t>lk</w:t>
            </w:r>
            <w:proofErr w:type="spellEnd"/>
            <w:r>
              <w:t xml:space="preserve"> </w:t>
            </w:r>
            <w:r w:rsidR="00E364E8">
              <w:t xml:space="preserve"> ei</w:t>
            </w:r>
            <w:proofErr w:type="gramEnd"/>
            <w:r w:rsidR="00E364E8">
              <w:t xml:space="preserve"> painotu </w:t>
            </w:r>
          </w:p>
        </w:tc>
        <w:tc>
          <w:tcPr>
            <w:tcW w:w="2444" w:type="dxa"/>
          </w:tcPr>
          <w:p w:rsidR="0021688C" w:rsidRDefault="0021688C"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F0116C" w:rsidTr="007C617F">
        <w:trPr>
          <w:trHeight w:val="270"/>
        </w:trPr>
        <w:tc>
          <w:tcPr>
            <w:tcW w:w="9778" w:type="dxa"/>
            <w:gridSpan w:val="6"/>
            <w:shd w:val="clear" w:color="auto" w:fill="DBE5F1" w:themeFill="accent1" w:themeFillTint="33"/>
          </w:tcPr>
          <w:p w:rsidR="00F0116C" w:rsidRDefault="007C617F" w:rsidP="00690E18">
            <w:r>
              <w:t xml:space="preserve">Oppilas </w:t>
            </w:r>
          </w:p>
          <w:p w:rsidR="007C617F" w:rsidRDefault="007C617F" w:rsidP="007C617F">
            <w:pPr>
              <w:pStyle w:val="Luettelokappale"/>
              <w:numPr>
                <w:ilvl w:val="0"/>
                <w:numId w:val="1"/>
              </w:numPr>
            </w:pPr>
            <w:r>
              <w:t>oppii ottamaan vastuuta omasta kielenopiskelustaan ja ymmärtämään oman panoksen merkityksen kielitaidon kehitykselle</w:t>
            </w:r>
          </w:p>
          <w:p w:rsidR="007C617F" w:rsidRDefault="007C617F" w:rsidP="007C617F">
            <w:pPr>
              <w:pStyle w:val="Luettelokappale"/>
              <w:numPr>
                <w:ilvl w:val="0"/>
                <w:numId w:val="1"/>
              </w:numPr>
            </w:pPr>
            <w:r>
              <w:t xml:space="preserve">harjoittelee erilaisia kielenkäyttötilanteita rohkeasti hyödyntäen sekä perinteisiä viestintäkanavia </w:t>
            </w:r>
            <w:r>
              <w:lastRenderedPageBreak/>
              <w:t xml:space="preserve">että myös </w:t>
            </w:r>
            <w:proofErr w:type="spellStart"/>
            <w:r>
              <w:t>tieto-ja</w:t>
            </w:r>
            <w:proofErr w:type="spellEnd"/>
            <w:r>
              <w:t xml:space="preserve"> viestintäteknologiaa</w:t>
            </w:r>
          </w:p>
          <w:p w:rsidR="00216194" w:rsidRDefault="00216194" w:rsidP="007C617F">
            <w:pPr>
              <w:pStyle w:val="Luettelokappale"/>
              <w:numPr>
                <w:ilvl w:val="0"/>
                <w:numId w:val="1"/>
              </w:numPr>
            </w:pPr>
            <w:r>
              <w:t>saa tietoa ja harjoittelee eri oppimismenetelmillä ja oppii tunnistamaan niistä itselleen parhaiten sopivat</w:t>
            </w:r>
          </w:p>
        </w:tc>
      </w:tr>
      <w:tr w:rsidR="0021688C" w:rsidTr="00690E18">
        <w:tc>
          <w:tcPr>
            <w:tcW w:w="2802" w:type="dxa"/>
            <w:gridSpan w:val="2"/>
          </w:tcPr>
          <w:p w:rsidR="0021688C" w:rsidRDefault="0021688C" w:rsidP="00690E18">
            <w:r w:rsidRPr="00FC2D18">
              <w:lastRenderedPageBreak/>
              <w:t>Tavoitteeseen liittyvät sisällöt</w:t>
            </w:r>
          </w:p>
        </w:tc>
        <w:tc>
          <w:tcPr>
            <w:tcW w:w="6976" w:type="dxa"/>
            <w:gridSpan w:val="4"/>
          </w:tcPr>
          <w:p w:rsidR="0021688C" w:rsidRDefault="00DD6400" w:rsidP="00690E18">
            <w:r>
              <w:rPr>
                <w:b/>
              </w:rPr>
              <w:t xml:space="preserve">S2 </w:t>
            </w:r>
            <w:r w:rsidRPr="00FC5527">
              <w:rPr>
                <w:b/>
              </w:rPr>
              <w:t>Kielenopiskelutaidot</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8A69B3" w:rsidP="00690E18">
            <w:r w:rsidRPr="00FC5527">
              <w:rPr>
                <w:rFonts w:eastAsia="Calibri" w:cs="Calibri"/>
                <w:color w:val="000000"/>
              </w:rPr>
              <w:t>L1, L4, L5, L6</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Default="00DF72E4" w:rsidP="00690E18">
            <w:r w:rsidRPr="00FC5527">
              <w:t>Kielenopiskelutavoitteiden asettaminen ja löytäminen</w:t>
            </w:r>
          </w:p>
        </w:tc>
      </w:tr>
    </w:tbl>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D82D7A">
        <w:trPr>
          <w:trHeight w:val="425"/>
        </w:trPr>
        <w:tc>
          <w:tcPr>
            <w:tcW w:w="4219" w:type="dxa"/>
            <w:gridSpan w:val="3"/>
            <w:shd w:val="clear" w:color="auto" w:fill="DBE5F1" w:themeFill="accent1" w:themeFillTint="33"/>
          </w:tcPr>
          <w:p w:rsidR="0021688C" w:rsidRPr="008A69B3" w:rsidRDefault="0021688C" w:rsidP="00690E18">
            <w:pPr>
              <w:rPr>
                <w:b/>
              </w:rPr>
            </w:pPr>
            <w:r w:rsidRPr="008A69B3">
              <w:rPr>
                <w:b/>
              </w:rPr>
              <w:t>Opetuksen tavoite</w:t>
            </w:r>
          </w:p>
          <w:p w:rsidR="0021688C" w:rsidRDefault="008A69B3" w:rsidP="00690E18">
            <w:proofErr w:type="gramStart"/>
            <w:r w:rsidRPr="00FC5527">
              <w:rPr>
                <w:b/>
              </w:rPr>
              <w:t>T7</w:t>
            </w:r>
            <w:r w:rsidRPr="00FC5527">
              <w:t xml:space="preserve"> ohjata oppilasta harjoittelemaan vuorovaikutusta aihepiiriltään monenlaisissa tilanteissa rohkaisten viestinnän jatkumiseen mahdollisista katkoksista huolimatta</w:t>
            </w:r>
            <w:proofErr w:type="gramEnd"/>
          </w:p>
          <w:p w:rsidR="0021688C" w:rsidRDefault="0021688C" w:rsidP="00690E18"/>
        </w:tc>
        <w:tc>
          <w:tcPr>
            <w:tcW w:w="5559" w:type="dxa"/>
            <w:gridSpan w:val="3"/>
          </w:tcPr>
          <w:p w:rsidR="00DF72E4" w:rsidRDefault="0021688C" w:rsidP="00DF72E4">
            <w:pPr>
              <w:rPr>
                <w:rFonts w:eastAsia="Calibri" w:cs="Calibri"/>
                <w:b/>
              </w:rPr>
            </w:pPr>
            <w:r>
              <w:t xml:space="preserve">Hyvän osaamisen </w:t>
            </w:r>
            <w:proofErr w:type="gramStart"/>
            <w:r>
              <w:t>kuvaus  6</w:t>
            </w:r>
            <w:proofErr w:type="gramEnd"/>
            <w:r>
              <w:t xml:space="preserve">.luokan lopussa </w:t>
            </w:r>
            <w:r w:rsidR="00DF72E4">
              <w:t xml:space="preserve"> </w:t>
            </w:r>
            <w:r w:rsidR="00DF72E4" w:rsidRPr="00FC5527">
              <w:rPr>
                <w:rFonts w:eastAsia="Calibri" w:cs="Calibri"/>
                <w:b/>
              </w:rPr>
              <w:t>Taitotaso A2.1</w:t>
            </w:r>
          </w:p>
          <w:p w:rsidR="0021688C" w:rsidRDefault="0021688C" w:rsidP="00690E18"/>
          <w:p w:rsidR="00DF72E4" w:rsidRDefault="00DF72E4" w:rsidP="00690E18">
            <w:r w:rsidRPr="00FC5527">
              <w:t>Oppilas pystyy vaihtamaan ajatuksia tai tietoja tutuissa ja jokapäiväisissä tilanteissa sekä toisinaan ylläpitämään viestintätilannetta.</w:t>
            </w:r>
          </w:p>
        </w:tc>
      </w:tr>
      <w:tr w:rsidR="0021688C" w:rsidTr="00AB6D0B">
        <w:trPr>
          <w:trHeight w:val="270"/>
        </w:trPr>
        <w:tc>
          <w:tcPr>
            <w:tcW w:w="2444" w:type="dxa"/>
          </w:tcPr>
          <w:p w:rsidR="0021688C" w:rsidRDefault="0021688C"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tcPr>
          <w:p w:rsidR="0021688C" w:rsidRDefault="0021688C" w:rsidP="00690E18">
            <w:r>
              <w:t xml:space="preserve"> 4 </w:t>
            </w:r>
            <w:proofErr w:type="spellStart"/>
            <w:proofErr w:type="gramStart"/>
            <w:r>
              <w:t>lk</w:t>
            </w:r>
            <w:proofErr w:type="spellEnd"/>
            <w:r>
              <w:t xml:space="preserve"> </w:t>
            </w:r>
            <w:r w:rsidR="00E364E8">
              <w:t xml:space="preserve"> ei</w:t>
            </w:r>
            <w:proofErr w:type="gramEnd"/>
            <w:r w:rsidR="00E364E8">
              <w:t xml:space="preserve"> painotu </w:t>
            </w:r>
          </w:p>
        </w:tc>
        <w:tc>
          <w:tcPr>
            <w:tcW w:w="2444" w:type="dxa"/>
            <w:shd w:val="clear" w:color="auto" w:fill="E5B8B7" w:themeFill="accent2" w:themeFillTint="66"/>
          </w:tcPr>
          <w:p w:rsidR="0021688C" w:rsidRDefault="0021688C" w:rsidP="00690E18">
            <w:r>
              <w:t xml:space="preserve">5 </w:t>
            </w:r>
            <w:proofErr w:type="spellStart"/>
            <w:r>
              <w:t>lk</w:t>
            </w:r>
            <w:proofErr w:type="spellEnd"/>
            <w:r>
              <w:t xml:space="preserve"> </w:t>
            </w:r>
          </w:p>
        </w:tc>
        <w:tc>
          <w:tcPr>
            <w:tcW w:w="2445" w:type="dxa"/>
          </w:tcPr>
          <w:p w:rsidR="0021688C" w:rsidRDefault="0021688C" w:rsidP="00690E18">
            <w:r>
              <w:t xml:space="preserve">6 </w:t>
            </w:r>
            <w:proofErr w:type="spellStart"/>
            <w:proofErr w:type="gramStart"/>
            <w:r>
              <w:t>lk</w:t>
            </w:r>
            <w:proofErr w:type="spellEnd"/>
            <w:r>
              <w:t xml:space="preserve"> </w:t>
            </w:r>
            <w:r w:rsidR="003C0BC3">
              <w:t xml:space="preserve"> ei</w:t>
            </w:r>
            <w:proofErr w:type="gramEnd"/>
            <w:r w:rsidR="003C0BC3">
              <w:t xml:space="preserve"> painotu </w:t>
            </w:r>
          </w:p>
        </w:tc>
      </w:tr>
      <w:tr w:rsidR="00F0116C" w:rsidTr="00D82D7A">
        <w:trPr>
          <w:trHeight w:val="270"/>
        </w:trPr>
        <w:tc>
          <w:tcPr>
            <w:tcW w:w="9778" w:type="dxa"/>
            <w:gridSpan w:val="6"/>
            <w:shd w:val="clear" w:color="auto" w:fill="DBE5F1" w:themeFill="accent1" w:themeFillTint="33"/>
          </w:tcPr>
          <w:p w:rsidR="00F0116C" w:rsidRDefault="00A746B9" w:rsidP="00A746B9">
            <w:r>
              <w:t>Oppilas oppii pitämään yllä monenlaisia viestintätilanteita tarvittaessa kompensoiden kielellisiä puutteita korvaavilla ilmauksilla</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8A69B3" w:rsidP="00690E18">
            <w:r>
              <w:rPr>
                <w:b/>
                <w:color w:val="000000" w:themeColor="text1"/>
              </w:rPr>
              <w:t xml:space="preserve">S3 </w:t>
            </w:r>
            <w:r w:rsidRPr="00FC5527">
              <w:rPr>
                <w:b/>
                <w:color w:val="000000" w:themeColor="text1"/>
              </w:rPr>
              <w:t>Kehittyvä kielitaito, taito toimia vuorovaikutuksessa</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4E0982" w:rsidP="00690E18">
            <w:r w:rsidRPr="00FC5527">
              <w:rPr>
                <w:rFonts w:eastAsia="Calibri" w:cs="Calibri"/>
                <w:color w:val="000000"/>
              </w:rPr>
              <w:t>L2, L4, L5, L7</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DF72E4" w:rsidRDefault="00DF72E4" w:rsidP="00DF72E4">
            <w:r w:rsidRPr="00FC5527">
              <w:t>Vuorovaikutus erilaisissa tilanteissa</w:t>
            </w:r>
          </w:p>
        </w:tc>
      </w:tr>
    </w:tbl>
    <w:p w:rsidR="0021688C" w:rsidRDefault="0021688C"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21688C" w:rsidTr="006716F6">
        <w:trPr>
          <w:trHeight w:val="425"/>
        </w:trPr>
        <w:tc>
          <w:tcPr>
            <w:tcW w:w="4219" w:type="dxa"/>
            <w:gridSpan w:val="3"/>
            <w:shd w:val="clear" w:color="auto" w:fill="DBE5F1" w:themeFill="accent1" w:themeFillTint="33"/>
          </w:tcPr>
          <w:p w:rsidR="0021688C" w:rsidRPr="004E0982" w:rsidRDefault="0021688C" w:rsidP="00690E18">
            <w:pPr>
              <w:rPr>
                <w:b/>
              </w:rPr>
            </w:pPr>
            <w:r w:rsidRPr="004E0982">
              <w:rPr>
                <w:b/>
              </w:rPr>
              <w:t>Opetuksen tavoite</w:t>
            </w:r>
          </w:p>
          <w:p w:rsidR="0021688C" w:rsidRDefault="004E0982" w:rsidP="00690E18">
            <w:r w:rsidRPr="00FC5527">
              <w:rPr>
                <w:rFonts w:eastAsia="Calibri" w:cs="Times New Roman"/>
                <w:b/>
              </w:rPr>
              <w:t>T8</w:t>
            </w:r>
            <w:r w:rsidRPr="00FC5527">
              <w:rPr>
                <w:rFonts w:eastAsia="Calibri" w:cs="Times New Roman"/>
              </w:rPr>
              <w:t xml:space="preserve"> </w:t>
            </w:r>
            <w:r w:rsidRPr="00FC5527">
              <w:rPr>
                <w:rFonts w:ascii="Calibri" w:eastAsia="Calibri" w:hAnsi="Calibri" w:cs="Times New Roman"/>
              </w:rPr>
              <w:t>rohkaista oppilasta pitämään yllä viestintätilannetta käyttäen monenlaisia viestinnän jatkamisen keinoja</w:t>
            </w:r>
          </w:p>
          <w:p w:rsidR="0021688C" w:rsidRDefault="0021688C" w:rsidP="00690E18"/>
        </w:tc>
        <w:tc>
          <w:tcPr>
            <w:tcW w:w="5559" w:type="dxa"/>
            <w:gridSpan w:val="3"/>
          </w:tcPr>
          <w:p w:rsidR="0021688C" w:rsidRDefault="0021688C" w:rsidP="00690E18">
            <w:r>
              <w:t xml:space="preserve">Hyvän osaamisen </w:t>
            </w:r>
            <w:proofErr w:type="gramStart"/>
            <w:r>
              <w:t>kuvaus  6</w:t>
            </w:r>
            <w:proofErr w:type="gramEnd"/>
            <w:r>
              <w:t xml:space="preserve">.luokan lopussa </w:t>
            </w:r>
          </w:p>
          <w:p w:rsidR="00DF72E4" w:rsidRDefault="00DF72E4" w:rsidP="00690E18">
            <w:r w:rsidRPr="00FC5527">
              <w:t>Oppilas osallistuu enenevässä määrin viestintään. Oppilas turvautuu harvemmin ei-kielellisiin ilmaisuihin. Oppilas joutuu pyytämään toistoa tai selvennystä melko usein. Oppilas osaa jonkin verran soveltaa viestintäkumppanin ilmaisuja omassa viestinnässään.</w:t>
            </w:r>
          </w:p>
        </w:tc>
      </w:tr>
      <w:tr w:rsidR="0021688C" w:rsidTr="00AB6D0B">
        <w:trPr>
          <w:trHeight w:val="270"/>
        </w:trPr>
        <w:tc>
          <w:tcPr>
            <w:tcW w:w="2444" w:type="dxa"/>
          </w:tcPr>
          <w:p w:rsidR="0021688C" w:rsidRDefault="0021688C"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tcPr>
          <w:p w:rsidR="0021688C" w:rsidRDefault="0021688C" w:rsidP="00690E18">
            <w:r>
              <w:t xml:space="preserve"> 4 </w:t>
            </w:r>
            <w:proofErr w:type="spellStart"/>
            <w:proofErr w:type="gramStart"/>
            <w:r>
              <w:t>lk</w:t>
            </w:r>
            <w:proofErr w:type="spellEnd"/>
            <w:r>
              <w:t xml:space="preserve"> </w:t>
            </w:r>
            <w:r w:rsidR="00E364E8">
              <w:t xml:space="preserve"> ei</w:t>
            </w:r>
            <w:proofErr w:type="gramEnd"/>
            <w:r w:rsidR="00E364E8">
              <w:t xml:space="preserve"> painotu </w:t>
            </w:r>
          </w:p>
        </w:tc>
        <w:tc>
          <w:tcPr>
            <w:tcW w:w="2444" w:type="dxa"/>
          </w:tcPr>
          <w:p w:rsidR="0021688C" w:rsidRDefault="0021688C"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shd w:val="clear" w:color="auto" w:fill="E5B8B7" w:themeFill="accent2" w:themeFillTint="66"/>
          </w:tcPr>
          <w:p w:rsidR="0021688C" w:rsidRDefault="0021688C" w:rsidP="00690E18">
            <w:r>
              <w:t xml:space="preserve">6 </w:t>
            </w:r>
            <w:proofErr w:type="spellStart"/>
            <w:r>
              <w:t>lk</w:t>
            </w:r>
            <w:proofErr w:type="spellEnd"/>
            <w:r>
              <w:t xml:space="preserve"> </w:t>
            </w:r>
          </w:p>
        </w:tc>
      </w:tr>
      <w:tr w:rsidR="00F0116C" w:rsidTr="006716F6">
        <w:trPr>
          <w:trHeight w:val="270"/>
        </w:trPr>
        <w:tc>
          <w:tcPr>
            <w:tcW w:w="9778" w:type="dxa"/>
            <w:gridSpan w:val="6"/>
            <w:shd w:val="clear" w:color="auto" w:fill="DBE5F1" w:themeFill="accent1" w:themeFillTint="33"/>
          </w:tcPr>
          <w:p w:rsidR="00F0116C" w:rsidRDefault="006716F6" w:rsidP="00690E18">
            <w:r>
              <w:t xml:space="preserve">Oppilas oppii pitämään yllä monenlaisia viestintätilanteita hyödyntäen osaamistaan mahdollisimman monipuolisesti </w:t>
            </w:r>
          </w:p>
        </w:tc>
      </w:tr>
      <w:tr w:rsidR="0021688C" w:rsidTr="00690E18">
        <w:tc>
          <w:tcPr>
            <w:tcW w:w="2802" w:type="dxa"/>
            <w:gridSpan w:val="2"/>
          </w:tcPr>
          <w:p w:rsidR="0021688C" w:rsidRDefault="0021688C" w:rsidP="00690E18">
            <w:r w:rsidRPr="00FC2D18">
              <w:t>Tavoitteeseen liittyvät sisällöt</w:t>
            </w:r>
          </w:p>
        </w:tc>
        <w:tc>
          <w:tcPr>
            <w:tcW w:w="6976" w:type="dxa"/>
            <w:gridSpan w:val="4"/>
          </w:tcPr>
          <w:p w:rsidR="0021688C" w:rsidRDefault="008A69B3" w:rsidP="00690E18">
            <w:r>
              <w:rPr>
                <w:b/>
                <w:color w:val="000000" w:themeColor="text1"/>
              </w:rPr>
              <w:t xml:space="preserve">S3 </w:t>
            </w:r>
            <w:r w:rsidRPr="00FC5527">
              <w:rPr>
                <w:b/>
                <w:color w:val="000000" w:themeColor="text1"/>
              </w:rPr>
              <w:t>Kehittyvä kielitaito, taito toimia vuorovaikutuksessa</w:t>
            </w:r>
          </w:p>
        </w:tc>
      </w:tr>
      <w:tr w:rsidR="0021688C" w:rsidTr="00690E18">
        <w:tc>
          <w:tcPr>
            <w:tcW w:w="2802" w:type="dxa"/>
            <w:gridSpan w:val="2"/>
          </w:tcPr>
          <w:p w:rsidR="0021688C" w:rsidRDefault="0021688C" w:rsidP="00690E18">
            <w:r w:rsidRPr="00FC2D18">
              <w:t>Tavoitteeseen liittyvä laaja-alainen osaaminen</w:t>
            </w:r>
          </w:p>
        </w:tc>
        <w:tc>
          <w:tcPr>
            <w:tcW w:w="6976" w:type="dxa"/>
            <w:gridSpan w:val="4"/>
          </w:tcPr>
          <w:p w:rsidR="0021688C" w:rsidRDefault="004E0982" w:rsidP="00690E18">
            <w:r>
              <w:t>L4</w:t>
            </w:r>
          </w:p>
        </w:tc>
      </w:tr>
      <w:tr w:rsidR="0021688C" w:rsidTr="00690E18">
        <w:tc>
          <w:tcPr>
            <w:tcW w:w="2802" w:type="dxa"/>
            <w:gridSpan w:val="2"/>
          </w:tcPr>
          <w:p w:rsidR="0021688C" w:rsidRDefault="0021688C" w:rsidP="00690E18">
            <w:r w:rsidRPr="00FC2D18">
              <w:t>Arvioinnin kohteet oppiaineessa</w:t>
            </w:r>
          </w:p>
        </w:tc>
        <w:tc>
          <w:tcPr>
            <w:tcW w:w="6976" w:type="dxa"/>
            <w:gridSpan w:val="4"/>
          </w:tcPr>
          <w:p w:rsidR="0021688C" w:rsidRDefault="00DF72E4" w:rsidP="00690E18">
            <w:r w:rsidRPr="00FC5527">
              <w:t>Viestintästrategioiden käyttö</w:t>
            </w:r>
          </w:p>
        </w:tc>
      </w:tr>
    </w:tbl>
    <w:p w:rsidR="0021688C" w:rsidRDefault="0021688C" w:rsidP="0021688C"/>
    <w:p w:rsidR="009D5558" w:rsidRDefault="009D5558" w:rsidP="0021688C"/>
    <w:p w:rsidR="009D5558" w:rsidRDefault="009D5558" w:rsidP="0021688C"/>
    <w:p w:rsidR="009D5558" w:rsidRDefault="009D5558"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DD6400" w:rsidTr="006716F6">
        <w:trPr>
          <w:trHeight w:val="425"/>
        </w:trPr>
        <w:tc>
          <w:tcPr>
            <w:tcW w:w="4219" w:type="dxa"/>
            <w:gridSpan w:val="3"/>
            <w:shd w:val="clear" w:color="auto" w:fill="DBE5F1" w:themeFill="accent1" w:themeFillTint="33"/>
          </w:tcPr>
          <w:p w:rsidR="00DD6400" w:rsidRPr="004E0982" w:rsidRDefault="00DD6400" w:rsidP="00690E18">
            <w:pPr>
              <w:rPr>
                <w:b/>
              </w:rPr>
            </w:pPr>
            <w:r w:rsidRPr="004E0982">
              <w:rPr>
                <w:b/>
              </w:rPr>
              <w:lastRenderedPageBreak/>
              <w:t>Opetuksen tavoite</w:t>
            </w:r>
          </w:p>
          <w:p w:rsidR="00DD6400" w:rsidRDefault="004E0982" w:rsidP="00690E18">
            <w:proofErr w:type="gramStart"/>
            <w:r w:rsidRPr="00FC5527">
              <w:rPr>
                <w:b/>
              </w:rPr>
              <w:t>T9</w:t>
            </w:r>
            <w:r w:rsidRPr="00FC5527">
              <w:t xml:space="preserve"> tukea oppilaan viestinnän kulttuurista sopivuutta tarjoamalla mahdollisuuksia harjoitella monipuolisia sosiaalisia tilanteita</w:t>
            </w:r>
            <w:proofErr w:type="gramEnd"/>
          </w:p>
          <w:p w:rsidR="00DD6400" w:rsidRDefault="00DD6400" w:rsidP="00690E18"/>
        </w:tc>
        <w:tc>
          <w:tcPr>
            <w:tcW w:w="5559" w:type="dxa"/>
            <w:gridSpan w:val="3"/>
          </w:tcPr>
          <w:p w:rsidR="00DD6400" w:rsidRDefault="00DD6400" w:rsidP="00690E18">
            <w:r>
              <w:t xml:space="preserve">Hyvän osaamisen </w:t>
            </w:r>
            <w:proofErr w:type="gramStart"/>
            <w:r>
              <w:t>kuvaus  6</w:t>
            </w:r>
            <w:proofErr w:type="gramEnd"/>
            <w:r>
              <w:t xml:space="preserve">.luokan lopussa </w:t>
            </w:r>
          </w:p>
          <w:p w:rsidR="00DF72E4" w:rsidRDefault="00DF72E4" w:rsidP="00690E18">
            <w:r w:rsidRPr="00FC5527">
              <w:t>Oppilas selviytyy lyhyistä sosiaalisista tilanteista. Oppilas osaa käyttää yleisimpiä kohteliaita tervehdyksiä ja puhuttelumuotoja sekä esittää kohteliaasti esimerkiksi pyyntöjä, kutsuja, ehdotuksia ja anteeksipyyntöjä ja vastata sellaisiin.</w:t>
            </w:r>
          </w:p>
        </w:tc>
      </w:tr>
      <w:tr w:rsidR="00DD6400" w:rsidTr="00AB6D0B">
        <w:trPr>
          <w:trHeight w:val="270"/>
        </w:trPr>
        <w:tc>
          <w:tcPr>
            <w:tcW w:w="2444" w:type="dxa"/>
          </w:tcPr>
          <w:p w:rsidR="00DD6400" w:rsidRDefault="00DD6400"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tcPr>
          <w:p w:rsidR="00DD6400" w:rsidRDefault="00DD6400" w:rsidP="00690E18">
            <w:r>
              <w:t xml:space="preserve"> 4 </w:t>
            </w:r>
            <w:proofErr w:type="spellStart"/>
            <w:proofErr w:type="gramStart"/>
            <w:r>
              <w:t>lk</w:t>
            </w:r>
            <w:proofErr w:type="spellEnd"/>
            <w:r>
              <w:t xml:space="preserve"> </w:t>
            </w:r>
            <w:r w:rsidR="00E364E8">
              <w:t xml:space="preserve"> ei</w:t>
            </w:r>
            <w:proofErr w:type="gramEnd"/>
            <w:r w:rsidR="00E364E8">
              <w:t xml:space="preserve"> painotu </w:t>
            </w:r>
          </w:p>
        </w:tc>
        <w:tc>
          <w:tcPr>
            <w:tcW w:w="2444" w:type="dxa"/>
            <w:shd w:val="clear" w:color="auto" w:fill="E5B8B7" w:themeFill="accent2" w:themeFillTint="66"/>
          </w:tcPr>
          <w:p w:rsidR="00DD6400" w:rsidRDefault="00DD6400" w:rsidP="00690E18">
            <w:r>
              <w:t xml:space="preserve">5 </w:t>
            </w:r>
            <w:proofErr w:type="spellStart"/>
            <w:r>
              <w:t>lk</w:t>
            </w:r>
            <w:proofErr w:type="spellEnd"/>
            <w:r>
              <w:t xml:space="preserve"> </w:t>
            </w:r>
          </w:p>
        </w:tc>
        <w:tc>
          <w:tcPr>
            <w:tcW w:w="2445" w:type="dxa"/>
          </w:tcPr>
          <w:p w:rsidR="00DD6400" w:rsidRDefault="00DD6400" w:rsidP="00690E18">
            <w:r>
              <w:t xml:space="preserve">6 </w:t>
            </w:r>
            <w:proofErr w:type="spellStart"/>
            <w:proofErr w:type="gramStart"/>
            <w:r>
              <w:t>lk</w:t>
            </w:r>
            <w:proofErr w:type="spellEnd"/>
            <w:r>
              <w:t xml:space="preserve"> </w:t>
            </w:r>
            <w:r w:rsidR="003B165C">
              <w:t xml:space="preserve"> ei</w:t>
            </w:r>
            <w:proofErr w:type="gramEnd"/>
            <w:r w:rsidR="003B165C">
              <w:t xml:space="preserve"> painotu </w:t>
            </w:r>
          </w:p>
        </w:tc>
      </w:tr>
      <w:tr w:rsidR="00F0116C" w:rsidTr="006716F6">
        <w:trPr>
          <w:trHeight w:val="270"/>
        </w:trPr>
        <w:tc>
          <w:tcPr>
            <w:tcW w:w="9778" w:type="dxa"/>
            <w:gridSpan w:val="6"/>
            <w:shd w:val="clear" w:color="auto" w:fill="DBE5F1" w:themeFill="accent1" w:themeFillTint="33"/>
          </w:tcPr>
          <w:p w:rsidR="00F0116C" w:rsidRDefault="006716F6" w:rsidP="00690E18">
            <w:r>
              <w:t>Oppilas oppii käyttämään viestinnässään kuhunkin kulttuuriseen tilanteeseen sopivia kielellisiä keinoja</w:t>
            </w:r>
          </w:p>
        </w:tc>
      </w:tr>
      <w:tr w:rsidR="00DD6400" w:rsidTr="00690E18">
        <w:tc>
          <w:tcPr>
            <w:tcW w:w="2802" w:type="dxa"/>
            <w:gridSpan w:val="2"/>
          </w:tcPr>
          <w:p w:rsidR="00DD6400" w:rsidRDefault="00DD6400" w:rsidP="00690E18">
            <w:r w:rsidRPr="00FC2D18">
              <w:t>Tavoitteeseen liittyvät sisällöt</w:t>
            </w:r>
          </w:p>
        </w:tc>
        <w:tc>
          <w:tcPr>
            <w:tcW w:w="6976" w:type="dxa"/>
            <w:gridSpan w:val="4"/>
          </w:tcPr>
          <w:p w:rsidR="00DD6400" w:rsidRDefault="008A69B3" w:rsidP="00690E18">
            <w:r>
              <w:rPr>
                <w:b/>
                <w:color w:val="000000" w:themeColor="text1"/>
              </w:rPr>
              <w:t xml:space="preserve">S3 </w:t>
            </w:r>
            <w:r w:rsidRPr="00FC5527">
              <w:rPr>
                <w:b/>
                <w:color w:val="000000" w:themeColor="text1"/>
              </w:rPr>
              <w:t>Kehittyvä kielitaito, taito toimia vuorovaikutuksessa</w:t>
            </w:r>
          </w:p>
        </w:tc>
      </w:tr>
      <w:tr w:rsidR="00DD6400" w:rsidTr="00690E18">
        <w:tc>
          <w:tcPr>
            <w:tcW w:w="2802" w:type="dxa"/>
            <w:gridSpan w:val="2"/>
          </w:tcPr>
          <w:p w:rsidR="00DD6400" w:rsidRDefault="00DD6400" w:rsidP="00690E18">
            <w:r w:rsidRPr="00FC2D18">
              <w:t>Tavoitteeseen liittyvä laaja-alainen osaaminen</w:t>
            </w:r>
          </w:p>
        </w:tc>
        <w:tc>
          <w:tcPr>
            <w:tcW w:w="6976" w:type="dxa"/>
            <w:gridSpan w:val="4"/>
          </w:tcPr>
          <w:p w:rsidR="00DD6400" w:rsidRDefault="004E0982" w:rsidP="00690E18">
            <w:r w:rsidRPr="00FC5527">
              <w:rPr>
                <w:rFonts w:eastAsia="Calibri" w:cs="Calibri"/>
                <w:color w:val="000000"/>
              </w:rPr>
              <w:t>L2, L4</w:t>
            </w:r>
          </w:p>
        </w:tc>
      </w:tr>
      <w:tr w:rsidR="00DD6400" w:rsidTr="00690E18">
        <w:tc>
          <w:tcPr>
            <w:tcW w:w="2802" w:type="dxa"/>
            <w:gridSpan w:val="2"/>
          </w:tcPr>
          <w:p w:rsidR="00DD6400" w:rsidRDefault="00DD6400" w:rsidP="00690E18">
            <w:r w:rsidRPr="00FC2D18">
              <w:t>Arvioinnin kohteet oppiaineessa</w:t>
            </w:r>
          </w:p>
        </w:tc>
        <w:tc>
          <w:tcPr>
            <w:tcW w:w="6976" w:type="dxa"/>
            <w:gridSpan w:val="4"/>
          </w:tcPr>
          <w:p w:rsidR="00DD6400" w:rsidRDefault="00DF72E4" w:rsidP="00690E18">
            <w:r w:rsidRPr="00FC5527">
              <w:t>Viestinnän kulttuurinen sopivuus</w:t>
            </w:r>
          </w:p>
        </w:tc>
      </w:tr>
    </w:tbl>
    <w:p w:rsidR="00DD6400" w:rsidRDefault="00DD6400" w:rsidP="00DD6400"/>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DD6400" w:rsidTr="006716F6">
        <w:trPr>
          <w:trHeight w:val="425"/>
        </w:trPr>
        <w:tc>
          <w:tcPr>
            <w:tcW w:w="4219" w:type="dxa"/>
            <w:gridSpan w:val="3"/>
            <w:shd w:val="clear" w:color="auto" w:fill="DBE5F1" w:themeFill="accent1" w:themeFillTint="33"/>
          </w:tcPr>
          <w:p w:rsidR="00DD6400" w:rsidRPr="004E0982" w:rsidRDefault="00DD6400" w:rsidP="00690E18">
            <w:pPr>
              <w:rPr>
                <w:b/>
              </w:rPr>
            </w:pPr>
            <w:r w:rsidRPr="004E0982">
              <w:rPr>
                <w:b/>
              </w:rPr>
              <w:t>Opetuksen tavoite</w:t>
            </w:r>
          </w:p>
          <w:p w:rsidR="00DD6400" w:rsidRDefault="004E0982" w:rsidP="00690E18">
            <w:proofErr w:type="gramStart"/>
            <w:r w:rsidRPr="00FC5527">
              <w:rPr>
                <w:b/>
              </w:rPr>
              <w:t>T10</w:t>
            </w:r>
            <w:r w:rsidRPr="00FC5527">
              <w:t xml:space="preserve"> ohjata oppilasta työskentelemään vaativuudeltaan monentasoisten puhuttujen ja kirjoitettujen tekstien parissa käyttäen erilaisia ymmärtämisstrategioita</w:t>
            </w:r>
            <w:proofErr w:type="gramEnd"/>
          </w:p>
          <w:p w:rsidR="00DD6400" w:rsidRDefault="00DD6400" w:rsidP="00690E18"/>
        </w:tc>
        <w:tc>
          <w:tcPr>
            <w:tcW w:w="5559" w:type="dxa"/>
            <w:gridSpan w:val="3"/>
          </w:tcPr>
          <w:p w:rsidR="00DD6400" w:rsidRDefault="00DD6400" w:rsidP="00690E18">
            <w:pPr>
              <w:rPr>
                <w:b/>
              </w:rPr>
            </w:pPr>
            <w:r>
              <w:t xml:space="preserve">Hyvän osaamisen </w:t>
            </w:r>
            <w:proofErr w:type="gramStart"/>
            <w:r>
              <w:t>kuvaus  6</w:t>
            </w:r>
            <w:proofErr w:type="gramEnd"/>
            <w:r>
              <w:t xml:space="preserve">.luokan lopussa </w:t>
            </w:r>
            <w:r w:rsidR="00DF72E4" w:rsidRPr="00FC5527">
              <w:rPr>
                <w:b/>
              </w:rPr>
              <w:t>Taitotaso A2.1</w:t>
            </w:r>
          </w:p>
          <w:p w:rsidR="00DF72E4" w:rsidRDefault="00DF72E4" w:rsidP="00690E18">
            <w:r w:rsidRPr="00FC5527">
              <w:t>Oppilas ymmärtää helppoja, tuttua sanastoa ja ilmaisuja sekä selkeää puhetta sisältäviä tekstejä. Oppilas ymmärtää lyhyiden, yksinkertaisten, itseään kiinnostavien viestien ydinsisällön ja tekstin pääajatukset tuttua sanastoa sisältävästä, ennakoitavasta tekstistä. Oppilas pystyy hyvin yksinkertaiseen päättelyyn asiayhteyden tukemana.</w:t>
            </w:r>
          </w:p>
        </w:tc>
      </w:tr>
      <w:tr w:rsidR="00DD6400" w:rsidTr="00AB6D0B">
        <w:trPr>
          <w:trHeight w:val="270"/>
        </w:trPr>
        <w:tc>
          <w:tcPr>
            <w:tcW w:w="2444" w:type="dxa"/>
          </w:tcPr>
          <w:p w:rsidR="00DD6400" w:rsidRDefault="00DD6400"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tcPr>
          <w:p w:rsidR="00DD6400" w:rsidRDefault="00DD6400" w:rsidP="00690E18">
            <w:r>
              <w:t xml:space="preserve"> 4 </w:t>
            </w:r>
            <w:proofErr w:type="spellStart"/>
            <w:proofErr w:type="gramStart"/>
            <w:r>
              <w:t>lk</w:t>
            </w:r>
            <w:proofErr w:type="spellEnd"/>
            <w:r>
              <w:t xml:space="preserve"> </w:t>
            </w:r>
            <w:r w:rsidR="00E364E8">
              <w:t xml:space="preserve"> ei</w:t>
            </w:r>
            <w:proofErr w:type="gramEnd"/>
            <w:r w:rsidR="00E364E8">
              <w:t xml:space="preserve"> painotu </w:t>
            </w:r>
          </w:p>
        </w:tc>
        <w:tc>
          <w:tcPr>
            <w:tcW w:w="2444" w:type="dxa"/>
          </w:tcPr>
          <w:p w:rsidR="00DD6400" w:rsidRDefault="00DD6400"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shd w:val="clear" w:color="auto" w:fill="E5B8B7" w:themeFill="accent2" w:themeFillTint="66"/>
          </w:tcPr>
          <w:p w:rsidR="00DD6400" w:rsidRDefault="00DD6400" w:rsidP="00690E18">
            <w:r>
              <w:t xml:space="preserve">6 </w:t>
            </w:r>
            <w:proofErr w:type="spellStart"/>
            <w:r>
              <w:t>lk</w:t>
            </w:r>
            <w:proofErr w:type="spellEnd"/>
            <w:r>
              <w:t xml:space="preserve"> </w:t>
            </w:r>
          </w:p>
        </w:tc>
      </w:tr>
      <w:tr w:rsidR="00F0116C" w:rsidTr="006716F6">
        <w:trPr>
          <w:trHeight w:val="270"/>
        </w:trPr>
        <w:tc>
          <w:tcPr>
            <w:tcW w:w="9778" w:type="dxa"/>
            <w:gridSpan w:val="6"/>
            <w:shd w:val="clear" w:color="auto" w:fill="DBE5F1" w:themeFill="accent1" w:themeFillTint="33"/>
          </w:tcPr>
          <w:p w:rsidR="00F0116C" w:rsidRDefault="006716F6" w:rsidP="00690E18">
            <w:r>
              <w:t xml:space="preserve">Oppilas oppii, kuinka eritasoisia englanninkielisiä tekstejä luetaan ja ymmärtämään oleellisen viestin niistä </w:t>
            </w:r>
          </w:p>
        </w:tc>
      </w:tr>
      <w:tr w:rsidR="00DD6400" w:rsidTr="00690E18">
        <w:tc>
          <w:tcPr>
            <w:tcW w:w="2802" w:type="dxa"/>
            <w:gridSpan w:val="2"/>
          </w:tcPr>
          <w:p w:rsidR="00DD6400" w:rsidRDefault="00DD6400" w:rsidP="00690E18">
            <w:r w:rsidRPr="00FC2D18">
              <w:t>Tavoitteeseen liittyvät sisällöt</w:t>
            </w:r>
          </w:p>
        </w:tc>
        <w:tc>
          <w:tcPr>
            <w:tcW w:w="6976" w:type="dxa"/>
            <w:gridSpan w:val="4"/>
          </w:tcPr>
          <w:p w:rsidR="00DD6400" w:rsidRDefault="008A69B3" w:rsidP="00690E18">
            <w:r>
              <w:rPr>
                <w:b/>
                <w:color w:val="000000" w:themeColor="text1"/>
              </w:rPr>
              <w:t xml:space="preserve">S3 </w:t>
            </w:r>
            <w:r w:rsidR="004E0982" w:rsidRPr="00FC5527">
              <w:rPr>
                <w:rFonts w:eastAsia="Calibri" w:cs="Calibri"/>
                <w:b/>
                <w:color w:val="000000" w:themeColor="text1"/>
              </w:rPr>
              <w:t xml:space="preserve">Kehittyvä </w:t>
            </w:r>
            <w:r w:rsidR="004E0982" w:rsidRPr="00FC5527">
              <w:rPr>
                <w:rFonts w:eastAsia="Calibri" w:cs="Calibri"/>
                <w:b/>
                <w:color w:val="000000"/>
              </w:rPr>
              <w:t>kielitaito, taito tulkita tekstejä</w:t>
            </w:r>
          </w:p>
        </w:tc>
      </w:tr>
      <w:tr w:rsidR="00DD6400" w:rsidTr="00690E18">
        <w:tc>
          <w:tcPr>
            <w:tcW w:w="2802" w:type="dxa"/>
            <w:gridSpan w:val="2"/>
          </w:tcPr>
          <w:p w:rsidR="00DD6400" w:rsidRDefault="00DD6400" w:rsidP="00690E18">
            <w:r w:rsidRPr="00FC2D18">
              <w:t>Tavoitteeseen liittyvä laaja-alainen osaaminen</w:t>
            </w:r>
          </w:p>
        </w:tc>
        <w:tc>
          <w:tcPr>
            <w:tcW w:w="6976" w:type="dxa"/>
            <w:gridSpan w:val="4"/>
          </w:tcPr>
          <w:p w:rsidR="00DD6400" w:rsidRDefault="004E0982" w:rsidP="00690E18">
            <w:r w:rsidRPr="00FC5527">
              <w:rPr>
                <w:rFonts w:eastAsia="Calibri" w:cs="Calibri"/>
                <w:color w:val="000000"/>
              </w:rPr>
              <w:t>L4</w:t>
            </w:r>
          </w:p>
        </w:tc>
      </w:tr>
      <w:tr w:rsidR="00DD6400" w:rsidTr="00690E18">
        <w:tc>
          <w:tcPr>
            <w:tcW w:w="2802" w:type="dxa"/>
            <w:gridSpan w:val="2"/>
          </w:tcPr>
          <w:p w:rsidR="00DD6400" w:rsidRDefault="00DD6400" w:rsidP="00690E18">
            <w:r w:rsidRPr="00FC2D18">
              <w:t>Arvioinnin kohteet oppiaineessa</w:t>
            </w:r>
          </w:p>
        </w:tc>
        <w:tc>
          <w:tcPr>
            <w:tcW w:w="6976" w:type="dxa"/>
            <w:gridSpan w:val="4"/>
          </w:tcPr>
          <w:p w:rsidR="00DF72E4" w:rsidRDefault="00DF72E4" w:rsidP="00DF72E4">
            <w:r w:rsidRPr="00FC5527">
              <w:t>Tekstien tulkintataidot</w:t>
            </w:r>
          </w:p>
          <w:p w:rsidR="00DD6400" w:rsidRDefault="00DD6400" w:rsidP="00690E18"/>
        </w:tc>
      </w:tr>
    </w:tbl>
    <w:p w:rsidR="00DD6400" w:rsidRDefault="00DD6400" w:rsidP="0021688C"/>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DD6400" w:rsidTr="00FC420B">
        <w:trPr>
          <w:trHeight w:val="425"/>
        </w:trPr>
        <w:tc>
          <w:tcPr>
            <w:tcW w:w="4219" w:type="dxa"/>
            <w:gridSpan w:val="3"/>
            <w:shd w:val="clear" w:color="auto" w:fill="DBE5F1" w:themeFill="accent1" w:themeFillTint="33"/>
          </w:tcPr>
          <w:p w:rsidR="00DD6400" w:rsidRPr="004E0982" w:rsidRDefault="00DD6400" w:rsidP="00690E18">
            <w:pPr>
              <w:rPr>
                <w:b/>
              </w:rPr>
            </w:pPr>
            <w:r w:rsidRPr="004E0982">
              <w:rPr>
                <w:b/>
              </w:rPr>
              <w:t>Opetuksen tavoite</w:t>
            </w:r>
          </w:p>
          <w:p w:rsidR="00DD6400" w:rsidRDefault="004E0982" w:rsidP="00690E18">
            <w:r w:rsidRPr="00FC5527">
              <w:rPr>
                <w:b/>
              </w:rPr>
              <w:t xml:space="preserve">T11 </w:t>
            </w:r>
            <w:r w:rsidRPr="00FC5527">
              <w:t>tarjota oppilaalle mahdollisuuksia tuottaa puhetta ja kirjoitusta aihepiirejä laajentaen sekä kiinnittäen huomiota myös keskeisiin rakenteisiin ja ääntämisen perussääntöihin</w:t>
            </w:r>
          </w:p>
          <w:p w:rsidR="00DD6400" w:rsidRDefault="00DD6400" w:rsidP="00690E18"/>
        </w:tc>
        <w:tc>
          <w:tcPr>
            <w:tcW w:w="5559" w:type="dxa"/>
            <w:gridSpan w:val="3"/>
          </w:tcPr>
          <w:p w:rsidR="00DD6400" w:rsidRDefault="00DD6400" w:rsidP="00690E18">
            <w:pPr>
              <w:rPr>
                <w:b/>
              </w:rPr>
            </w:pPr>
            <w:r>
              <w:t xml:space="preserve">Hyvän osaamisen </w:t>
            </w:r>
            <w:proofErr w:type="gramStart"/>
            <w:r>
              <w:t>kuvaus  6</w:t>
            </w:r>
            <w:proofErr w:type="gramEnd"/>
            <w:r>
              <w:t xml:space="preserve">.luokan lopussa </w:t>
            </w:r>
            <w:r w:rsidR="00DF72E4">
              <w:t xml:space="preserve"> </w:t>
            </w:r>
            <w:r w:rsidR="00DF72E4" w:rsidRPr="00FC5527">
              <w:rPr>
                <w:b/>
              </w:rPr>
              <w:t>Taitotaso A2.1</w:t>
            </w:r>
          </w:p>
          <w:p w:rsidR="00DF72E4" w:rsidRDefault="00DF72E4" w:rsidP="00690E18"/>
          <w:p w:rsidR="00DF72E4" w:rsidRPr="00FC5527" w:rsidRDefault="00DF72E4" w:rsidP="00DF72E4">
            <w:r w:rsidRPr="00FC5527">
              <w:t xml:space="preserve">Oppilas pystyy kertomaan jokapäiväisistä ja konkreettisista sekä itselleen tärkeistä asioista käyttäen yksinkertaisia lauseita ja konkreettista sanastoa. </w:t>
            </w:r>
          </w:p>
          <w:p w:rsidR="00DF72E4" w:rsidRDefault="00DF72E4" w:rsidP="00DF72E4">
            <w:r w:rsidRPr="00FC5527">
              <w:t>Oppilas osaa helposti ennakoitavan perussanaston ja monia keskeisimpiä rakenteita. Oppilas osaa soveltaa joitakin ääntämisen perussääntöjä muissakin kuin harjoitelluissa ilmauksissa.</w:t>
            </w:r>
          </w:p>
        </w:tc>
      </w:tr>
      <w:tr w:rsidR="00DD6400" w:rsidTr="00AB6D0B">
        <w:trPr>
          <w:trHeight w:val="270"/>
        </w:trPr>
        <w:tc>
          <w:tcPr>
            <w:tcW w:w="2444" w:type="dxa"/>
          </w:tcPr>
          <w:p w:rsidR="00DD6400" w:rsidRDefault="00DD6400" w:rsidP="00690E18">
            <w:r>
              <w:t xml:space="preserve"> 3 </w:t>
            </w:r>
            <w:proofErr w:type="spellStart"/>
            <w:proofErr w:type="gramStart"/>
            <w:r>
              <w:t>lk</w:t>
            </w:r>
            <w:proofErr w:type="spellEnd"/>
            <w:r>
              <w:t xml:space="preserve"> </w:t>
            </w:r>
            <w:r w:rsidR="00E364E8">
              <w:t xml:space="preserve"> ei</w:t>
            </w:r>
            <w:proofErr w:type="gramEnd"/>
            <w:r w:rsidR="00E364E8">
              <w:t xml:space="preserve"> painotu </w:t>
            </w:r>
          </w:p>
        </w:tc>
        <w:tc>
          <w:tcPr>
            <w:tcW w:w="2445" w:type="dxa"/>
            <w:gridSpan w:val="3"/>
            <w:shd w:val="clear" w:color="auto" w:fill="E5B8B7" w:themeFill="accent2" w:themeFillTint="66"/>
          </w:tcPr>
          <w:p w:rsidR="00DD6400" w:rsidRDefault="00DD6400" w:rsidP="00690E18">
            <w:r>
              <w:t xml:space="preserve"> 4 </w:t>
            </w:r>
            <w:proofErr w:type="spellStart"/>
            <w:r>
              <w:t>lk</w:t>
            </w:r>
            <w:proofErr w:type="spellEnd"/>
            <w:r>
              <w:t xml:space="preserve"> </w:t>
            </w:r>
            <w:bookmarkStart w:id="0" w:name="_GoBack"/>
            <w:bookmarkEnd w:id="0"/>
          </w:p>
        </w:tc>
        <w:tc>
          <w:tcPr>
            <w:tcW w:w="2444" w:type="dxa"/>
          </w:tcPr>
          <w:p w:rsidR="00DD6400" w:rsidRDefault="00DD6400" w:rsidP="00690E18">
            <w:r>
              <w:t xml:space="preserve">5 </w:t>
            </w:r>
            <w:proofErr w:type="spellStart"/>
            <w:proofErr w:type="gramStart"/>
            <w:r>
              <w:t>lk</w:t>
            </w:r>
            <w:proofErr w:type="spellEnd"/>
            <w:r>
              <w:t xml:space="preserve"> </w:t>
            </w:r>
            <w:r w:rsidR="00CD5C05">
              <w:t xml:space="preserve"> ei</w:t>
            </w:r>
            <w:proofErr w:type="gramEnd"/>
            <w:r w:rsidR="00CD5C05">
              <w:t xml:space="preserve"> painotu </w:t>
            </w:r>
          </w:p>
        </w:tc>
        <w:tc>
          <w:tcPr>
            <w:tcW w:w="2445" w:type="dxa"/>
          </w:tcPr>
          <w:p w:rsidR="00DD6400" w:rsidRDefault="00DD6400" w:rsidP="00690E18">
            <w:r>
              <w:t xml:space="preserve">6 </w:t>
            </w:r>
            <w:proofErr w:type="spellStart"/>
            <w:r>
              <w:t>lk</w:t>
            </w:r>
            <w:proofErr w:type="spellEnd"/>
            <w:r>
              <w:t xml:space="preserve"> </w:t>
            </w:r>
            <w:r w:rsidR="003B165C">
              <w:t xml:space="preserve">ei painotu </w:t>
            </w:r>
          </w:p>
        </w:tc>
      </w:tr>
      <w:tr w:rsidR="00F0116C" w:rsidTr="00FC420B">
        <w:trPr>
          <w:trHeight w:val="270"/>
        </w:trPr>
        <w:tc>
          <w:tcPr>
            <w:tcW w:w="9778" w:type="dxa"/>
            <w:gridSpan w:val="6"/>
            <w:shd w:val="clear" w:color="auto" w:fill="DBE5F1" w:themeFill="accent1" w:themeFillTint="33"/>
          </w:tcPr>
          <w:p w:rsidR="00F0116C" w:rsidRDefault="00FC420B" w:rsidP="00690E18">
            <w:r>
              <w:t xml:space="preserve">Oppilas oppii ilmaisemaan itseään englannin kielellä sekä suullisesti että kirjallisesti yhä laajemmista aihepiireistä mahdollisimman hyvin </w:t>
            </w:r>
          </w:p>
        </w:tc>
      </w:tr>
      <w:tr w:rsidR="00DD6400" w:rsidTr="00690E18">
        <w:tc>
          <w:tcPr>
            <w:tcW w:w="2802" w:type="dxa"/>
            <w:gridSpan w:val="2"/>
          </w:tcPr>
          <w:p w:rsidR="00DD6400" w:rsidRDefault="00DD6400" w:rsidP="00690E18">
            <w:r w:rsidRPr="00FC2D18">
              <w:t>Tavoitteeseen liittyvät sisällöt</w:t>
            </w:r>
          </w:p>
        </w:tc>
        <w:tc>
          <w:tcPr>
            <w:tcW w:w="6976" w:type="dxa"/>
            <w:gridSpan w:val="4"/>
          </w:tcPr>
          <w:p w:rsidR="00DD6400" w:rsidRDefault="008A69B3" w:rsidP="004E0982">
            <w:r>
              <w:rPr>
                <w:b/>
                <w:color w:val="000000" w:themeColor="text1"/>
              </w:rPr>
              <w:t xml:space="preserve">S3 </w:t>
            </w:r>
            <w:r w:rsidR="004E0982" w:rsidRPr="00FC5527">
              <w:rPr>
                <w:b/>
                <w:color w:val="000000" w:themeColor="text1"/>
              </w:rPr>
              <w:t xml:space="preserve">Kehittyvä </w:t>
            </w:r>
            <w:r w:rsidR="004E0982" w:rsidRPr="00FC5527">
              <w:rPr>
                <w:b/>
              </w:rPr>
              <w:t>kielitaito, taito tuottaa tekstejä</w:t>
            </w:r>
          </w:p>
        </w:tc>
      </w:tr>
      <w:tr w:rsidR="00DD6400" w:rsidTr="00690E18">
        <w:tc>
          <w:tcPr>
            <w:tcW w:w="2802" w:type="dxa"/>
            <w:gridSpan w:val="2"/>
          </w:tcPr>
          <w:p w:rsidR="00DD6400" w:rsidRDefault="00DD6400" w:rsidP="00690E18">
            <w:r w:rsidRPr="00FC2D18">
              <w:t>Tavoitteeseen liittyvä laaja-alainen osaaminen</w:t>
            </w:r>
          </w:p>
        </w:tc>
        <w:tc>
          <w:tcPr>
            <w:tcW w:w="6976" w:type="dxa"/>
            <w:gridSpan w:val="4"/>
          </w:tcPr>
          <w:p w:rsidR="00DD6400" w:rsidRDefault="004E0982" w:rsidP="00690E18">
            <w:r w:rsidRPr="00FC5527">
              <w:rPr>
                <w:rFonts w:eastAsia="Calibri" w:cs="Calibri"/>
                <w:color w:val="000000"/>
              </w:rPr>
              <w:t>L3, L4, L5, L7</w:t>
            </w:r>
          </w:p>
        </w:tc>
      </w:tr>
      <w:tr w:rsidR="00DD6400" w:rsidTr="00690E18">
        <w:tc>
          <w:tcPr>
            <w:tcW w:w="2802" w:type="dxa"/>
            <w:gridSpan w:val="2"/>
          </w:tcPr>
          <w:p w:rsidR="00DD6400" w:rsidRDefault="00DD6400" w:rsidP="00690E18">
            <w:r w:rsidRPr="00FC2D18">
              <w:t>Arvioinnin kohteet oppiaineessa</w:t>
            </w:r>
          </w:p>
        </w:tc>
        <w:tc>
          <w:tcPr>
            <w:tcW w:w="6976" w:type="dxa"/>
            <w:gridSpan w:val="4"/>
          </w:tcPr>
          <w:p w:rsidR="00DD6400" w:rsidRDefault="00DF72E4" w:rsidP="00690E18">
            <w:r w:rsidRPr="00FC5527">
              <w:t>Tekstien tuottamistaidot</w:t>
            </w:r>
          </w:p>
        </w:tc>
      </w:tr>
    </w:tbl>
    <w:p w:rsidR="00DD6400" w:rsidRDefault="00DD6400" w:rsidP="00CD5C05"/>
    <w:sectPr w:rsidR="00DD640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C0" w:rsidRDefault="00517EC0" w:rsidP="00C7391D">
      <w:pPr>
        <w:spacing w:after="0" w:line="240" w:lineRule="auto"/>
      </w:pPr>
      <w:r>
        <w:separator/>
      </w:r>
    </w:p>
  </w:endnote>
  <w:endnote w:type="continuationSeparator" w:id="0">
    <w:p w:rsidR="00517EC0" w:rsidRDefault="00517EC0"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C0" w:rsidRDefault="00517EC0" w:rsidP="00C7391D">
      <w:pPr>
        <w:spacing w:after="0" w:line="240" w:lineRule="auto"/>
      </w:pPr>
      <w:r>
        <w:separator/>
      </w:r>
    </w:p>
  </w:footnote>
  <w:footnote w:type="continuationSeparator" w:id="0">
    <w:p w:rsidR="00517EC0" w:rsidRDefault="00517EC0"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D" w:rsidRDefault="00D551B8">
    <w:pPr>
      <w:pStyle w:val="Yltunniste"/>
    </w:pPr>
    <w:r>
      <w:t xml:space="preserve">Taulukkopohja 3-6 </w:t>
    </w:r>
    <w:r w:rsidR="00C7391D">
      <w:t xml:space="preserve">lk </w:t>
    </w:r>
    <w:r w:rsidR="00CD31EA">
      <w:t xml:space="preserve"> tavoitteet/ sisällöt /arvioinnin kohteet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D43F3"/>
    <w:multiLevelType w:val="hybridMultilevel"/>
    <w:tmpl w:val="638697CA"/>
    <w:lvl w:ilvl="0" w:tplc="B412859E">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04"/>
    <w:rsid w:val="00142AB1"/>
    <w:rsid w:val="001E3958"/>
    <w:rsid w:val="00216194"/>
    <w:rsid w:val="0021688C"/>
    <w:rsid w:val="003B165C"/>
    <w:rsid w:val="003C0BC3"/>
    <w:rsid w:val="004E0982"/>
    <w:rsid w:val="00517EC0"/>
    <w:rsid w:val="00550B8B"/>
    <w:rsid w:val="005F4A56"/>
    <w:rsid w:val="00641F14"/>
    <w:rsid w:val="00652257"/>
    <w:rsid w:val="006716F6"/>
    <w:rsid w:val="006E0BF7"/>
    <w:rsid w:val="007C3004"/>
    <w:rsid w:val="007C617F"/>
    <w:rsid w:val="008336DE"/>
    <w:rsid w:val="008A69B3"/>
    <w:rsid w:val="0092530A"/>
    <w:rsid w:val="00975C14"/>
    <w:rsid w:val="009D5558"/>
    <w:rsid w:val="00A746B9"/>
    <w:rsid w:val="00A80FE1"/>
    <w:rsid w:val="00AB6D0B"/>
    <w:rsid w:val="00C7391D"/>
    <w:rsid w:val="00C844A9"/>
    <w:rsid w:val="00CD31EA"/>
    <w:rsid w:val="00CD5C05"/>
    <w:rsid w:val="00D551B8"/>
    <w:rsid w:val="00D82D7A"/>
    <w:rsid w:val="00DD6400"/>
    <w:rsid w:val="00DF72E4"/>
    <w:rsid w:val="00E02B76"/>
    <w:rsid w:val="00E10FB8"/>
    <w:rsid w:val="00E364E8"/>
    <w:rsid w:val="00E3681E"/>
    <w:rsid w:val="00E87896"/>
    <w:rsid w:val="00E97E0F"/>
    <w:rsid w:val="00F0116C"/>
    <w:rsid w:val="00FC420B"/>
    <w:rsid w:val="00FE3664"/>
    <w:rsid w:val="00FF74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7C6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7C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1031</Words>
  <Characters>8356</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31</cp:revision>
  <dcterms:created xsi:type="dcterms:W3CDTF">2016-01-11T09:13:00Z</dcterms:created>
  <dcterms:modified xsi:type="dcterms:W3CDTF">2016-05-09T10:26:00Z</dcterms:modified>
</cp:coreProperties>
</file>