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6F92" w14:textId="1A30786A" w:rsidR="00C9534D" w:rsidRDefault="00C9534D" w:rsidP="008B1893">
      <w:pPr>
        <w:pStyle w:val="Otsikko"/>
      </w:pPr>
      <w:r>
        <w:rPr>
          <w:noProof/>
          <w:sz w:val="18"/>
          <w:szCs w:val="18"/>
          <w:lang w:eastAsia="fi-FI"/>
        </w:rPr>
        <w:drawing>
          <wp:anchor distT="0" distB="0" distL="114300" distR="114300" simplePos="0" relativeHeight="251696128" behindDoc="0" locked="0" layoutInCell="1" allowOverlap="1" wp14:anchorId="7A586259" wp14:editId="077EC20F">
            <wp:simplePos x="0" y="0"/>
            <wp:positionH relativeFrom="column">
              <wp:posOffset>-76200</wp:posOffset>
            </wp:positionH>
            <wp:positionV relativeFrom="paragraph">
              <wp:posOffset>0</wp:posOffset>
            </wp:positionV>
            <wp:extent cx="1633855" cy="365760"/>
            <wp:effectExtent l="0" t="0" r="4445" b="0"/>
            <wp:wrapThrough wrapText="bothSides">
              <wp:wrapPolygon edited="0">
                <wp:start x="0" y="0"/>
                <wp:lineTo x="0" y="20250"/>
                <wp:lineTo x="21407" y="20250"/>
                <wp:lineTo x="21407"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3855" cy="365760"/>
                    </a:xfrm>
                    <a:prstGeom prst="rect">
                      <a:avLst/>
                    </a:prstGeom>
                    <a:noFill/>
                  </pic:spPr>
                </pic:pic>
              </a:graphicData>
            </a:graphic>
          </wp:anchor>
        </w:drawing>
      </w:r>
    </w:p>
    <w:p w14:paraId="15869522" w14:textId="77777777" w:rsidR="00C9534D" w:rsidRDefault="00C9534D" w:rsidP="008B1893">
      <w:pPr>
        <w:pStyle w:val="Otsikko"/>
      </w:pPr>
    </w:p>
    <w:p w14:paraId="0E16EA77" w14:textId="50883C85" w:rsidR="00CD75E5" w:rsidRPr="008B1893" w:rsidRDefault="007D5722" w:rsidP="008B1893">
      <w:pPr>
        <w:pStyle w:val="Otsikko"/>
      </w:pPr>
      <w:r w:rsidRPr="008B1893">
        <w:t xml:space="preserve">OPISKELUHUOLTOSUUNNITELMA </w:t>
      </w:r>
      <w:r w:rsidR="002824B9" w:rsidRPr="008B1893">
        <w:t>RAUMA</w:t>
      </w:r>
    </w:p>
    <w:sdt>
      <w:sdtPr>
        <w:id w:val="-1905053588"/>
        <w:docPartObj>
          <w:docPartGallery w:val="Table of Contents"/>
          <w:docPartUnique/>
        </w:docPartObj>
      </w:sdtPr>
      <w:sdtEndPr>
        <w:rPr>
          <w:b/>
          <w:bCs/>
        </w:rPr>
      </w:sdtEndPr>
      <w:sdtContent>
        <w:p w14:paraId="034BC8DD" w14:textId="77777777" w:rsidR="00C9534D" w:rsidRDefault="00C9534D" w:rsidP="00FF6B4C"/>
        <w:p w14:paraId="344B1C55" w14:textId="6713F285" w:rsidR="00434927" w:rsidRDefault="00434927" w:rsidP="00FF6B4C">
          <w:r>
            <w:t>Sisällysluettelo</w:t>
          </w:r>
        </w:p>
        <w:p w14:paraId="2F7D7447" w14:textId="6C1ED20E" w:rsidR="00906F59" w:rsidRDefault="00434927">
          <w:pPr>
            <w:pStyle w:val="Sisluet1"/>
            <w:tabs>
              <w:tab w:val="left" w:pos="440"/>
              <w:tab w:val="right" w:leader="dot" w:pos="10456"/>
            </w:tabs>
            <w:rPr>
              <w:rFonts w:asciiTheme="minorHAnsi" w:eastAsiaTheme="minorEastAsia" w:hAnsiTheme="minorHAnsi"/>
              <w:noProof/>
              <w:kern w:val="2"/>
              <w:sz w:val="24"/>
              <w:szCs w:val="24"/>
              <w:lang w:eastAsia="fi-FI"/>
              <w14:ligatures w14:val="standardContextual"/>
            </w:rPr>
          </w:pPr>
          <w:r>
            <w:fldChar w:fldCharType="begin"/>
          </w:r>
          <w:r>
            <w:instrText xml:space="preserve"> TOC \o "1-3" \h \z \u </w:instrText>
          </w:r>
          <w:r>
            <w:fldChar w:fldCharType="separate"/>
          </w:r>
          <w:hyperlink w:anchor="_Toc198295490" w:history="1">
            <w:r w:rsidR="00906F59" w:rsidRPr="00392B9B">
              <w:rPr>
                <w:rStyle w:val="Hyperlinkki"/>
                <w:noProof/>
              </w:rPr>
              <w:t>1.</w:t>
            </w:r>
            <w:r w:rsidR="00906F59">
              <w:rPr>
                <w:rFonts w:asciiTheme="minorHAnsi" w:eastAsiaTheme="minorEastAsia" w:hAnsiTheme="minorHAnsi"/>
                <w:noProof/>
                <w:kern w:val="2"/>
                <w:sz w:val="24"/>
                <w:szCs w:val="24"/>
                <w:lang w:eastAsia="fi-FI"/>
                <w14:ligatures w14:val="standardContextual"/>
              </w:rPr>
              <w:tab/>
            </w:r>
            <w:r w:rsidR="00906F59" w:rsidRPr="00392B9B">
              <w:rPr>
                <w:rStyle w:val="Hyperlinkki"/>
                <w:noProof/>
              </w:rPr>
              <w:t>Opiskeluhuolto esi- ja perusopetuksessa sekä lukiokoulutuksessa</w:t>
            </w:r>
            <w:r w:rsidR="00906F59">
              <w:rPr>
                <w:noProof/>
                <w:webHidden/>
              </w:rPr>
              <w:tab/>
            </w:r>
            <w:r w:rsidR="00906F59">
              <w:rPr>
                <w:noProof/>
                <w:webHidden/>
              </w:rPr>
              <w:fldChar w:fldCharType="begin"/>
            </w:r>
            <w:r w:rsidR="00906F59">
              <w:rPr>
                <w:noProof/>
                <w:webHidden/>
              </w:rPr>
              <w:instrText xml:space="preserve"> PAGEREF _Toc198295490 \h </w:instrText>
            </w:r>
            <w:r w:rsidR="00906F59">
              <w:rPr>
                <w:noProof/>
                <w:webHidden/>
              </w:rPr>
            </w:r>
            <w:r w:rsidR="00906F59">
              <w:rPr>
                <w:noProof/>
                <w:webHidden/>
              </w:rPr>
              <w:fldChar w:fldCharType="separate"/>
            </w:r>
            <w:r w:rsidR="005C33FD">
              <w:rPr>
                <w:noProof/>
                <w:webHidden/>
              </w:rPr>
              <w:t>3</w:t>
            </w:r>
            <w:r w:rsidR="00906F59">
              <w:rPr>
                <w:noProof/>
                <w:webHidden/>
              </w:rPr>
              <w:fldChar w:fldCharType="end"/>
            </w:r>
          </w:hyperlink>
        </w:p>
        <w:p w14:paraId="7AE2921E" w14:textId="60B8CA1D" w:rsidR="00906F59" w:rsidRDefault="00906F59">
          <w:pPr>
            <w:pStyle w:val="Sisluet1"/>
            <w:tabs>
              <w:tab w:val="left" w:pos="440"/>
              <w:tab w:val="right" w:leader="dot" w:pos="10456"/>
            </w:tabs>
            <w:rPr>
              <w:rFonts w:asciiTheme="minorHAnsi" w:eastAsiaTheme="minorEastAsia" w:hAnsiTheme="minorHAnsi"/>
              <w:noProof/>
              <w:kern w:val="2"/>
              <w:sz w:val="24"/>
              <w:szCs w:val="24"/>
              <w:lang w:eastAsia="fi-FI"/>
              <w14:ligatures w14:val="standardContextual"/>
            </w:rPr>
          </w:pPr>
          <w:hyperlink w:anchor="_Toc198295491" w:history="1">
            <w:r w:rsidRPr="00392B9B">
              <w:rPr>
                <w:rStyle w:val="Hyperlinkki"/>
                <w:noProof/>
              </w:rPr>
              <w:t>2.</w:t>
            </w:r>
            <w:r>
              <w:rPr>
                <w:rFonts w:asciiTheme="minorHAnsi" w:eastAsiaTheme="minorEastAsia" w:hAnsiTheme="minorHAnsi"/>
                <w:noProof/>
                <w:kern w:val="2"/>
                <w:sz w:val="24"/>
                <w:szCs w:val="24"/>
                <w:lang w:eastAsia="fi-FI"/>
                <w14:ligatures w14:val="standardContextual"/>
              </w:rPr>
              <w:tab/>
            </w:r>
            <w:r w:rsidRPr="00392B9B">
              <w:rPr>
                <w:rStyle w:val="Hyperlinkki"/>
                <w:noProof/>
              </w:rPr>
              <w:t>Opiskeluhuollon monialainen yhteistyö</w:t>
            </w:r>
            <w:r>
              <w:rPr>
                <w:noProof/>
                <w:webHidden/>
              </w:rPr>
              <w:tab/>
            </w:r>
            <w:r>
              <w:rPr>
                <w:noProof/>
                <w:webHidden/>
              </w:rPr>
              <w:fldChar w:fldCharType="begin"/>
            </w:r>
            <w:r>
              <w:rPr>
                <w:noProof/>
                <w:webHidden/>
              </w:rPr>
              <w:instrText xml:space="preserve"> PAGEREF _Toc198295491 \h </w:instrText>
            </w:r>
            <w:r>
              <w:rPr>
                <w:noProof/>
                <w:webHidden/>
              </w:rPr>
            </w:r>
            <w:r>
              <w:rPr>
                <w:noProof/>
                <w:webHidden/>
              </w:rPr>
              <w:fldChar w:fldCharType="separate"/>
            </w:r>
            <w:r w:rsidR="005C33FD">
              <w:rPr>
                <w:noProof/>
                <w:webHidden/>
              </w:rPr>
              <w:t>4</w:t>
            </w:r>
            <w:r>
              <w:rPr>
                <w:noProof/>
                <w:webHidden/>
              </w:rPr>
              <w:fldChar w:fldCharType="end"/>
            </w:r>
          </w:hyperlink>
        </w:p>
        <w:p w14:paraId="610C904B" w14:textId="15579203"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493" w:history="1">
            <w:r w:rsidRPr="00392B9B">
              <w:rPr>
                <w:rStyle w:val="Hyperlinkki"/>
                <w:noProof/>
                <w:lang w:eastAsia="fi-FI"/>
              </w:rPr>
              <w:t>2.1.</w:t>
            </w:r>
            <w:r>
              <w:rPr>
                <w:rFonts w:asciiTheme="minorHAnsi" w:eastAsiaTheme="minorEastAsia" w:hAnsiTheme="minorHAnsi"/>
                <w:noProof/>
                <w:kern w:val="2"/>
                <w:sz w:val="24"/>
                <w:szCs w:val="24"/>
                <w:lang w:eastAsia="fi-FI"/>
                <w14:ligatures w14:val="standardContextual"/>
              </w:rPr>
              <w:tab/>
            </w:r>
            <w:r w:rsidRPr="00392B9B">
              <w:rPr>
                <w:rStyle w:val="Hyperlinkki"/>
                <w:noProof/>
                <w:lang w:eastAsia="fi-FI"/>
              </w:rPr>
              <w:t>Yhteistyö kotien kanssa</w:t>
            </w:r>
            <w:r>
              <w:rPr>
                <w:noProof/>
                <w:webHidden/>
              </w:rPr>
              <w:tab/>
            </w:r>
            <w:r>
              <w:rPr>
                <w:noProof/>
                <w:webHidden/>
              </w:rPr>
              <w:fldChar w:fldCharType="begin"/>
            </w:r>
            <w:r>
              <w:rPr>
                <w:noProof/>
                <w:webHidden/>
              </w:rPr>
              <w:instrText xml:space="preserve"> PAGEREF _Toc198295493 \h </w:instrText>
            </w:r>
            <w:r>
              <w:rPr>
                <w:noProof/>
                <w:webHidden/>
              </w:rPr>
            </w:r>
            <w:r>
              <w:rPr>
                <w:noProof/>
                <w:webHidden/>
              </w:rPr>
              <w:fldChar w:fldCharType="separate"/>
            </w:r>
            <w:r w:rsidR="005C33FD">
              <w:rPr>
                <w:noProof/>
                <w:webHidden/>
              </w:rPr>
              <w:t>4</w:t>
            </w:r>
            <w:r>
              <w:rPr>
                <w:noProof/>
                <w:webHidden/>
              </w:rPr>
              <w:fldChar w:fldCharType="end"/>
            </w:r>
          </w:hyperlink>
        </w:p>
        <w:p w14:paraId="3A086FC7" w14:textId="38F67DE6"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494" w:history="1">
            <w:r w:rsidRPr="00392B9B">
              <w:rPr>
                <w:rStyle w:val="Hyperlinkki"/>
                <w:noProof/>
                <w:lang w:eastAsia="fi-FI"/>
              </w:rPr>
              <w:t>2.2.</w:t>
            </w:r>
            <w:r>
              <w:rPr>
                <w:rFonts w:asciiTheme="minorHAnsi" w:eastAsiaTheme="minorEastAsia" w:hAnsiTheme="minorHAnsi"/>
                <w:noProof/>
                <w:kern w:val="2"/>
                <w:sz w:val="24"/>
                <w:szCs w:val="24"/>
                <w:lang w:eastAsia="fi-FI"/>
                <w14:ligatures w14:val="standardContextual"/>
              </w:rPr>
              <w:tab/>
            </w:r>
            <w:r w:rsidRPr="00392B9B">
              <w:rPr>
                <w:rStyle w:val="Hyperlinkki"/>
                <w:noProof/>
                <w:lang w:eastAsia="fi-FI"/>
              </w:rPr>
              <w:t>Yhteistyö hyvinvointialueen kanssa</w:t>
            </w:r>
            <w:r>
              <w:rPr>
                <w:noProof/>
                <w:webHidden/>
              </w:rPr>
              <w:tab/>
            </w:r>
            <w:r>
              <w:rPr>
                <w:noProof/>
                <w:webHidden/>
              </w:rPr>
              <w:fldChar w:fldCharType="begin"/>
            </w:r>
            <w:r>
              <w:rPr>
                <w:noProof/>
                <w:webHidden/>
              </w:rPr>
              <w:instrText xml:space="preserve"> PAGEREF _Toc198295494 \h </w:instrText>
            </w:r>
            <w:r>
              <w:rPr>
                <w:noProof/>
                <w:webHidden/>
              </w:rPr>
            </w:r>
            <w:r>
              <w:rPr>
                <w:noProof/>
                <w:webHidden/>
              </w:rPr>
              <w:fldChar w:fldCharType="separate"/>
            </w:r>
            <w:r w:rsidR="005C33FD">
              <w:rPr>
                <w:noProof/>
                <w:webHidden/>
              </w:rPr>
              <w:t>5</w:t>
            </w:r>
            <w:r>
              <w:rPr>
                <w:noProof/>
                <w:webHidden/>
              </w:rPr>
              <w:fldChar w:fldCharType="end"/>
            </w:r>
          </w:hyperlink>
        </w:p>
        <w:p w14:paraId="70B4F9A9" w14:textId="79BBB3FF" w:rsidR="00906F59" w:rsidRDefault="00906F59">
          <w:pPr>
            <w:pStyle w:val="Sisluet3"/>
            <w:tabs>
              <w:tab w:val="left" w:pos="1440"/>
              <w:tab w:val="right" w:leader="dot" w:pos="10456"/>
            </w:tabs>
            <w:rPr>
              <w:rFonts w:asciiTheme="minorHAnsi" w:eastAsiaTheme="minorEastAsia" w:hAnsiTheme="minorHAnsi"/>
              <w:noProof/>
              <w:kern w:val="2"/>
              <w:sz w:val="24"/>
              <w:szCs w:val="24"/>
              <w:lang w:eastAsia="fi-FI"/>
              <w14:ligatures w14:val="standardContextual"/>
            </w:rPr>
          </w:pPr>
          <w:hyperlink w:anchor="_Toc198295498" w:history="1">
            <w:r w:rsidRPr="00392B9B">
              <w:rPr>
                <w:rStyle w:val="Hyperlinkki"/>
                <w:noProof/>
              </w:rPr>
              <w:t>2.2.1.</w:t>
            </w:r>
            <w:r>
              <w:rPr>
                <w:rFonts w:asciiTheme="minorHAnsi" w:eastAsiaTheme="minorEastAsia" w:hAnsiTheme="minorHAnsi"/>
                <w:noProof/>
                <w:kern w:val="2"/>
                <w:sz w:val="24"/>
                <w:szCs w:val="24"/>
                <w:lang w:eastAsia="fi-FI"/>
                <w14:ligatures w14:val="standardContextual"/>
              </w:rPr>
              <w:tab/>
            </w:r>
            <w:r w:rsidRPr="00392B9B">
              <w:rPr>
                <w:rStyle w:val="Hyperlinkki"/>
                <w:noProof/>
              </w:rPr>
              <w:t>Perhekeskus</w:t>
            </w:r>
            <w:r>
              <w:rPr>
                <w:noProof/>
                <w:webHidden/>
              </w:rPr>
              <w:tab/>
            </w:r>
            <w:r>
              <w:rPr>
                <w:noProof/>
                <w:webHidden/>
              </w:rPr>
              <w:fldChar w:fldCharType="begin"/>
            </w:r>
            <w:r>
              <w:rPr>
                <w:noProof/>
                <w:webHidden/>
              </w:rPr>
              <w:instrText xml:space="preserve"> PAGEREF _Toc198295498 \h </w:instrText>
            </w:r>
            <w:r>
              <w:rPr>
                <w:noProof/>
                <w:webHidden/>
              </w:rPr>
            </w:r>
            <w:r>
              <w:rPr>
                <w:noProof/>
                <w:webHidden/>
              </w:rPr>
              <w:fldChar w:fldCharType="separate"/>
            </w:r>
            <w:r w:rsidR="005C33FD">
              <w:rPr>
                <w:noProof/>
                <w:webHidden/>
              </w:rPr>
              <w:t>5</w:t>
            </w:r>
            <w:r>
              <w:rPr>
                <w:noProof/>
                <w:webHidden/>
              </w:rPr>
              <w:fldChar w:fldCharType="end"/>
            </w:r>
          </w:hyperlink>
        </w:p>
        <w:p w14:paraId="69DAB676" w14:textId="49CB4471" w:rsidR="00906F59" w:rsidRDefault="00906F59">
          <w:pPr>
            <w:pStyle w:val="Sisluet3"/>
            <w:tabs>
              <w:tab w:val="left" w:pos="1440"/>
              <w:tab w:val="right" w:leader="dot" w:pos="10456"/>
            </w:tabs>
            <w:rPr>
              <w:rFonts w:asciiTheme="minorHAnsi" w:eastAsiaTheme="minorEastAsia" w:hAnsiTheme="minorHAnsi"/>
              <w:noProof/>
              <w:kern w:val="2"/>
              <w:sz w:val="24"/>
              <w:szCs w:val="24"/>
              <w:lang w:eastAsia="fi-FI"/>
              <w14:ligatures w14:val="standardContextual"/>
            </w:rPr>
          </w:pPr>
          <w:hyperlink w:anchor="_Toc198295499" w:history="1">
            <w:r w:rsidRPr="00392B9B">
              <w:rPr>
                <w:rStyle w:val="Hyperlinkki"/>
                <w:noProof/>
                <w:lang w:eastAsia="fi-FI"/>
              </w:rPr>
              <w:t>2.2.2.</w:t>
            </w:r>
            <w:r>
              <w:rPr>
                <w:rFonts w:asciiTheme="minorHAnsi" w:eastAsiaTheme="minorEastAsia" w:hAnsiTheme="minorHAnsi"/>
                <w:noProof/>
                <w:kern w:val="2"/>
                <w:sz w:val="24"/>
                <w:szCs w:val="24"/>
                <w:lang w:eastAsia="fi-FI"/>
                <w14:ligatures w14:val="standardContextual"/>
              </w:rPr>
              <w:tab/>
            </w:r>
            <w:r w:rsidRPr="00392B9B">
              <w:rPr>
                <w:rStyle w:val="Hyperlinkki"/>
                <w:noProof/>
              </w:rPr>
              <w:t>Yhteydenotto</w:t>
            </w:r>
            <w:r w:rsidRPr="00392B9B">
              <w:rPr>
                <w:rStyle w:val="Hyperlinkki"/>
                <w:noProof/>
                <w:lang w:eastAsia="fi-FI"/>
              </w:rPr>
              <w:t xml:space="preserve"> lapsiperheiden sosiaalipalveluihin ja lastensuojeluun</w:t>
            </w:r>
            <w:r>
              <w:rPr>
                <w:noProof/>
                <w:webHidden/>
              </w:rPr>
              <w:tab/>
            </w:r>
            <w:r>
              <w:rPr>
                <w:noProof/>
                <w:webHidden/>
              </w:rPr>
              <w:fldChar w:fldCharType="begin"/>
            </w:r>
            <w:r>
              <w:rPr>
                <w:noProof/>
                <w:webHidden/>
              </w:rPr>
              <w:instrText xml:space="preserve"> PAGEREF _Toc198295499 \h </w:instrText>
            </w:r>
            <w:r>
              <w:rPr>
                <w:noProof/>
                <w:webHidden/>
              </w:rPr>
            </w:r>
            <w:r>
              <w:rPr>
                <w:noProof/>
                <w:webHidden/>
              </w:rPr>
              <w:fldChar w:fldCharType="separate"/>
            </w:r>
            <w:r w:rsidR="005C33FD">
              <w:rPr>
                <w:noProof/>
                <w:webHidden/>
              </w:rPr>
              <w:t>6</w:t>
            </w:r>
            <w:r>
              <w:rPr>
                <w:noProof/>
                <w:webHidden/>
              </w:rPr>
              <w:fldChar w:fldCharType="end"/>
            </w:r>
          </w:hyperlink>
        </w:p>
        <w:p w14:paraId="0696C6A1" w14:textId="1D38371E" w:rsidR="00906F59" w:rsidRDefault="00906F59">
          <w:pPr>
            <w:pStyle w:val="Sisluet3"/>
            <w:tabs>
              <w:tab w:val="left" w:pos="1440"/>
              <w:tab w:val="right" w:leader="dot" w:pos="10456"/>
            </w:tabs>
            <w:rPr>
              <w:rFonts w:asciiTheme="minorHAnsi" w:eastAsiaTheme="minorEastAsia" w:hAnsiTheme="minorHAnsi"/>
              <w:noProof/>
              <w:kern w:val="2"/>
              <w:sz w:val="24"/>
              <w:szCs w:val="24"/>
              <w:lang w:eastAsia="fi-FI"/>
              <w14:ligatures w14:val="standardContextual"/>
            </w:rPr>
          </w:pPr>
          <w:hyperlink w:anchor="_Toc198295500" w:history="1">
            <w:r w:rsidRPr="00392B9B">
              <w:rPr>
                <w:rStyle w:val="Hyperlinkki"/>
                <w:rFonts w:eastAsia="Times New Roman"/>
                <w:noProof/>
                <w:lang w:eastAsia="fi-FI"/>
              </w:rPr>
              <w:t>2.2.3.</w:t>
            </w:r>
            <w:r>
              <w:rPr>
                <w:rFonts w:asciiTheme="minorHAnsi" w:eastAsiaTheme="minorEastAsia" w:hAnsiTheme="minorHAnsi"/>
                <w:noProof/>
                <w:kern w:val="2"/>
                <w:sz w:val="24"/>
                <w:szCs w:val="24"/>
                <w:lang w:eastAsia="fi-FI"/>
                <w14:ligatures w14:val="standardContextual"/>
              </w:rPr>
              <w:tab/>
            </w:r>
            <w:r w:rsidRPr="00392B9B">
              <w:rPr>
                <w:rStyle w:val="Hyperlinkki"/>
                <w:noProof/>
              </w:rPr>
              <w:t>Erikoissairaanhoito</w:t>
            </w:r>
            <w:r>
              <w:rPr>
                <w:noProof/>
                <w:webHidden/>
              </w:rPr>
              <w:tab/>
            </w:r>
            <w:r>
              <w:rPr>
                <w:noProof/>
                <w:webHidden/>
              </w:rPr>
              <w:fldChar w:fldCharType="begin"/>
            </w:r>
            <w:r>
              <w:rPr>
                <w:noProof/>
                <w:webHidden/>
              </w:rPr>
              <w:instrText xml:space="preserve"> PAGEREF _Toc198295500 \h </w:instrText>
            </w:r>
            <w:r>
              <w:rPr>
                <w:noProof/>
                <w:webHidden/>
              </w:rPr>
            </w:r>
            <w:r>
              <w:rPr>
                <w:noProof/>
                <w:webHidden/>
              </w:rPr>
              <w:fldChar w:fldCharType="separate"/>
            </w:r>
            <w:r w:rsidR="005C33FD">
              <w:rPr>
                <w:noProof/>
                <w:webHidden/>
              </w:rPr>
              <w:t>6</w:t>
            </w:r>
            <w:r>
              <w:rPr>
                <w:noProof/>
                <w:webHidden/>
              </w:rPr>
              <w:fldChar w:fldCharType="end"/>
            </w:r>
          </w:hyperlink>
        </w:p>
        <w:p w14:paraId="614EC855" w14:textId="793F6523"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01" w:history="1">
            <w:r w:rsidRPr="00392B9B">
              <w:rPr>
                <w:rStyle w:val="Hyperlinkki"/>
                <w:rFonts w:eastAsia="Times New Roman"/>
                <w:noProof/>
                <w:lang w:eastAsia="fi-FI"/>
              </w:rPr>
              <w:t>2.2.</w:t>
            </w:r>
            <w:r>
              <w:rPr>
                <w:rFonts w:asciiTheme="minorHAnsi" w:eastAsiaTheme="minorEastAsia" w:hAnsiTheme="minorHAnsi"/>
                <w:noProof/>
                <w:kern w:val="2"/>
                <w:sz w:val="24"/>
                <w:szCs w:val="24"/>
                <w:lang w:eastAsia="fi-FI"/>
                <w14:ligatures w14:val="standardContextual"/>
              </w:rPr>
              <w:tab/>
            </w:r>
            <w:r w:rsidRPr="00392B9B">
              <w:rPr>
                <w:rStyle w:val="Hyperlinkki"/>
                <w:rFonts w:eastAsia="Times New Roman"/>
                <w:noProof/>
                <w:lang w:eastAsia="fi-FI"/>
              </w:rPr>
              <w:t>Muu yhteistyö oppilaiden hyvinvointia tukevien tahojen kanssa</w:t>
            </w:r>
            <w:r>
              <w:rPr>
                <w:noProof/>
                <w:webHidden/>
              </w:rPr>
              <w:tab/>
            </w:r>
            <w:r>
              <w:rPr>
                <w:noProof/>
                <w:webHidden/>
              </w:rPr>
              <w:fldChar w:fldCharType="begin"/>
            </w:r>
            <w:r>
              <w:rPr>
                <w:noProof/>
                <w:webHidden/>
              </w:rPr>
              <w:instrText xml:space="preserve"> PAGEREF _Toc198295501 \h </w:instrText>
            </w:r>
            <w:r>
              <w:rPr>
                <w:noProof/>
                <w:webHidden/>
              </w:rPr>
            </w:r>
            <w:r>
              <w:rPr>
                <w:noProof/>
                <w:webHidden/>
              </w:rPr>
              <w:fldChar w:fldCharType="separate"/>
            </w:r>
            <w:r w:rsidR="005C33FD">
              <w:rPr>
                <w:noProof/>
                <w:webHidden/>
              </w:rPr>
              <w:t>6</w:t>
            </w:r>
            <w:r>
              <w:rPr>
                <w:noProof/>
                <w:webHidden/>
              </w:rPr>
              <w:fldChar w:fldCharType="end"/>
            </w:r>
          </w:hyperlink>
        </w:p>
        <w:p w14:paraId="26684769" w14:textId="01647BCF" w:rsidR="00906F59" w:rsidRDefault="00906F59">
          <w:pPr>
            <w:pStyle w:val="Sisluet3"/>
            <w:tabs>
              <w:tab w:val="left" w:pos="1440"/>
              <w:tab w:val="right" w:leader="dot" w:pos="10456"/>
            </w:tabs>
            <w:rPr>
              <w:rFonts w:asciiTheme="minorHAnsi" w:eastAsiaTheme="minorEastAsia" w:hAnsiTheme="minorHAnsi"/>
              <w:noProof/>
              <w:kern w:val="2"/>
              <w:sz w:val="24"/>
              <w:szCs w:val="24"/>
              <w:lang w:eastAsia="fi-FI"/>
              <w14:ligatures w14:val="standardContextual"/>
            </w:rPr>
          </w:pPr>
          <w:hyperlink w:anchor="_Toc198295502" w:history="1">
            <w:r w:rsidRPr="00392B9B">
              <w:rPr>
                <w:rStyle w:val="Hyperlinkki"/>
                <w:rFonts w:eastAsia="Times New Roman"/>
                <w:noProof/>
                <w:lang w:eastAsia="fi-FI"/>
              </w:rPr>
              <w:t>2.2.1.</w:t>
            </w:r>
            <w:r>
              <w:rPr>
                <w:rFonts w:asciiTheme="minorHAnsi" w:eastAsiaTheme="minorEastAsia" w:hAnsiTheme="minorHAnsi"/>
                <w:noProof/>
                <w:kern w:val="2"/>
                <w:sz w:val="24"/>
                <w:szCs w:val="24"/>
                <w:lang w:eastAsia="fi-FI"/>
                <w14:ligatures w14:val="standardContextual"/>
              </w:rPr>
              <w:tab/>
            </w:r>
            <w:r w:rsidRPr="00392B9B">
              <w:rPr>
                <w:rStyle w:val="Hyperlinkki"/>
                <w:rFonts w:eastAsia="Times New Roman"/>
                <w:noProof/>
                <w:lang w:eastAsia="fi-FI"/>
              </w:rPr>
              <w:t>Ankkuritiimi ja yhteistyö poliisin kanssa</w:t>
            </w:r>
            <w:r>
              <w:rPr>
                <w:noProof/>
                <w:webHidden/>
              </w:rPr>
              <w:tab/>
            </w:r>
            <w:r>
              <w:rPr>
                <w:noProof/>
                <w:webHidden/>
              </w:rPr>
              <w:fldChar w:fldCharType="begin"/>
            </w:r>
            <w:r>
              <w:rPr>
                <w:noProof/>
                <w:webHidden/>
              </w:rPr>
              <w:instrText xml:space="preserve"> PAGEREF _Toc198295502 \h </w:instrText>
            </w:r>
            <w:r>
              <w:rPr>
                <w:noProof/>
                <w:webHidden/>
              </w:rPr>
            </w:r>
            <w:r>
              <w:rPr>
                <w:noProof/>
                <w:webHidden/>
              </w:rPr>
              <w:fldChar w:fldCharType="separate"/>
            </w:r>
            <w:r w:rsidR="005C33FD">
              <w:rPr>
                <w:noProof/>
                <w:webHidden/>
              </w:rPr>
              <w:t>7</w:t>
            </w:r>
            <w:r>
              <w:rPr>
                <w:noProof/>
                <w:webHidden/>
              </w:rPr>
              <w:fldChar w:fldCharType="end"/>
            </w:r>
          </w:hyperlink>
        </w:p>
        <w:p w14:paraId="09885B84" w14:textId="03374796" w:rsidR="00906F59" w:rsidRDefault="00906F59">
          <w:pPr>
            <w:pStyle w:val="Sisluet3"/>
            <w:tabs>
              <w:tab w:val="left" w:pos="1440"/>
              <w:tab w:val="right" w:leader="dot" w:pos="10456"/>
            </w:tabs>
            <w:rPr>
              <w:rFonts w:asciiTheme="minorHAnsi" w:eastAsiaTheme="minorEastAsia" w:hAnsiTheme="minorHAnsi"/>
              <w:noProof/>
              <w:kern w:val="2"/>
              <w:sz w:val="24"/>
              <w:szCs w:val="24"/>
              <w:lang w:eastAsia="fi-FI"/>
              <w14:ligatures w14:val="standardContextual"/>
            </w:rPr>
          </w:pPr>
          <w:hyperlink w:anchor="_Toc198295503" w:history="1">
            <w:r w:rsidRPr="00392B9B">
              <w:rPr>
                <w:rStyle w:val="Hyperlinkki"/>
                <w:noProof/>
              </w:rPr>
              <w:t>2.2.2.</w:t>
            </w:r>
            <w:r>
              <w:rPr>
                <w:rFonts w:asciiTheme="minorHAnsi" w:eastAsiaTheme="minorEastAsia" w:hAnsiTheme="minorHAnsi"/>
                <w:noProof/>
                <w:kern w:val="2"/>
                <w:sz w:val="24"/>
                <w:szCs w:val="24"/>
                <w:lang w:eastAsia="fi-FI"/>
                <w14:ligatures w14:val="standardContextual"/>
              </w:rPr>
              <w:tab/>
            </w:r>
            <w:r w:rsidRPr="00392B9B">
              <w:rPr>
                <w:rStyle w:val="Hyperlinkki"/>
                <w:noProof/>
              </w:rPr>
              <w:t>Rauman kriisikeskus</w:t>
            </w:r>
            <w:r>
              <w:rPr>
                <w:noProof/>
                <w:webHidden/>
              </w:rPr>
              <w:tab/>
            </w:r>
            <w:r>
              <w:rPr>
                <w:noProof/>
                <w:webHidden/>
              </w:rPr>
              <w:fldChar w:fldCharType="begin"/>
            </w:r>
            <w:r>
              <w:rPr>
                <w:noProof/>
                <w:webHidden/>
              </w:rPr>
              <w:instrText xml:space="preserve"> PAGEREF _Toc198295503 \h </w:instrText>
            </w:r>
            <w:r>
              <w:rPr>
                <w:noProof/>
                <w:webHidden/>
              </w:rPr>
            </w:r>
            <w:r>
              <w:rPr>
                <w:noProof/>
                <w:webHidden/>
              </w:rPr>
              <w:fldChar w:fldCharType="separate"/>
            </w:r>
            <w:r w:rsidR="005C33FD">
              <w:rPr>
                <w:noProof/>
                <w:webHidden/>
              </w:rPr>
              <w:t>7</w:t>
            </w:r>
            <w:r>
              <w:rPr>
                <w:noProof/>
                <w:webHidden/>
              </w:rPr>
              <w:fldChar w:fldCharType="end"/>
            </w:r>
          </w:hyperlink>
        </w:p>
        <w:p w14:paraId="4F2B9EA9" w14:textId="7C9D592B"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04" w:history="1">
            <w:r w:rsidRPr="00392B9B">
              <w:rPr>
                <w:rStyle w:val="Hyperlinkki"/>
                <w:noProof/>
                <w:lang w:eastAsia="fi-FI"/>
              </w:rPr>
              <w:t>2.3.</w:t>
            </w:r>
            <w:r>
              <w:rPr>
                <w:rFonts w:asciiTheme="minorHAnsi" w:eastAsiaTheme="minorEastAsia" w:hAnsiTheme="minorHAnsi"/>
                <w:noProof/>
                <w:kern w:val="2"/>
                <w:sz w:val="24"/>
                <w:szCs w:val="24"/>
                <w:lang w:eastAsia="fi-FI"/>
                <w14:ligatures w14:val="standardContextual"/>
              </w:rPr>
              <w:tab/>
            </w:r>
            <w:r w:rsidRPr="00392B9B">
              <w:rPr>
                <w:rStyle w:val="Hyperlinkki"/>
                <w:noProof/>
                <w:lang w:eastAsia="fi-FI"/>
              </w:rPr>
              <w:t>Yhteistyö kaupungin sisällä</w:t>
            </w:r>
            <w:r>
              <w:rPr>
                <w:noProof/>
                <w:webHidden/>
              </w:rPr>
              <w:tab/>
            </w:r>
            <w:r>
              <w:rPr>
                <w:noProof/>
                <w:webHidden/>
              </w:rPr>
              <w:fldChar w:fldCharType="begin"/>
            </w:r>
            <w:r>
              <w:rPr>
                <w:noProof/>
                <w:webHidden/>
              </w:rPr>
              <w:instrText xml:space="preserve"> PAGEREF _Toc198295504 \h </w:instrText>
            </w:r>
            <w:r>
              <w:rPr>
                <w:noProof/>
                <w:webHidden/>
              </w:rPr>
            </w:r>
            <w:r>
              <w:rPr>
                <w:noProof/>
                <w:webHidden/>
              </w:rPr>
              <w:fldChar w:fldCharType="separate"/>
            </w:r>
            <w:r w:rsidR="005C33FD">
              <w:rPr>
                <w:noProof/>
                <w:webHidden/>
              </w:rPr>
              <w:t>7</w:t>
            </w:r>
            <w:r>
              <w:rPr>
                <w:noProof/>
                <w:webHidden/>
              </w:rPr>
              <w:fldChar w:fldCharType="end"/>
            </w:r>
          </w:hyperlink>
        </w:p>
        <w:p w14:paraId="57728CB7" w14:textId="3C7EE732"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05" w:history="1">
            <w:r w:rsidRPr="00392B9B">
              <w:rPr>
                <w:rStyle w:val="Hyperlinkki"/>
                <w:noProof/>
              </w:rPr>
              <w:t>2.4.</w:t>
            </w:r>
            <w:r>
              <w:rPr>
                <w:rFonts w:asciiTheme="minorHAnsi" w:eastAsiaTheme="minorEastAsia" w:hAnsiTheme="minorHAnsi"/>
                <w:noProof/>
                <w:kern w:val="2"/>
                <w:sz w:val="24"/>
                <w:szCs w:val="24"/>
                <w:lang w:eastAsia="fi-FI"/>
                <w14:ligatures w14:val="standardContextual"/>
              </w:rPr>
              <w:tab/>
            </w:r>
            <w:r w:rsidRPr="00392B9B">
              <w:rPr>
                <w:rStyle w:val="Hyperlinkki"/>
                <w:rFonts w:eastAsia="Times New Roman"/>
                <w:noProof/>
                <w:lang w:eastAsia="fi-FI"/>
              </w:rPr>
              <w:t>Yhteistyö oppimisen tuen asioissa</w:t>
            </w:r>
            <w:r>
              <w:rPr>
                <w:noProof/>
                <w:webHidden/>
              </w:rPr>
              <w:tab/>
            </w:r>
            <w:r>
              <w:rPr>
                <w:noProof/>
                <w:webHidden/>
              </w:rPr>
              <w:fldChar w:fldCharType="begin"/>
            </w:r>
            <w:r>
              <w:rPr>
                <w:noProof/>
                <w:webHidden/>
              </w:rPr>
              <w:instrText xml:space="preserve"> PAGEREF _Toc198295505 \h </w:instrText>
            </w:r>
            <w:r>
              <w:rPr>
                <w:noProof/>
                <w:webHidden/>
              </w:rPr>
            </w:r>
            <w:r>
              <w:rPr>
                <w:noProof/>
                <w:webHidden/>
              </w:rPr>
              <w:fldChar w:fldCharType="separate"/>
            </w:r>
            <w:r w:rsidR="005C33FD">
              <w:rPr>
                <w:noProof/>
                <w:webHidden/>
              </w:rPr>
              <w:t>7</w:t>
            </w:r>
            <w:r>
              <w:rPr>
                <w:noProof/>
                <w:webHidden/>
              </w:rPr>
              <w:fldChar w:fldCharType="end"/>
            </w:r>
          </w:hyperlink>
        </w:p>
        <w:p w14:paraId="608D21B8" w14:textId="7CAA11D2" w:rsidR="00906F59" w:rsidRDefault="00906F59">
          <w:pPr>
            <w:pStyle w:val="Sisluet3"/>
            <w:tabs>
              <w:tab w:val="left" w:pos="1440"/>
              <w:tab w:val="right" w:leader="dot" w:pos="10456"/>
            </w:tabs>
            <w:rPr>
              <w:rFonts w:asciiTheme="minorHAnsi" w:eastAsiaTheme="minorEastAsia" w:hAnsiTheme="minorHAnsi"/>
              <w:noProof/>
              <w:kern w:val="2"/>
              <w:sz w:val="24"/>
              <w:szCs w:val="24"/>
              <w:lang w:eastAsia="fi-FI"/>
              <w14:ligatures w14:val="standardContextual"/>
            </w:rPr>
          </w:pPr>
          <w:hyperlink w:anchor="_Toc198295506" w:history="1">
            <w:r w:rsidRPr="00392B9B">
              <w:rPr>
                <w:rStyle w:val="Hyperlinkki"/>
                <w:noProof/>
              </w:rPr>
              <w:t>2.4.1.</w:t>
            </w:r>
            <w:r>
              <w:rPr>
                <w:rFonts w:asciiTheme="minorHAnsi" w:eastAsiaTheme="minorEastAsia" w:hAnsiTheme="minorHAnsi"/>
                <w:noProof/>
                <w:kern w:val="2"/>
                <w:sz w:val="24"/>
                <w:szCs w:val="24"/>
                <w:lang w:eastAsia="fi-FI"/>
                <w14:ligatures w14:val="standardContextual"/>
              </w:rPr>
              <w:tab/>
            </w:r>
            <w:r w:rsidRPr="00392B9B">
              <w:rPr>
                <w:rStyle w:val="Hyperlinkki"/>
                <w:noProof/>
                <w:shd w:val="clear" w:color="auto" w:fill="FFFFFF"/>
              </w:rPr>
              <w:t>Erityisen tuen yhteistyö lukiossa</w:t>
            </w:r>
            <w:r>
              <w:rPr>
                <w:noProof/>
                <w:webHidden/>
              </w:rPr>
              <w:tab/>
            </w:r>
            <w:r>
              <w:rPr>
                <w:noProof/>
                <w:webHidden/>
              </w:rPr>
              <w:fldChar w:fldCharType="begin"/>
            </w:r>
            <w:r>
              <w:rPr>
                <w:noProof/>
                <w:webHidden/>
              </w:rPr>
              <w:instrText xml:space="preserve"> PAGEREF _Toc198295506 \h </w:instrText>
            </w:r>
            <w:r>
              <w:rPr>
                <w:noProof/>
                <w:webHidden/>
              </w:rPr>
            </w:r>
            <w:r>
              <w:rPr>
                <w:noProof/>
                <w:webHidden/>
              </w:rPr>
              <w:fldChar w:fldCharType="separate"/>
            </w:r>
            <w:r w:rsidR="005C33FD">
              <w:rPr>
                <w:noProof/>
                <w:webHidden/>
              </w:rPr>
              <w:t>8</w:t>
            </w:r>
            <w:r>
              <w:rPr>
                <w:noProof/>
                <w:webHidden/>
              </w:rPr>
              <w:fldChar w:fldCharType="end"/>
            </w:r>
          </w:hyperlink>
        </w:p>
        <w:p w14:paraId="2153767F" w14:textId="3284EC06"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07" w:history="1">
            <w:r w:rsidRPr="00392B9B">
              <w:rPr>
                <w:rStyle w:val="Hyperlinkki"/>
                <w:noProof/>
              </w:rPr>
              <w:t>2.5.</w:t>
            </w:r>
            <w:r>
              <w:rPr>
                <w:rFonts w:asciiTheme="minorHAnsi" w:eastAsiaTheme="minorEastAsia" w:hAnsiTheme="minorHAnsi"/>
                <w:noProof/>
                <w:kern w:val="2"/>
                <w:sz w:val="24"/>
                <w:szCs w:val="24"/>
                <w:lang w:eastAsia="fi-FI"/>
                <w14:ligatures w14:val="standardContextual"/>
              </w:rPr>
              <w:tab/>
            </w:r>
            <w:r w:rsidRPr="00392B9B">
              <w:rPr>
                <w:rStyle w:val="Hyperlinkki"/>
                <w:noProof/>
              </w:rPr>
              <w:t>Yhteistyö joustavan perusopetuksen yhteydessä</w:t>
            </w:r>
            <w:r>
              <w:rPr>
                <w:noProof/>
                <w:webHidden/>
              </w:rPr>
              <w:tab/>
            </w:r>
            <w:r>
              <w:rPr>
                <w:noProof/>
                <w:webHidden/>
              </w:rPr>
              <w:fldChar w:fldCharType="begin"/>
            </w:r>
            <w:r>
              <w:rPr>
                <w:noProof/>
                <w:webHidden/>
              </w:rPr>
              <w:instrText xml:space="preserve"> PAGEREF _Toc198295507 \h </w:instrText>
            </w:r>
            <w:r>
              <w:rPr>
                <w:noProof/>
                <w:webHidden/>
              </w:rPr>
            </w:r>
            <w:r>
              <w:rPr>
                <w:noProof/>
                <w:webHidden/>
              </w:rPr>
              <w:fldChar w:fldCharType="separate"/>
            </w:r>
            <w:r w:rsidR="005C33FD">
              <w:rPr>
                <w:noProof/>
                <w:webHidden/>
              </w:rPr>
              <w:t>8</w:t>
            </w:r>
            <w:r>
              <w:rPr>
                <w:noProof/>
                <w:webHidden/>
              </w:rPr>
              <w:fldChar w:fldCharType="end"/>
            </w:r>
          </w:hyperlink>
        </w:p>
        <w:p w14:paraId="19F5BA22" w14:textId="56B32531"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08" w:history="1">
            <w:r w:rsidRPr="00392B9B">
              <w:rPr>
                <w:rStyle w:val="Hyperlinkki"/>
                <w:noProof/>
              </w:rPr>
              <w:t>2.6.</w:t>
            </w:r>
            <w:r>
              <w:rPr>
                <w:rFonts w:asciiTheme="minorHAnsi" w:eastAsiaTheme="minorEastAsia" w:hAnsiTheme="minorHAnsi"/>
                <w:noProof/>
                <w:kern w:val="2"/>
                <w:sz w:val="24"/>
                <w:szCs w:val="24"/>
                <w:lang w:eastAsia="fi-FI"/>
                <w14:ligatures w14:val="standardContextual"/>
              </w:rPr>
              <w:tab/>
            </w:r>
            <w:r w:rsidRPr="00392B9B">
              <w:rPr>
                <w:rStyle w:val="Hyperlinkki"/>
                <w:noProof/>
              </w:rPr>
              <w:t>Yhteistyö sairaalaopetuksen yhteydessä</w:t>
            </w:r>
            <w:r>
              <w:rPr>
                <w:noProof/>
                <w:webHidden/>
              </w:rPr>
              <w:tab/>
            </w:r>
            <w:r>
              <w:rPr>
                <w:noProof/>
                <w:webHidden/>
              </w:rPr>
              <w:fldChar w:fldCharType="begin"/>
            </w:r>
            <w:r>
              <w:rPr>
                <w:noProof/>
                <w:webHidden/>
              </w:rPr>
              <w:instrText xml:space="preserve"> PAGEREF _Toc198295508 \h </w:instrText>
            </w:r>
            <w:r>
              <w:rPr>
                <w:noProof/>
                <w:webHidden/>
              </w:rPr>
            </w:r>
            <w:r>
              <w:rPr>
                <w:noProof/>
                <w:webHidden/>
              </w:rPr>
              <w:fldChar w:fldCharType="separate"/>
            </w:r>
            <w:r w:rsidR="005C33FD">
              <w:rPr>
                <w:noProof/>
                <w:webHidden/>
              </w:rPr>
              <w:t>9</w:t>
            </w:r>
            <w:r>
              <w:rPr>
                <w:noProof/>
                <w:webHidden/>
              </w:rPr>
              <w:fldChar w:fldCharType="end"/>
            </w:r>
          </w:hyperlink>
        </w:p>
        <w:p w14:paraId="02F27595" w14:textId="60896172"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09" w:history="1">
            <w:r w:rsidRPr="00392B9B">
              <w:rPr>
                <w:rStyle w:val="Hyperlinkki"/>
                <w:noProof/>
              </w:rPr>
              <w:t>2.7.</w:t>
            </w:r>
            <w:r>
              <w:rPr>
                <w:rFonts w:asciiTheme="minorHAnsi" w:eastAsiaTheme="minorEastAsia" w:hAnsiTheme="minorHAnsi"/>
                <w:noProof/>
                <w:kern w:val="2"/>
                <w:sz w:val="24"/>
                <w:szCs w:val="24"/>
                <w:lang w:eastAsia="fi-FI"/>
                <w14:ligatures w14:val="standardContextual"/>
              </w:rPr>
              <w:tab/>
            </w:r>
            <w:r w:rsidRPr="00392B9B">
              <w:rPr>
                <w:rStyle w:val="Hyperlinkki"/>
                <w:noProof/>
              </w:rPr>
              <w:t>Opiskeluhuollon palveluista tiedottaminen yhteistyökumppaneille ja henkilöstölle</w:t>
            </w:r>
            <w:r>
              <w:rPr>
                <w:noProof/>
                <w:webHidden/>
              </w:rPr>
              <w:tab/>
            </w:r>
            <w:r>
              <w:rPr>
                <w:noProof/>
                <w:webHidden/>
              </w:rPr>
              <w:fldChar w:fldCharType="begin"/>
            </w:r>
            <w:r>
              <w:rPr>
                <w:noProof/>
                <w:webHidden/>
              </w:rPr>
              <w:instrText xml:space="preserve"> PAGEREF _Toc198295509 \h </w:instrText>
            </w:r>
            <w:r>
              <w:rPr>
                <w:noProof/>
                <w:webHidden/>
              </w:rPr>
            </w:r>
            <w:r>
              <w:rPr>
                <w:noProof/>
                <w:webHidden/>
              </w:rPr>
              <w:fldChar w:fldCharType="separate"/>
            </w:r>
            <w:r w:rsidR="005C33FD">
              <w:rPr>
                <w:noProof/>
                <w:webHidden/>
              </w:rPr>
              <w:t>9</w:t>
            </w:r>
            <w:r>
              <w:rPr>
                <w:noProof/>
                <w:webHidden/>
              </w:rPr>
              <w:fldChar w:fldCharType="end"/>
            </w:r>
          </w:hyperlink>
        </w:p>
        <w:p w14:paraId="2A9596B1" w14:textId="0299355C" w:rsidR="00906F59" w:rsidRDefault="00906F59">
          <w:pPr>
            <w:pStyle w:val="Sisluet1"/>
            <w:tabs>
              <w:tab w:val="right" w:leader="dot" w:pos="10456"/>
            </w:tabs>
            <w:rPr>
              <w:rFonts w:asciiTheme="minorHAnsi" w:eastAsiaTheme="minorEastAsia" w:hAnsiTheme="minorHAnsi"/>
              <w:noProof/>
              <w:kern w:val="2"/>
              <w:sz w:val="24"/>
              <w:szCs w:val="24"/>
              <w:lang w:eastAsia="fi-FI"/>
              <w14:ligatures w14:val="standardContextual"/>
            </w:rPr>
          </w:pPr>
          <w:hyperlink w:anchor="_Toc198295510" w:history="1">
            <w:r w:rsidRPr="00392B9B">
              <w:rPr>
                <w:rStyle w:val="Hyperlinkki"/>
                <w:noProof/>
              </w:rPr>
              <w:t>3. Opiskeluhuollon kokonaistarve ja palvelut</w:t>
            </w:r>
            <w:r>
              <w:rPr>
                <w:noProof/>
                <w:webHidden/>
              </w:rPr>
              <w:tab/>
            </w:r>
            <w:r>
              <w:rPr>
                <w:noProof/>
                <w:webHidden/>
              </w:rPr>
              <w:fldChar w:fldCharType="begin"/>
            </w:r>
            <w:r>
              <w:rPr>
                <w:noProof/>
                <w:webHidden/>
              </w:rPr>
              <w:instrText xml:space="preserve"> PAGEREF _Toc198295510 \h </w:instrText>
            </w:r>
            <w:r>
              <w:rPr>
                <w:noProof/>
                <w:webHidden/>
              </w:rPr>
            </w:r>
            <w:r>
              <w:rPr>
                <w:noProof/>
                <w:webHidden/>
              </w:rPr>
              <w:fldChar w:fldCharType="separate"/>
            </w:r>
            <w:r w:rsidR="005C33FD">
              <w:rPr>
                <w:noProof/>
                <w:webHidden/>
              </w:rPr>
              <w:t>10</w:t>
            </w:r>
            <w:r>
              <w:rPr>
                <w:noProof/>
                <w:webHidden/>
              </w:rPr>
              <w:fldChar w:fldCharType="end"/>
            </w:r>
          </w:hyperlink>
        </w:p>
        <w:p w14:paraId="47C2DBAB" w14:textId="14BE856E"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12" w:history="1">
            <w:r w:rsidRPr="00392B9B">
              <w:rPr>
                <w:rStyle w:val="Hyperlinkki"/>
                <w:rFonts w:eastAsia="Calibri"/>
                <w:noProof/>
              </w:rPr>
              <w:t>3.1.</w:t>
            </w:r>
            <w:r>
              <w:rPr>
                <w:rFonts w:asciiTheme="minorHAnsi" w:eastAsiaTheme="minorEastAsia" w:hAnsiTheme="minorHAnsi"/>
                <w:noProof/>
                <w:kern w:val="2"/>
                <w:sz w:val="24"/>
                <w:szCs w:val="24"/>
                <w:lang w:eastAsia="fi-FI"/>
                <w14:ligatures w14:val="standardContextual"/>
              </w:rPr>
              <w:tab/>
            </w:r>
            <w:r w:rsidRPr="00392B9B">
              <w:rPr>
                <w:rStyle w:val="Hyperlinkki"/>
                <w:rFonts w:eastAsia="Calibri"/>
                <w:noProof/>
              </w:rPr>
              <w:t>Opiskeluhuollon kokonaistarve</w:t>
            </w:r>
            <w:r>
              <w:rPr>
                <w:noProof/>
                <w:webHidden/>
              </w:rPr>
              <w:tab/>
            </w:r>
            <w:r>
              <w:rPr>
                <w:noProof/>
                <w:webHidden/>
              </w:rPr>
              <w:fldChar w:fldCharType="begin"/>
            </w:r>
            <w:r>
              <w:rPr>
                <w:noProof/>
                <w:webHidden/>
              </w:rPr>
              <w:instrText xml:space="preserve"> PAGEREF _Toc198295512 \h </w:instrText>
            </w:r>
            <w:r>
              <w:rPr>
                <w:noProof/>
                <w:webHidden/>
              </w:rPr>
            </w:r>
            <w:r>
              <w:rPr>
                <w:noProof/>
                <w:webHidden/>
              </w:rPr>
              <w:fldChar w:fldCharType="separate"/>
            </w:r>
            <w:r w:rsidR="005C33FD">
              <w:rPr>
                <w:noProof/>
                <w:webHidden/>
              </w:rPr>
              <w:t>10</w:t>
            </w:r>
            <w:r>
              <w:rPr>
                <w:noProof/>
                <w:webHidden/>
              </w:rPr>
              <w:fldChar w:fldCharType="end"/>
            </w:r>
          </w:hyperlink>
        </w:p>
        <w:p w14:paraId="19721806" w14:textId="76341D76"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13" w:history="1">
            <w:r w:rsidRPr="00392B9B">
              <w:rPr>
                <w:rStyle w:val="Hyperlinkki"/>
                <w:rFonts w:eastAsia="Calibri"/>
                <w:noProof/>
              </w:rPr>
              <w:t>3.2.</w:t>
            </w:r>
            <w:r>
              <w:rPr>
                <w:rFonts w:asciiTheme="minorHAnsi" w:eastAsiaTheme="minorEastAsia" w:hAnsiTheme="minorHAnsi"/>
                <w:noProof/>
                <w:kern w:val="2"/>
                <w:sz w:val="24"/>
                <w:szCs w:val="24"/>
                <w:lang w:eastAsia="fi-FI"/>
                <w14:ligatures w14:val="standardContextual"/>
              </w:rPr>
              <w:tab/>
            </w:r>
            <w:r w:rsidRPr="00392B9B">
              <w:rPr>
                <w:rStyle w:val="Hyperlinkki"/>
                <w:rFonts w:eastAsia="Calibri"/>
                <w:noProof/>
              </w:rPr>
              <w:t>Opiskeluhuoltopalveluiden järjestäminen</w:t>
            </w:r>
            <w:r>
              <w:rPr>
                <w:noProof/>
                <w:webHidden/>
              </w:rPr>
              <w:tab/>
            </w:r>
            <w:r>
              <w:rPr>
                <w:noProof/>
                <w:webHidden/>
              </w:rPr>
              <w:fldChar w:fldCharType="begin"/>
            </w:r>
            <w:r>
              <w:rPr>
                <w:noProof/>
                <w:webHidden/>
              </w:rPr>
              <w:instrText xml:space="preserve"> PAGEREF _Toc198295513 \h </w:instrText>
            </w:r>
            <w:r>
              <w:rPr>
                <w:noProof/>
                <w:webHidden/>
              </w:rPr>
            </w:r>
            <w:r>
              <w:rPr>
                <w:noProof/>
                <w:webHidden/>
              </w:rPr>
              <w:fldChar w:fldCharType="separate"/>
            </w:r>
            <w:r w:rsidR="005C33FD">
              <w:rPr>
                <w:noProof/>
                <w:webHidden/>
              </w:rPr>
              <w:t>10</w:t>
            </w:r>
            <w:r>
              <w:rPr>
                <w:noProof/>
                <w:webHidden/>
              </w:rPr>
              <w:fldChar w:fldCharType="end"/>
            </w:r>
          </w:hyperlink>
        </w:p>
        <w:p w14:paraId="49105D0B" w14:textId="6C0A78BC" w:rsidR="00906F59" w:rsidRDefault="00906F59">
          <w:pPr>
            <w:pStyle w:val="Sisluet3"/>
            <w:tabs>
              <w:tab w:val="right" w:leader="dot" w:pos="10456"/>
            </w:tabs>
            <w:rPr>
              <w:rFonts w:asciiTheme="minorHAnsi" w:eastAsiaTheme="minorEastAsia" w:hAnsiTheme="minorHAnsi"/>
              <w:noProof/>
              <w:kern w:val="2"/>
              <w:sz w:val="24"/>
              <w:szCs w:val="24"/>
              <w:lang w:eastAsia="fi-FI"/>
              <w14:ligatures w14:val="standardContextual"/>
            </w:rPr>
          </w:pPr>
          <w:hyperlink w:anchor="_Toc198295514" w:history="1">
            <w:r w:rsidRPr="00392B9B">
              <w:rPr>
                <w:rStyle w:val="Hyperlinkki"/>
                <w:rFonts w:eastAsia="Calibri"/>
                <w:noProof/>
              </w:rPr>
              <w:t>3.1.1. Koulupsykologi- ja kuraattoripalvelut</w:t>
            </w:r>
            <w:r>
              <w:rPr>
                <w:noProof/>
                <w:webHidden/>
              </w:rPr>
              <w:tab/>
            </w:r>
            <w:r>
              <w:rPr>
                <w:noProof/>
                <w:webHidden/>
              </w:rPr>
              <w:fldChar w:fldCharType="begin"/>
            </w:r>
            <w:r>
              <w:rPr>
                <w:noProof/>
                <w:webHidden/>
              </w:rPr>
              <w:instrText xml:space="preserve"> PAGEREF _Toc198295514 \h </w:instrText>
            </w:r>
            <w:r>
              <w:rPr>
                <w:noProof/>
                <w:webHidden/>
              </w:rPr>
            </w:r>
            <w:r>
              <w:rPr>
                <w:noProof/>
                <w:webHidden/>
              </w:rPr>
              <w:fldChar w:fldCharType="separate"/>
            </w:r>
            <w:r w:rsidR="005C33FD">
              <w:rPr>
                <w:noProof/>
                <w:webHidden/>
              </w:rPr>
              <w:t>11</w:t>
            </w:r>
            <w:r>
              <w:rPr>
                <w:noProof/>
                <w:webHidden/>
              </w:rPr>
              <w:fldChar w:fldCharType="end"/>
            </w:r>
          </w:hyperlink>
        </w:p>
        <w:p w14:paraId="13CE580C" w14:textId="2B4AE163" w:rsidR="00906F59" w:rsidRDefault="00906F59">
          <w:pPr>
            <w:pStyle w:val="Sisluet3"/>
            <w:tabs>
              <w:tab w:val="right" w:leader="dot" w:pos="10456"/>
            </w:tabs>
            <w:rPr>
              <w:rFonts w:asciiTheme="minorHAnsi" w:eastAsiaTheme="minorEastAsia" w:hAnsiTheme="minorHAnsi"/>
              <w:noProof/>
              <w:kern w:val="2"/>
              <w:sz w:val="24"/>
              <w:szCs w:val="24"/>
              <w:lang w:eastAsia="fi-FI"/>
              <w14:ligatures w14:val="standardContextual"/>
            </w:rPr>
          </w:pPr>
          <w:hyperlink w:anchor="_Toc198295515" w:history="1">
            <w:r w:rsidRPr="00392B9B">
              <w:rPr>
                <w:rStyle w:val="Hyperlinkki"/>
                <w:rFonts w:eastAsia="Calibri"/>
                <w:noProof/>
              </w:rPr>
              <w:t>3.1.2. Terveydenhuollon palveluiden järjestäminen</w:t>
            </w:r>
            <w:r>
              <w:rPr>
                <w:noProof/>
                <w:webHidden/>
              </w:rPr>
              <w:tab/>
            </w:r>
            <w:r>
              <w:rPr>
                <w:noProof/>
                <w:webHidden/>
              </w:rPr>
              <w:fldChar w:fldCharType="begin"/>
            </w:r>
            <w:r>
              <w:rPr>
                <w:noProof/>
                <w:webHidden/>
              </w:rPr>
              <w:instrText xml:space="preserve"> PAGEREF _Toc198295515 \h </w:instrText>
            </w:r>
            <w:r>
              <w:rPr>
                <w:noProof/>
                <w:webHidden/>
              </w:rPr>
            </w:r>
            <w:r>
              <w:rPr>
                <w:noProof/>
                <w:webHidden/>
              </w:rPr>
              <w:fldChar w:fldCharType="separate"/>
            </w:r>
            <w:r w:rsidR="005C33FD">
              <w:rPr>
                <w:noProof/>
                <w:webHidden/>
              </w:rPr>
              <w:t>11</w:t>
            </w:r>
            <w:r>
              <w:rPr>
                <w:noProof/>
                <w:webHidden/>
              </w:rPr>
              <w:fldChar w:fldCharType="end"/>
            </w:r>
          </w:hyperlink>
        </w:p>
        <w:p w14:paraId="6E149129" w14:textId="30844167" w:rsidR="00906F59" w:rsidRDefault="00906F59">
          <w:pPr>
            <w:pStyle w:val="Sisluet2"/>
            <w:tabs>
              <w:tab w:val="right" w:leader="dot" w:pos="10456"/>
            </w:tabs>
            <w:rPr>
              <w:rFonts w:asciiTheme="minorHAnsi" w:eastAsiaTheme="minorEastAsia" w:hAnsiTheme="minorHAnsi"/>
              <w:noProof/>
              <w:kern w:val="2"/>
              <w:sz w:val="24"/>
              <w:szCs w:val="24"/>
              <w:lang w:eastAsia="fi-FI"/>
              <w14:ligatures w14:val="standardContextual"/>
            </w:rPr>
          </w:pPr>
          <w:hyperlink w:anchor="_Toc198295516" w:history="1">
            <w:r w:rsidRPr="00392B9B">
              <w:rPr>
                <w:rStyle w:val="Hyperlinkki"/>
                <w:rFonts w:eastAsia="Calibri"/>
                <w:noProof/>
              </w:rPr>
              <w:t>3.2. Tilojen järjestäminen opiskeluhuollon henkilöstölle</w:t>
            </w:r>
            <w:r>
              <w:rPr>
                <w:noProof/>
                <w:webHidden/>
              </w:rPr>
              <w:tab/>
            </w:r>
            <w:r>
              <w:rPr>
                <w:noProof/>
                <w:webHidden/>
              </w:rPr>
              <w:fldChar w:fldCharType="begin"/>
            </w:r>
            <w:r>
              <w:rPr>
                <w:noProof/>
                <w:webHidden/>
              </w:rPr>
              <w:instrText xml:space="preserve"> PAGEREF _Toc198295516 \h </w:instrText>
            </w:r>
            <w:r>
              <w:rPr>
                <w:noProof/>
                <w:webHidden/>
              </w:rPr>
            </w:r>
            <w:r>
              <w:rPr>
                <w:noProof/>
                <w:webHidden/>
              </w:rPr>
              <w:fldChar w:fldCharType="separate"/>
            </w:r>
            <w:r w:rsidR="005C33FD">
              <w:rPr>
                <w:noProof/>
                <w:webHidden/>
              </w:rPr>
              <w:t>13</w:t>
            </w:r>
            <w:r>
              <w:rPr>
                <w:noProof/>
                <w:webHidden/>
              </w:rPr>
              <w:fldChar w:fldCharType="end"/>
            </w:r>
          </w:hyperlink>
        </w:p>
        <w:p w14:paraId="2611B2B4" w14:textId="619A0890" w:rsidR="00906F59" w:rsidRDefault="00906F59">
          <w:pPr>
            <w:pStyle w:val="Sisluet1"/>
            <w:tabs>
              <w:tab w:val="right" w:leader="dot" w:pos="10456"/>
            </w:tabs>
            <w:rPr>
              <w:rFonts w:asciiTheme="minorHAnsi" w:eastAsiaTheme="minorEastAsia" w:hAnsiTheme="minorHAnsi"/>
              <w:noProof/>
              <w:kern w:val="2"/>
              <w:sz w:val="24"/>
              <w:szCs w:val="24"/>
              <w:lang w:eastAsia="fi-FI"/>
              <w14:ligatures w14:val="standardContextual"/>
            </w:rPr>
          </w:pPr>
          <w:hyperlink w:anchor="_Toc198295517" w:history="1">
            <w:r w:rsidRPr="00392B9B">
              <w:rPr>
                <w:rStyle w:val="Hyperlinkki"/>
                <w:noProof/>
              </w:rPr>
              <w:t>4. Hyvinvoinnin johtaminen ja opiskeluhuoltoryhmät</w:t>
            </w:r>
            <w:r>
              <w:rPr>
                <w:noProof/>
                <w:webHidden/>
              </w:rPr>
              <w:tab/>
            </w:r>
            <w:r>
              <w:rPr>
                <w:noProof/>
                <w:webHidden/>
              </w:rPr>
              <w:fldChar w:fldCharType="begin"/>
            </w:r>
            <w:r>
              <w:rPr>
                <w:noProof/>
                <w:webHidden/>
              </w:rPr>
              <w:instrText xml:space="preserve"> PAGEREF _Toc198295517 \h </w:instrText>
            </w:r>
            <w:r>
              <w:rPr>
                <w:noProof/>
                <w:webHidden/>
              </w:rPr>
            </w:r>
            <w:r>
              <w:rPr>
                <w:noProof/>
                <w:webHidden/>
              </w:rPr>
              <w:fldChar w:fldCharType="separate"/>
            </w:r>
            <w:r w:rsidR="005C33FD">
              <w:rPr>
                <w:noProof/>
                <w:webHidden/>
              </w:rPr>
              <w:t>13</w:t>
            </w:r>
            <w:r>
              <w:rPr>
                <w:noProof/>
                <w:webHidden/>
              </w:rPr>
              <w:fldChar w:fldCharType="end"/>
            </w:r>
          </w:hyperlink>
        </w:p>
        <w:p w14:paraId="100170F2" w14:textId="6528632F" w:rsidR="00906F59" w:rsidRDefault="00906F59">
          <w:pPr>
            <w:pStyle w:val="Sisluet2"/>
            <w:tabs>
              <w:tab w:val="right" w:leader="dot" w:pos="10456"/>
            </w:tabs>
            <w:rPr>
              <w:rFonts w:asciiTheme="minorHAnsi" w:eastAsiaTheme="minorEastAsia" w:hAnsiTheme="minorHAnsi"/>
              <w:noProof/>
              <w:kern w:val="2"/>
              <w:sz w:val="24"/>
              <w:szCs w:val="24"/>
              <w:lang w:eastAsia="fi-FI"/>
              <w14:ligatures w14:val="standardContextual"/>
            </w:rPr>
          </w:pPr>
          <w:hyperlink w:anchor="_Toc198295518" w:history="1">
            <w:r w:rsidRPr="00392B9B">
              <w:rPr>
                <w:rStyle w:val="Hyperlinkki"/>
                <w:rFonts w:eastAsia="Calibri"/>
                <w:noProof/>
              </w:rPr>
              <w:t>4.1. Opetuksen järjestäjän yhteistyö hyvinvointialueen opiskeluhuollon yhteistyöryhmän kanssa</w:t>
            </w:r>
            <w:r>
              <w:rPr>
                <w:noProof/>
                <w:webHidden/>
              </w:rPr>
              <w:tab/>
            </w:r>
            <w:r>
              <w:rPr>
                <w:noProof/>
                <w:webHidden/>
              </w:rPr>
              <w:fldChar w:fldCharType="begin"/>
            </w:r>
            <w:r>
              <w:rPr>
                <w:noProof/>
                <w:webHidden/>
              </w:rPr>
              <w:instrText xml:space="preserve"> PAGEREF _Toc198295518 \h </w:instrText>
            </w:r>
            <w:r>
              <w:rPr>
                <w:noProof/>
                <w:webHidden/>
              </w:rPr>
            </w:r>
            <w:r>
              <w:rPr>
                <w:noProof/>
                <w:webHidden/>
              </w:rPr>
              <w:fldChar w:fldCharType="separate"/>
            </w:r>
            <w:r w:rsidR="005C33FD">
              <w:rPr>
                <w:noProof/>
                <w:webHidden/>
              </w:rPr>
              <w:t>14</w:t>
            </w:r>
            <w:r>
              <w:rPr>
                <w:noProof/>
                <w:webHidden/>
              </w:rPr>
              <w:fldChar w:fldCharType="end"/>
            </w:r>
          </w:hyperlink>
        </w:p>
        <w:p w14:paraId="2256A751" w14:textId="00C66968" w:rsidR="00906F59" w:rsidRDefault="00906F59">
          <w:pPr>
            <w:pStyle w:val="Sisluet2"/>
            <w:tabs>
              <w:tab w:val="right" w:leader="dot" w:pos="10456"/>
            </w:tabs>
            <w:rPr>
              <w:rFonts w:asciiTheme="minorHAnsi" w:eastAsiaTheme="minorEastAsia" w:hAnsiTheme="minorHAnsi"/>
              <w:noProof/>
              <w:kern w:val="2"/>
              <w:sz w:val="24"/>
              <w:szCs w:val="24"/>
              <w:lang w:eastAsia="fi-FI"/>
              <w14:ligatures w14:val="standardContextual"/>
            </w:rPr>
          </w:pPr>
          <w:hyperlink w:anchor="_Toc198295519" w:history="1">
            <w:r w:rsidRPr="00392B9B">
              <w:rPr>
                <w:rStyle w:val="Hyperlinkki"/>
                <w:rFonts w:eastAsia="Calibri"/>
                <w:noProof/>
              </w:rPr>
              <w:t>4.2. Opiskeluhuollon ohjausryhmän toiminnan periaatteet</w:t>
            </w:r>
            <w:r>
              <w:rPr>
                <w:noProof/>
                <w:webHidden/>
              </w:rPr>
              <w:tab/>
            </w:r>
            <w:r>
              <w:rPr>
                <w:noProof/>
                <w:webHidden/>
              </w:rPr>
              <w:fldChar w:fldCharType="begin"/>
            </w:r>
            <w:r>
              <w:rPr>
                <w:noProof/>
                <w:webHidden/>
              </w:rPr>
              <w:instrText xml:space="preserve"> PAGEREF _Toc198295519 \h </w:instrText>
            </w:r>
            <w:r>
              <w:rPr>
                <w:noProof/>
                <w:webHidden/>
              </w:rPr>
            </w:r>
            <w:r>
              <w:rPr>
                <w:noProof/>
                <w:webHidden/>
              </w:rPr>
              <w:fldChar w:fldCharType="separate"/>
            </w:r>
            <w:r w:rsidR="005C33FD">
              <w:rPr>
                <w:noProof/>
                <w:webHidden/>
              </w:rPr>
              <w:t>14</w:t>
            </w:r>
            <w:r>
              <w:rPr>
                <w:noProof/>
                <w:webHidden/>
              </w:rPr>
              <w:fldChar w:fldCharType="end"/>
            </w:r>
          </w:hyperlink>
        </w:p>
        <w:p w14:paraId="715D9920" w14:textId="16276427" w:rsidR="00906F59" w:rsidRDefault="00906F59">
          <w:pPr>
            <w:pStyle w:val="Sisluet2"/>
            <w:tabs>
              <w:tab w:val="right" w:leader="dot" w:pos="10456"/>
            </w:tabs>
            <w:rPr>
              <w:rFonts w:asciiTheme="minorHAnsi" w:eastAsiaTheme="minorEastAsia" w:hAnsiTheme="minorHAnsi"/>
              <w:noProof/>
              <w:kern w:val="2"/>
              <w:sz w:val="24"/>
              <w:szCs w:val="24"/>
              <w:lang w:eastAsia="fi-FI"/>
              <w14:ligatures w14:val="standardContextual"/>
            </w:rPr>
          </w:pPr>
          <w:hyperlink w:anchor="_Toc198295520" w:history="1">
            <w:r w:rsidRPr="00392B9B">
              <w:rPr>
                <w:rStyle w:val="Hyperlinkki"/>
                <w:rFonts w:eastAsia="Calibri"/>
                <w:noProof/>
              </w:rPr>
              <w:t>4.3. Koulukohtaisten opiskeluhuoltoryhmien toiminnan periaatteet</w:t>
            </w:r>
            <w:r>
              <w:rPr>
                <w:noProof/>
                <w:webHidden/>
              </w:rPr>
              <w:tab/>
            </w:r>
            <w:r>
              <w:rPr>
                <w:noProof/>
                <w:webHidden/>
              </w:rPr>
              <w:fldChar w:fldCharType="begin"/>
            </w:r>
            <w:r>
              <w:rPr>
                <w:noProof/>
                <w:webHidden/>
              </w:rPr>
              <w:instrText xml:space="preserve"> PAGEREF _Toc198295520 \h </w:instrText>
            </w:r>
            <w:r>
              <w:rPr>
                <w:noProof/>
                <w:webHidden/>
              </w:rPr>
            </w:r>
            <w:r>
              <w:rPr>
                <w:noProof/>
                <w:webHidden/>
              </w:rPr>
              <w:fldChar w:fldCharType="separate"/>
            </w:r>
            <w:r w:rsidR="005C33FD">
              <w:rPr>
                <w:noProof/>
                <w:webHidden/>
              </w:rPr>
              <w:t>15</w:t>
            </w:r>
            <w:r>
              <w:rPr>
                <w:noProof/>
                <w:webHidden/>
              </w:rPr>
              <w:fldChar w:fldCharType="end"/>
            </w:r>
          </w:hyperlink>
        </w:p>
        <w:p w14:paraId="2EC86480" w14:textId="4798EADD" w:rsidR="00906F59" w:rsidRDefault="00906F59">
          <w:pPr>
            <w:pStyle w:val="Sisluet1"/>
            <w:tabs>
              <w:tab w:val="right" w:leader="dot" w:pos="10456"/>
            </w:tabs>
            <w:rPr>
              <w:rFonts w:asciiTheme="minorHAnsi" w:eastAsiaTheme="minorEastAsia" w:hAnsiTheme="minorHAnsi"/>
              <w:noProof/>
              <w:kern w:val="2"/>
              <w:sz w:val="24"/>
              <w:szCs w:val="24"/>
              <w:lang w:eastAsia="fi-FI"/>
              <w14:ligatures w14:val="standardContextual"/>
            </w:rPr>
          </w:pPr>
          <w:hyperlink w:anchor="_Toc198295521" w:history="1">
            <w:r w:rsidRPr="00392B9B">
              <w:rPr>
                <w:rStyle w:val="Hyperlinkki"/>
                <w:noProof/>
              </w:rPr>
              <w:t>5. Toimenpiteet yhteisöllisen työn edistämiseksi</w:t>
            </w:r>
            <w:r>
              <w:rPr>
                <w:noProof/>
                <w:webHidden/>
              </w:rPr>
              <w:tab/>
            </w:r>
            <w:r>
              <w:rPr>
                <w:noProof/>
                <w:webHidden/>
              </w:rPr>
              <w:fldChar w:fldCharType="begin"/>
            </w:r>
            <w:r>
              <w:rPr>
                <w:noProof/>
                <w:webHidden/>
              </w:rPr>
              <w:instrText xml:space="preserve"> PAGEREF _Toc198295521 \h </w:instrText>
            </w:r>
            <w:r>
              <w:rPr>
                <w:noProof/>
                <w:webHidden/>
              </w:rPr>
            </w:r>
            <w:r>
              <w:rPr>
                <w:noProof/>
                <w:webHidden/>
              </w:rPr>
              <w:fldChar w:fldCharType="separate"/>
            </w:r>
            <w:r w:rsidR="005C33FD">
              <w:rPr>
                <w:noProof/>
                <w:webHidden/>
              </w:rPr>
              <w:t>16</w:t>
            </w:r>
            <w:r>
              <w:rPr>
                <w:noProof/>
                <w:webHidden/>
              </w:rPr>
              <w:fldChar w:fldCharType="end"/>
            </w:r>
          </w:hyperlink>
        </w:p>
        <w:p w14:paraId="58C45059" w14:textId="7EABA616" w:rsidR="00906F59" w:rsidRDefault="00906F59">
          <w:pPr>
            <w:pStyle w:val="Sisluet2"/>
            <w:tabs>
              <w:tab w:val="right" w:leader="dot" w:pos="10456"/>
            </w:tabs>
            <w:rPr>
              <w:rFonts w:asciiTheme="minorHAnsi" w:eastAsiaTheme="minorEastAsia" w:hAnsiTheme="minorHAnsi"/>
              <w:noProof/>
              <w:kern w:val="2"/>
              <w:sz w:val="24"/>
              <w:szCs w:val="24"/>
              <w:lang w:eastAsia="fi-FI"/>
              <w14:ligatures w14:val="standardContextual"/>
            </w:rPr>
          </w:pPr>
          <w:hyperlink w:anchor="_Toc198295522" w:history="1">
            <w:r w:rsidRPr="00392B9B">
              <w:rPr>
                <w:rStyle w:val="Hyperlinkki"/>
                <w:noProof/>
              </w:rPr>
              <w:t>5.1. Poissaolojen ennaltaehkäisy, puuttuminen ja suunnitelmallinen seuranta</w:t>
            </w:r>
            <w:r>
              <w:rPr>
                <w:noProof/>
                <w:webHidden/>
              </w:rPr>
              <w:tab/>
            </w:r>
            <w:r>
              <w:rPr>
                <w:noProof/>
                <w:webHidden/>
              </w:rPr>
              <w:fldChar w:fldCharType="begin"/>
            </w:r>
            <w:r>
              <w:rPr>
                <w:noProof/>
                <w:webHidden/>
              </w:rPr>
              <w:instrText xml:space="preserve"> PAGEREF _Toc198295522 \h </w:instrText>
            </w:r>
            <w:r>
              <w:rPr>
                <w:noProof/>
                <w:webHidden/>
              </w:rPr>
            </w:r>
            <w:r>
              <w:rPr>
                <w:noProof/>
                <w:webHidden/>
              </w:rPr>
              <w:fldChar w:fldCharType="separate"/>
            </w:r>
            <w:r w:rsidR="005C33FD">
              <w:rPr>
                <w:noProof/>
                <w:webHidden/>
              </w:rPr>
              <w:t>16</w:t>
            </w:r>
            <w:r>
              <w:rPr>
                <w:noProof/>
                <w:webHidden/>
              </w:rPr>
              <w:fldChar w:fldCharType="end"/>
            </w:r>
          </w:hyperlink>
        </w:p>
        <w:p w14:paraId="7E4B5BF7" w14:textId="62B82C0D"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26" w:history="1">
            <w:r w:rsidRPr="00392B9B">
              <w:rPr>
                <w:rStyle w:val="Hyperlinkki"/>
                <w:noProof/>
              </w:rPr>
              <w:t>5.2.</w:t>
            </w:r>
            <w:r>
              <w:rPr>
                <w:rFonts w:asciiTheme="minorHAnsi" w:eastAsiaTheme="minorEastAsia" w:hAnsiTheme="minorHAnsi"/>
                <w:noProof/>
                <w:kern w:val="2"/>
                <w:sz w:val="24"/>
                <w:szCs w:val="24"/>
                <w:lang w:eastAsia="fi-FI"/>
                <w14:ligatures w14:val="standardContextual"/>
              </w:rPr>
              <w:tab/>
            </w:r>
            <w:r w:rsidRPr="00392B9B">
              <w:rPr>
                <w:rStyle w:val="Hyperlinkki"/>
                <w:noProof/>
              </w:rPr>
              <w:t>Järjestyssäännöt</w:t>
            </w:r>
            <w:r>
              <w:rPr>
                <w:noProof/>
                <w:webHidden/>
              </w:rPr>
              <w:tab/>
            </w:r>
            <w:r>
              <w:rPr>
                <w:noProof/>
                <w:webHidden/>
              </w:rPr>
              <w:fldChar w:fldCharType="begin"/>
            </w:r>
            <w:r>
              <w:rPr>
                <w:noProof/>
                <w:webHidden/>
              </w:rPr>
              <w:instrText xml:space="preserve"> PAGEREF _Toc198295526 \h </w:instrText>
            </w:r>
            <w:r>
              <w:rPr>
                <w:noProof/>
                <w:webHidden/>
              </w:rPr>
            </w:r>
            <w:r>
              <w:rPr>
                <w:noProof/>
                <w:webHidden/>
              </w:rPr>
              <w:fldChar w:fldCharType="separate"/>
            </w:r>
            <w:r w:rsidR="005C33FD">
              <w:rPr>
                <w:noProof/>
                <w:webHidden/>
              </w:rPr>
              <w:t>17</w:t>
            </w:r>
            <w:r>
              <w:rPr>
                <w:noProof/>
                <w:webHidden/>
              </w:rPr>
              <w:fldChar w:fldCharType="end"/>
            </w:r>
          </w:hyperlink>
        </w:p>
        <w:p w14:paraId="2C1419AE" w14:textId="739B8E8E"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27" w:history="1">
            <w:r w:rsidRPr="00392B9B">
              <w:rPr>
                <w:rStyle w:val="Hyperlinkki"/>
                <w:noProof/>
              </w:rPr>
              <w:t>5.3.</w:t>
            </w:r>
            <w:r>
              <w:rPr>
                <w:rFonts w:asciiTheme="minorHAnsi" w:eastAsiaTheme="minorEastAsia" w:hAnsiTheme="minorHAnsi"/>
                <w:noProof/>
                <w:kern w:val="2"/>
                <w:sz w:val="24"/>
                <w:szCs w:val="24"/>
                <w:lang w:eastAsia="fi-FI"/>
                <w14:ligatures w14:val="standardContextual"/>
              </w:rPr>
              <w:tab/>
            </w:r>
            <w:r w:rsidRPr="00392B9B">
              <w:rPr>
                <w:rStyle w:val="Hyperlinkki"/>
                <w:noProof/>
              </w:rPr>
              <w:t>Tupakkatuotteiden ja muiden päihteiden käytön ennaltaehkäiseminen ja puuttuminen</w:t>
            </w:r>
            <w:r>
              <w:rPr>
                <w:noProof/>
                <w:webHidden/>
              </w:rPr>
              <w:tab/>
            </w:r>
            <w:r>
              <w:rPr>
                <w:noProof/>
                <w:webHidden/>
              </w:rPr>
              <w:fldChar w:fldCharType="begin"/>
            </w:r>
            <w:r>
              <w:rPr>
                <w:noProof/>
                <w:webHidden/>
              </w:rPr>
              <w:instrText xml:space="preserve"> PAGEREF _Toc198295527 \h </w:instrText>
            </w:r>
            <w:r>
              <w:rPr>
                <w:noProof/>
                <w:webHidden/>
              </w:rPr>
            </w:r>
            <w:r>
              <w:rPr>
                <w:noProof/>
                <w:webHidden/>
              </w:rPr>
              <w:fldChar w:fldCharType="separate"/>
            </w:r>
            <w:r w:rsidR="005C33FD">
              <w:rPr>
                <w:noProof/>
                <w:webHidden/>
              </w:rPr>
              <w:t>18</w:t>
            </w:r>
            <w:r>
              <w:rPr>
                <w:noProof/>
                <w:webHidden/>
              </w:rPr>
              <w:fldChar w:fldCharType="end"/>
            </w:r>
          </w:hyperlink>
        </w:p>
        <w:p w14:paraId="1A29E0EF" w14:textId="1B77C7B0"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28" w:history="1">
            <w:r w:rsidRPr="00392B9B">
              <w:rPr>
                <w:rStyle w:val="Hyperlinkki"/>
                <w:noProof/>
              </w:rPr>
              <w:t>5.4.</w:t>
            </w:r>
            <w:r>
              <w:rPr>
                <w:rFonts w:asciiTheme="minorHAnsi" w:eastAsiaTheme="minorEastAsia" w:hAnsiTheme="minorHAnsi"/>
                <w:noProof/>
                <w:kern w:val="2"/>
                <w:sz w:val="24"/>
                <w:szCs w:val="24"/>
                <w:lang w:eastAsia="fi-FI"/>
                <w14:ligatures w14:val="standardContextual"/>
              </w:rPr>
              <w:tab/>
            </w:r>
            <w:r w:rsidRPr="00392B9B">
              <w:rPr>
                <w:rStyle w:val="Hyperlinkki"/>
                <w:noProof/>
              </w:rPr>
              <w:t>Koulukuljetuksen turvallisuutta ja odottamista koskevat ohjeet</w:t>
            </w:r>
            <w:r>
              <w:rPr>
                <w:noProof/>
                <w:webHidden/>
              </w:rPr>
              <w:tab/>
            </w:r>
            <w:r>
              <w:rPr>
                <w:noProof/>
                <w:webHidden/>
              </w:rPr>
              <w:fldChar w:fldCharType="begin"/>
            </w:r>
            <w:r>
              <w:rPr>
                <w:noProof/>
                <w:webHidden/>
              </w:rPr>
              <w:instrText xml:space="preserve"> PAGEREF _Toc198295528 \h </w:instrText>
            </w:r>
            <w:r>
              <w:rPr>
                <w:noProof/>
                <w:webHidden/>
              </w:rPr>
            </w:r>
            <w:r>
              <w:rPr>
                <w:noProof/>
                <w:webHidden/>
              </w:rPr>
              <w:fldChar w:fldCharType="separate"/>
            </w:r>
            <w:r w:rsidR="005C33FD">
              <w:rPr>
                <w:noProof/>
                <w:webHidden/>
              </w:rPr>
              <w:t>18</w:t>
            </w:r>
            <w:r>
              <w:rPr>
                <w:noProof/>
                <w:webHidden/>
              </w:rPr>
              <w:fldChar w:fldCharType="end"/>
            </w:r>
          </w:hyperlink>
        </w:p>
        <w:p w14:paraId="53A6F78E" w14:textId="3EF6E495"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29" w:history="1">
            <w:r w:rsidRPr="00392B9B">
              <w:rPr>
                <w:rStyle w:val="Hyperlinkki"/>
                <w:noProof/>
              </w:rPr>
              <w:t>5.5.</w:t>
            </w:r>
            <w:r>
              <w:rPr>
                <w:rFonts w:asciiTheme="minorHAnsi" w:eastAsiaTheme="minorEastAsia" w:hAnsiTheme="minorHAnsi"/>
                <w:noProof/>
                <w:kern w:val="2"/>
                <w:sz w:val="24"/>
                <w:szCs w:val="24"/>
                <w:lang w:eastAsia="fi-FI"/>
                <w14:ligatures w14:val="standardContextual"/>
              </w:rPr>
              <w:tab/>
            </w:r>
            <w:r w:rsidRPr="00392B9B">
              <w:rPr>
                <w:rStyle w:val="Hyperlinkki"/>
                <w:noProof/>
              </w:rPr>
              <w:t>Tasa-arvo- ja yhdenvertaisuussuunnitelma (sis. suunnitelman suojaamiseksi kiusaamiselta, häirinnältä ja väkivallalta)</w:t>
            </w:r>
            <w:r>
              <w:rPr>
                <w:noProof/>
                <w:webHidden/>
              </w:rPr>
              <w:tab/>
            </w:r>
            <w:r>
              <w:rPr>
                <w:noProof/>
                <w:webHidden/>
              </w:rPr>
              <w:fldChar w:fldCharType="begin"/>
            </w:r>
            <w:r>
              <w:rPr>
                <w:noProof/>
                <w:webHidden/>
              </w:rPr>
              <w:instrText xml:space="preserve"> PAGEREF _Toc198295529 \h </w:instrText>
            </w:r>
            <w:r>
              <w:rPr>
                <w:noProof/>
                <w:webHidden/>
              </w:rPr>
            </w:r>
            <w:r>
              <w:rPr>
                <w:noProof/>
                <w:webHidden/>
              </w:rPr>
              <w:fldChar w:fldCharType="separate"/>
            </w:r>
            <w:r w:rsidR="005C33FD">
              <w:rPr>
                <w:noProof/>
                <w:webHidden/>
              </w:rPr>
              <w:t>18</w:t>
            </w:r>
            <w:r>
              <w:rPr>
                <w:noProof/>
                <w:webHidden/>
              </w:rPr>
              <w:fldChar w:fldCharType="end"/>
            </w:r>
          </w:hyperlink>
        </w:p>
        <w:p w14:paraId="4773EE68" w14:textId="021C3589"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30" w:history="1">
            <w:r w:rsidRPr="00392B9B">
              <w:rPr>
                <w:rStyle w:val="Hyperlinkki"/>
                <w:noProof/>
              </w:rPr>
              <w:t>5.6.</w:t>
            </w:r>
            <w:r>
              <w:rPr>
                <w:rFonts w:asciiTheme="minorHAnsi" w:eastAsiaTheme="minorEastAsia" w:hAnsiTheme="minorHAnsi"/>
                <w:noProof/>
                <w:kern w:val="2"/>
                <w:sz w:val="24"/>
                <w:szCs w:val="24"/>
                <w:lang w:eastAsia="fi-FI"/>
                <w14:ligatures w14:val="standardContextual"/>
              </w:rPr>
              <w:tab/>
            </w:r>
            <w:r w:rsidRPr="00392B9B">
              <w:rPr>
                <w:rStyle w:val="Hyperlinkki"/>
                <w:noProof/>
              </w:rPr>
              <w:t>Suunnitelma kriisi-, uhka- ja vaaratilanteiden varalle</w:t>
            </w:r>
            <w:r>
              <w:rPr>
                <w:noProof/>
                <w:webHidden/>
              </w:rPr>
              <w:tab/>
            </w:r>
            <w:r>
              <w:rPr>
                <w:noProof/>
                <w:webHidden/>
              </w:rPr>
              <w:fldChar w:fldCharType="begin"/>
            </w:r>
            <w:r>
              <w:rPr>
                <w:noProof/>
                <w:webHidden/>
              </w:rPr>
              <w:instrText xml:space="preserve"> PAGEREF _Toc198295530 \h </w:instrText>
            </w:r>
            <w:r>
              <w:rPr>
                <w:noProof/>
                <w:webHidden/>
              </w:rPr>
            </w:r>
            <w:r>
              <w:rPr>
                <w:noProof/>
                <w:webHidden/>
              </w:rPr>
              <w:fldChar w:fldCharType="separate"/>
            </w:r>
            <w:r w:rsidR="005C33FD">
              <w:rPr>
                <w:noProof/>
                <w:webHidden/>
              </w:rPr>
              <w:t>19</w:t>
            </w:r>
            <w:r>
              <w:rPr>
                <w:noProof/>
                <w:webHidden/>
              </w:rPr>
              <w:fldChar w:fldCharType="end"/>
            </w:r>
          </w:hyperlink>
        </w:p>
        <w:p w14:paraId="458DF43B" w14:textId="6CEEDA83"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31" w:history="1">
            <w:r w:rsidRPr="00392B9B">
              <w:rPr>
                <w:rStyle w:val="Hyperlinkki"/>
                <w:noProof/>
              </w:rPr>
              <w:t>5.7.</w:t>
            </w:r>
            <w:r>
              <w:rPr>
                <w:rFonts w:asciiTheme="minorHAnsi" w:eastAsiaTheme="minorEastAsia" w:hAnsiTheme="minorHAnsi"/>
                <w:noProof/>
                <w:kern w:val="2"/>
                <w:sz w:val="24"/>
                <w:szCs w:val="24"/>
                <w:lang w:eastAsia="fi-FI"/>
                <w14:ligatures w14:val="standardContextual"/>
              </w:rPr>
              <w:tab/>
            </w:r>
            <w:r w:rsidRPr="00392B9B">
              <w:rPr>
                <w:rStyle w:val="Hyperlinkki"/>
                <w:noProof/>
              </w:rPr>
              <w:t>Terveyden, turvallisuuden ja hyvinvoinnin seuraamisen käytännöt ja tulokset</w:t>
            </w:r>
            <w:r>
              <w:rPr>
                <w:noProof/>
                <w:webHidden/>
              </w:rPr>
              <w:tab/>
            </w:r>
            <w:r>
              <w:rPr>
                <w:noProof/>
                <w:webHidden/>
              </w:rPr>
              <w:fldChar w:fldCharType="begin"/>
            </w:r>
            <w:r>
              <w:rPr>
                <w:noProof/>
                <w:webHidden/>
              </w:rPr>
              <w:instrText xml:space="preserve"> PAGEREF _Toc198295531 \h </w:instrText>
            </w:r>
            <w:r>
              <w:rPr>
                <w:noProof/>
                <w:webHidden/>
              </w:rPr>
            </w:r>
            <w:r>
              <w:rPr>
                <w:noProof/>
                <w:webHidden/>
              </w:rPr>
              <w:fldChar w:fldCharType="separate"/>
            </w:r>
            <w:r w:rsidR="005C33FD">
              <w:rPr>
                <w:noProof/>
                <w:webHidden/>
              </w:rPr>
              <w:t>19</w:t>
            </w:r>
            <w:r>
              <w:rPr>
                <w:noProof/>
                <w:webHidden/>
              </w:rPr>
              <w:fldChar w:fldCharType="end"/>
            </w:r>
          </w:hyperlink>
        </w:p>
        <w:p w14:paraId="71DF5D36" w14:textId="520AE8A1"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32" w:history="1">
            <w:r w:rsidRPr="00392B9B">
              <w:rPr>
                <w:rStyle w:val="Hyperlinkki"/>
                <w:rFonts w:eastAsia="Calibri"/>
                <w:noProof/>
              </w:rPr>
              <w:t>5.8.</w:t>
            </w:r>
            <w:r>
              <w:rPr>
                <w:rFonts w:asciiTheme="minorHAnsi" w:eastAsiaTheme="minorEastAsia" w:hAnsiTheme="minorHAnsi"/>
                <w:noProof/>
                <w:kern w:val="2"/>
                <w:sz w:val="24"/>
                <w:szCs w:val="24"/>
                <w:lang w:eastAsia="fi-FI"/>
                <w14:ligatures w14:val="standardContextual"/>
              </w:rPr>
              <w:tab/>
            </w:r>
            <w:r w:rsidRPr="00392B9B">
              <w:rPr>
                <w:rStyle w:val="Hyperlinkki"/>
                <w:rFonts w:eastAsia="Calibri"/>
                <w:noProof/>
              </w:rPr>
              <w:t>Terveellisyyden, turvallisuuden ja hyvinvoinnin tarkastusten yhteistyö ja käytänteet</w:t>
            </w:r>
            <w:r>
              <w:rPr>
                <w:noProof/>
                <w:webHidden/>
              </w:rPr>
              <w:tab/>
            </w:r>
            <w:r>
              <w:rPr>
                <w:noProof/>
                <w:webHidden/>
              </w:rPr>
              <w:fldChar w:fldCharType="begin"/>
            </w:r>
            <w:r>
              <w:rPr>
                <w:noProof/>
                <w:webHidden/>
              </w:rPr>
              <w:instrText xml:space="preserve"> PAGEREF _Toc198295532 \h </w:instrText>
            </w:r>
            <w:r>
              <w:rPr>
                <w:noProof/>
                <w:webHidden/>
              </w:rPr>
            </w:r>
            <w:r>
              <w:rPr>
                <w:noProof/>
                <w:webHidden/>
              </w:rPr>
              <w:fldChar w:fldCharType="separate"/>
            </w:r>
            <w:r w:rsidR="005C33FD">
              <w:rPr>
                <w:noProof/>
                <w:webHidden/>
              </w:rPr>
              <w:t>20</w:t>
            </w:r>
            <w:r>
              <w:rPr>
                <w:noProof/>
                <w:webHidden/>
              </w:rPr>
              <w:fldChar w:fldCharType="end"/>
            </w:r>
          </w:hyperlink>
        </w:p>
        <w:p w14:paraId="2107E265" w14:textId="07FA59F9"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33" w:history="1">
            <w:r w:rsidRPr="00392B9B">
              <w:rPr>
                <w:rStyle w:val="Hyperlinkki"/>
                <w:noProof/>
              </w:rPr>
              <w:t>5.9.</w:t>
            </w:r>
            <w:r>
              <w:rPr>
                <w:rFonts w:asciiTheme="minorHAnsi" w:eastAsiaTheme="minorEastAsia" w:hAnsiTheme="minorHAnsi"/>
                <w:noProof/>
                <w:kern w:val="2"/>
                <w:sz w:val="24"/>
                <w:szCs w:val="24"/>
                <w:lang w:eastAsia="fi-FI"/>
                <w14:ligatures w14:val="standardContextual"/>
              </w:rPr>
              <w:tab/>
            </w:r>
            <w:r w:rsidRPr="00392B9B">
              <w:rPr>
                <w:rStyle w:val="Hyperlinkki"/>
                <w:noProof/>
              </w:rPr>
              <w:t>Koulun yhteinen hyvinvointityö ja mielenterveyden vahvistaminen</w:t>
            </w:r>
            <w:r>
              <w:rPr>
                <w:noProof/>
                <w:webHidden/>
              </w:rPr>
              <w:tab/>
            </w:r>
            <w:r>
              <w:rPr>
                <w:noProof/>
                <w:webHidden/>
              </w:rPr>
              <w:fldChar w:fldCharType="begin"/>
            </w:r>
            <w:r>
              <w:rPr>
                <w:noProof/>
                <w:webHidden/>
              </w:rPr>
              <w:instrText xml:space="preserve"> PAGEREF _Toc198295533 \h </w:instrText>
            </w:r>
            <w:r>
              <w:rPr>
                <w:noProof/>
                <w:webHidden/>
              </w:rPr>
            </w:r>
            <w:r>
              <w:rPr>
                <w:noProof/>
                <w:webHidden/>
              </w:rPr>
              <w:fldChar w:fldCharType="separate"/>
            </w:r>
            <w:r w:rsidR="005C33FD">
              <w:rPr>
                <w:noProof/>
                <w:webHidden/>
              </w:rPr>
              <w:t>20</w:t>
            </w:r>
            <w:r>
              <w:rPr>
                <w:noProof/>
                <w:webHidden/>
              </w:rPr>
              <w:fldChar w:fldCharType="end"/>
            </w:r>
          </w:hyperlink>
        </w:p>
        <w:p w14:paraId="4685073F" w14:textId="64A8964D"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45" w:history="1">
            <w:r w:rsidRPr="00392B9B">
              <w:rPr>
                <w:rStyle w:val="Hyperlinkki"/>
                <w:rFonts w:eastAsia="Calibri"/>
                <w:noProof/>
              </w:rPr>
              <w:t>5.10.</w:t>
            </w:r>
            <w:r>
              <w:rPr>
                <w:rFonts w:asciiTheme="minorHAnsi" w:eastAsiaTheme="minorEastAsia" w:hAnsiTheme="minorHAnsi"/>
                <w:noProof/>
                <w:kern w:val="2"/>
                <w:sz w:val="24"/>
                <w:szCs w:val="24"/>
                <w:lang w:eastAsia="fi-FI"/>
                <w14:ligatures w14:val="standardContextual"/>
              </w:rPr>
              <w:tab/>
            </w:r>
            <w:r w:rsidRPr="00392B9B">
              <w:rPr>
                <w:rStyle w:val="Hyperlinkki"/>
                <w:rFonts w:eastAsia="Calibri"/>
                <w:noProof/>
              </w:rPr>
              <w:t>Henkilöstön perehdyttäminen yhteisölliseen työhön</w:t>
            </w:r>
            <w:r>
              <w:rPr>
                <w:noProof/>
                <w:webHidden/>
              </w:rPr>
              <w:tab/>
            </w:r>
            <w:r>
              <w:rPr>
                <w:noProof/>
                <w:webHidden/>
              </w:rPr>
              <w:fldChar w:fldCharType="begin"/>
            </w:r>
            <w:r>
              <w:rPr>
                <w:noProof/>
                <w:webHidden/>
              </w:rPr>
              <w:instrText xml:space="preserve"> PAGEREF _Toc198295545 \h </w:instrText>
            </w:r>
            <w:r>
              <w:rPr>
                <w:noProof/>
                <w:webHidden/>
              </w:rPr>
            </w:r>
            <w:r>
              <w:rPr>
                <w:noProof/>
                <w:webHidden/>
              </w:rPr>
              <w:fldChar w:fldCharType="separate"/>
            </w:r>
            <w:r w:rsidR="005C33FD">
              <w:rPr>
                <w:noProof/>
                <w:webHidden/>
              </w:rPr>
              <w:t>22</w:t>
            </w:r>
            <w:r>
              <w:rPr>
                <w:noProof/>
                <w:webHidden/>
              </w:rPr>
              <w:fldChar w:fldCharType="end"/>
            </w:r>
          </w:hyperlink>
        </w:p>
        <w:p w14:paraId="7873CB75" w14:textId="7B5154AC" w:rsidR="00906F59" w:rsidRDefault="00906F59">
          <w:pPr>
            <w:pStyle w:val="Sisluet1"/>
            <w:tabs>
              <w:tab w:val="left" w:pos="440"/>
              <w:tab w:val="right" w:leader="dot" w:pos="10456"/>
            </w:tabs>
            <w:rPr>
              <w:rFonts w:asciiTheme="minorHAnsi" w:eastAsiaTheme="minorEastAsia" w:hAnsiTheme="minorHAnsi"/>
              <w:noProof/>
              <w:kern w:val="2"/>
              <w:sz w:val="24"/>
              <w:szCs w:val="24"/>
              <w:lang w:eastAsia="fi-FI"/>
              <w14:ligatures w14:val="standardContextual"/>
            </w:rPr>
          </w:pPr>
          <w:hyperlink w:anchor="_Toc198295546" w:history="1">
            <w:r w:rsidRPr="00392B9B">
              <w:rPr>
                <w:rStyle w:val="Hyperlinkki"/>
                <w:noProof/>
              </w:rPr>
              <w:t>6.</w:t>
            </w:r>
            <w:r>
              <w:rPr>
                <w:rFonts w:asciiTheme="minorHAnsi" w:eastAsiaTheme="minorEastAsia" w:hAnsiTheme="minorHAnsi"/>
                <w:noProof/>
                <w:kern w:val="2"/>
                <w:sz w:val="24"/>
                <w:szCs w:val="24"/>
                <w:lang w:eastAsia="fi-FI"/>
                <w14:ligatures w14:val="standardContextual"/>
              </w:rPr>
              <w:tab/>
            </w:r>
            <w:r w:rsidRPr="00392B9B">
              <w:rPr>
                <w:rStyle w:val="Hyperlinkki"/>
                <w:noProof/>
              </w:rPr>
              <w:t>Toimenpiteet tarvittavien tukitoimien järjestämiseksi – yksilökohtaisen opiskeluhuollon järjestäminen</w:t>
            </w:r>
            <w:r>
              <w:rPr>
                <w:noProof/>
                <w:webHidden/>
              </w:rPr>
              <w:tab/>
            </w:r>
            <w:r>
              <w:rPr>
                <w:noProof/>
                <w:webHidden/>
              </w:rPr>
              <w:fldChar w:fldCharType="begin"/>
            </w:r>
            <w:r>
              <w:rPr>
                <w:noProof/>
                <w:webHidden/>
              </w:rPr>
              <w:instrText xml:space="preserve"> PAGEREF _Toc198295546 \h </w:instrText>
            </w:r>
            <w:r>
              <w:rPr>
                <w:noProof/>
                <w:webHidden/>
              </w:rPr>
            </w:r>
            <w:r>
              <w:rPr>
                <w:noProof/>
                <w:webHidden/>
              </w:rPr>
              <w:fldChar w:fldCharType="separate"/>
            </w:r>
            <w:r w:rsidR="005C33FD">
              <w:rPr>
                <w:noProof/>
                <w:webHidden/>
              </w:rPr>
              <w:t>22</w:t>
            </w:r>
            <w:r>
              <w:rPr>
                <w:noProof/>
                <w:webHidden/>
              </w:rPr>
              <w:fldChar w:fldCharType="end"/>
            </w:r>
          </w:hyperlink>
        </w:p>
        <w:p w14:paraId="0D5143F7" w14:textId="3FDF9D62"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47" w:history="1">
            <w:r w:rsidRPr="00392B9B">
              <w:rPr>
                <w:rStyle w:val="Hyperlinkki"/>
                <w:rFonts w:eastAsia="Calibri"/>
                <w:noProof/>
              </w:rPr>
              <w:t>6.1.</w:t>
            </w:r>
            <w:r>
              <w:rPr>
                <w:rFonts w:asciiTheme="minorHAnsi" w:eastAsiaTheme="minorEastAsia" w:hAnsiTheme="minorHAnsi"/>
                <w:noProof/>
                <w:kern w:val="2"/>
                <w:sz w:val="24"/>
                <w:szCs w:val="24"/>
                <w:lang w:eastAsia="fi-FI"/>
                <w14:ligatures w14:val="standardContextual"/>
              </w:rPr>
              <w:tab/>
            </w:r>
            <w:r w:rsidRPr="00392B9B">
              <w:rPr>
                <w:rStyle w:val="Hyperlinkki"/>
                <w:rFonts w:eastAsia="Calibri"/>
                <w:noProof/>
              </w:rPr>
              <w:t>Monialaisen asiantuntijaryhmän johtaminen, kokoonpano ja toimintatavat</w:t>
            </w:r>
            <w:r>
              <w:rPr>
                <w:noProof/>
                <w:webHidden/>
              </w:rPr>
              <w:tab/>
            </w:r>
            <w:r>
              <w:rPr>
                <w:noProof/>
                <w:webHidden/>
              </w:rPr>
              <w:fldChar w:fldCharType="begin"/>
            </w:r>
            <w:r>
              <w:rPr>
                <w:noProof/>
                <w:webHidden/>
              </w:rPr>
              <w:instrText xml:space="preserve"> PAGEREF _Toc198295547 \h </w:instrText>
            </w:r>
            <w:r>
              <w:rPr>
                <w:noProof/>
                <w:webHidden/>
              </w:rPr>
            </w:r>
            <w:r>
              <w:rPr>
                <w:noProof/>
                <w:webHidden/>
              </w:rPr>
              <w:fldChar w:fldCharType="separate"/>
            </w:r>
            <w:r w:rsidR="005C33FD">
              <w:rPr>
                <w:noProof/>
                <w:webHidden/>
              </w:rPr>
              <w:t>22</w:t>
            </w:r>
            <w:r>
              <w:rPr>
                <w:noProof/>
                <w:webHidden/>
              </w:rPr>
              <w:fldChar w:fldCharType="end"/>
            </w:r>
          </w:hyperlink>
        </w:p>
        <w:p w14:paraId="01A902F9" w14:textId="6923DF6A"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49" w:history="1">
            <w:r w:rsidRPr="00392B9B">
              <w:rPr>
                <w:rStyle w:val="Hyperlinkki"/>
                <w:rFonts w:eastAsia="Times New Roman"/>
                <w:noProof/>
                <w:lang w:eastAsia="fi-FI"/>
              </w:rPr>
              <w:t>6.2.</w:t>
            </w:r>
            <w:r>
              <w:rPr>
                <w:rFonts w:asciiTheme="minorHAnsi" w:eastAsiaTheme="minorEastAsia" w:hAnsiTheme="minorHAnsi"/>
                <w:noProof/>
                <w:kern w:val="2"/>
                <w:sz w:val="24"/>
                <w:szCs w:val="24"/>
                <w:lang w:eastAsia="fi-FI"/>
                <w14:ligatures w14:val="standardContextual"/>
              </w:rPr>
              <w:tab/>
            </w:r>
            <w:r w:rsidRPr="00392B9B">
              <w:rPr>
                <w:rStyle w:val="Hyperlinkki"/>
                <w:rFonts w:eastAsia="Times New Roman"/>
                <w:noProof/>
                <w:lang w:eastAsia="fi-FI"/>
              </w:rPr>
              <w:t>Ohjaaminen opiskeluhuoltopalveluihin</w:t>
            </w:r>
            <w:r>
              <w:rPr>
                <w:noProof/>
                <w:webHidden/>
              </w:rPr>
              <w:tab/>
            </w:r>
            <w:r>
              <w:rPr>
                <w:noProof/>
                <w:webHidden/>
              </w:rPr>
              <w:fldChar w:fldCharType="begin"/>
            </w:r>
            <w:r>
              <w:rPr>
                <w:noProof/>
                <w:webHidden/>
              </w:rPr>
              <w:instrText xml:space="preserve"> PAGEREF _Toc198295549 \h </w:instrText>
            </w:r>
            <w:r>
              <w:rPr>
                <w:noProof/>
                <w:webHidden/>
              </w:rPr>
            </w:r>
            <w:r>
              <w:rPr>
                <w:noProof/>
                <w:webHidden/>
              </w:rPr>
              <w:fldChar w:fldCharType="separate"/>
            </w:r>
            <w:r w:rsidR="005C33FD">
              <w:rPr>
                <w:noProof/>
                <w:webHidden/>
              </w:rPr>
              <w:t>23</w:t>
            </w:r>
            <w:r>
              <w:rPr>
                <w:noProof/>
                <w:webHidden/>
              </w:rPr>
              <w:fldChar w:fldCharType="end"/>
            </w:r>
          </w:hyperlink>
        </w:p>
        <w:p w14:paraId="4BE3AC53" w14:textId="23424AD5"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50" w:history="1">
            <w:r w:rsidRPr="00392B9B">
              <w:rPr>
                <w:rStyle w:val="Hyperlinkki"/>
                <w:noProof/>
              </w:rPr>
              <w:t>6.3.</w:t>
            </w:r>
            <w:r>
              <w:rPr>
                <w:rFonts w:asciiTheme="minorHAnsi" w:eastAsiaTheme="minorEastAsia" w:hAnsiTheme="minorHAnsi"/>
                <w:noProof/>
                <w:kern w:val="2"/>
                <w:sz w:val="24"/>
                <w:szCs w:val="24"/>
                <w:lang w:eastAsia="fi-FI"/>
                <w14:ligatures w14:val="standardContextual"/>
              </w:rPr>
              <w:tab/>
            </w:r>
            <w:r w:rsidRPr="00392B9B">
              <w:rPr>
                <w:rStyle w:val="Hyperlinkki"/>
                <w:noProof/>
              </w:rPr>
              <w:t>Yksilöllisen opiskeluhuollon kirjaaminen – opiskeluhuoltokertomukset</w:t>
            </w:r>
            <w:r>
              <w:rPr>
                <w:noProof/>
                <w:webHidden/>
              </w:rPr>
              <w:tab/>
            </w:r>
            <w:r>
              <w:rPr>
                <w:noProof/>
                <w:webHidden/>
              </w:rPr>
              <w:fldChar w:fldCharType="begin"/>
            </w:r>
            <w:r>
              <w:rPr>
                <w:noProof/>
                <w:webHidden/>
              </w:rPr>
              <w:instrText xml:space="preserve"> PAGEREF _Toc198295550 \h </w:instrText>
            </w:r>
            <w:r>
              <w:rPr>
                <w:noProof/>
                <w:webHidden/>
              </w:rPr>
            </w:r>
            <w:r>
              <w:rPr>
                <w:noProof/>
                <w:webHidden/>
              </w:rPr>
              <w:fldChar w:fldCharType="separate"/>
            </w:r>
            <w:r w:rsidR="005C33FD">
              <w:rPr>
                <w:noProof/>
                <w:webHidden/>
              </w:rPr>
              <w:t>23</w:t>
            </w:r>
            <w:r>
              <w:rPr>
                <w:noProof/>
                <w:webHidden/>
              </w:rPr>
              <w:fldChar w:fldCharType="end"/>
            </w:r>
          </w:hyperlink>
        </w:p>
        <w:p w14:paraId="7856C9E3" w14:textId="7028FBDB"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51" w:history="1">
            <w:r w:rsidRPr="00392B9B">
              <w:rPr>
                <w:rStyle w:val="Hyperlinkki"/>
                <w:noProof/>
              </w:rPr>
              <w:t>6.4.</w:t>
            </w:r>
            <w:r>
              <w:rPr>
                <w:rFonts w:asciiTheme="minorHAnsi" w:eastAsiaTheme="minorEastAsia" w:hAnsiTheme="minorHAnsi"/>
                <w:noProof/>
                <w:kern w:val="2"/>
                <w:sz w:val="24"/>
                <w:szCs w:val="24"/>
                <w:lang w:eastAsia="fi-FI"/>
                <w14:ligatures w14:val="standardContextual"/>
              </w:rPr>
              <w:tab/>
            </w:r>
            <w:r w:rsidRPr="00392B9B">
              <w:rPr>
                <w:rStyle w:val="Hyperlinkki"/>
                <w:noProof/>
              </w:rPr>
              <w:t>Rekisterinpito ja tietojen tallettaminen</w:t>
            </w:r>
            <w:r>
              <w:rPr>
                <w:noProof/>
                <w:webHidden/>
              </w:rPr>
              <w:tab/>
            </w:r>
            <w:r>
              <w:rPr>
                <w:noProof/>
                <w:webHidden/>
              </w:rPr>
              <w:fldChar w:fldCharType="begin"/>
            </w:r>
            <w:r>
              <w:rPr>
                <w:noProof/>
                <w:webHidden/>
              </w:rPr>
              <w:instrText xml:space="preserve"> PAGEREF _Toc198295551 \h </w:instrText>
            </w:r>
            <w:r>
              <w:rPr>
                <w:noProof/>
                <w:webHidden/>
              </w:rPr>
            </w:r>
            <w:r>
              <w:rPr>
                <w:noProof/>
                <w:webHidden/>
              </w:rPr>
              <w:fldChar w:fldCharType="separate"/>
            </w:r>
            <w:r w:rsidR="005C33FD">
              <w:rPr>
                <w:noProof/>
                <w:webHidden/>
              </w:rPr>
              <w:t>24</w:t>
            </w:r>
            <w:r>
              <w:rPr>
                <w:noProof/>
                <w:webHidden/>
              </w:rPr>
              <w:fldChar w:fldCharType="end"/>
            </w:r>
          </w:hyperlink>
        </w:p>
        <w:p w14:paraId="348BF7AF" w14:textId="5D8AB395"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52" w:history="1">
            <w:r w:rsidRPr="00392B9B">
              <w:rPr>
                <w:rStyle w:val="Hyperlinkki"/>
                <w:rFonts w:eastAsia="Times New Roman"/>
                <w:noProof/>
                <w:lang w:eastAsia="fi-FI"/>
              </w:rPr>
              <w:t>6.5.</w:t>
            </w:r>
            <w:r>
              <w:rPr>
                <w:rFonts w:asciiTheme="minorHAnsi" w:eastAsiaTheme="minorEastAsia" w:hAnsiTheme="minorHAnsi"/>
                <w:noProof/>
                <w:kern w:val="2"/>
                <w:sz w:val="24"/>
                <w:szCs w:val="24"/>
                <w:lang w:eastAsia="fi-FI"/>
                <w14:ligatures w14:val="standardContextual"/>
              </w:rPr>
              <w:tab/>
            </w:r>
            <w:r w:rsidRPr="00392B9B">
              <w:rPr>
                <w:rStyle w:val="Hyperlinkki"/>
                <w:rFonts w:eastAsia="Times New Roman"/>
                <w:noProof/>
                <w:lang w:eastAsia="fi-FI"/>
              </w:rPr>
              <w:t>Salassapito ja tietojen luovuttaminen</w:t>
            </w:r>
            <w:r>
              <w:rPr>
                <w:noProof/>
                <w:webHidden/>
              </w:rPr>
              <w:tab/>
            </w:r>
            <w:r>
              <w:rPr>
                <w:noProof/>
                <w:webHidden/>
              </w:rPr>
              <w:fldChar w:fldCharType="begin"/>
            </w:r>
            <w:r>
              <w:rPr>
                <w:noProof/>
                <w:webHidden/>
              </w:rPr>
              <w:instrText xml:space="preserve"> PAGEREF _Toc198295552 \h </w:instrText>
            </w:r>
            <w:r>
              <w:rPr>
                <w:noProof/>
                <w:webHidden/>
              </w:rPr>
            </w:r>
            <w:r>
              <w:rPr>
                <w:noProof/>
                <w:webHidden/>
              </w:rPr>
              <w:fldChar w:fldCharType="separate"/>
            </w:r>
            <w:r w:rsidR="005C33FD">
              <w:rPr>
                <w:noProof/>
                <w:webHidden/>
              </w:rPr>
              <w:t>25</w:t>
            </w:r>
            <w:r>
              <w:rPr>
                <w:noProof/>
                <w:webHidden/>
              </w:rPr>
              <w:fldChar w:fldCharType="end"/>
            </w:r>
          </w:hyperlink>
        </w:p>
        <w:p w14:paraId="78A9D5E7" w14:textId="191BAD13" w:rsidR="00906F59" w:rsidRDefault="00906F59">
          <w:pPr>
            <w:pStyle w:val="Sisluet3"/>
            <w:tabs>
              <w:tab w:val="left" w:pos="1440"/>
              <w:tab w:val="right" w:leader="dot" w:pos="10456"/>
            </w:tabs>
            <w:rPr>
              <w:rFonts w:asciiTheme="minorHAnsi" w:eastAsiaTheme="minorEastAsia" w:hAnsiTheme="minorHAnsi"/>
              <w:noProof/>
              <w:kern w:val="2"/>
              <w:sz w:val="24"/>
              <w:szCs w:val="24"/>
              <w:lang w:eastAsia="fi-FI"/>
              <w14:ligatures w14:val="standardContextual"/>
            </w:rPr>
          </w:pPr>
          <w:hyperlink w:anchor="_Toc198295553" w:history="1">
            <w:r w:rsidRPr="00392B9B">
              <w:rPr>
                <w:rStyle w:val="Hyperlinkki"/>
                <w:rFonts w:eastAsia="Calibri"/>
                <w:noProof/>
              </w:rPr>
              <w:t>6.5.1.</w:t>
            </w:r>
            <w:r>
              <w:rPr>
                <w:rFonts w:asciiTheme="minorHAnsi" w:eastAsiaTheme="minorEastAsia" w:hAnsiTheme="minorHAnsi"/>
                <w:noProof/>
                <w:kern w:val="2"/>
                <w:sz w:val="24"/>
                <w:szCs w:val="24"/>
                <w:lang w:eastAsia="fi-FI"/>
                <w14:ligatures w14:val="standardContextual"/>
              </w:rPr>
              <w:tab/>
            </w:r>
            <w:r w:rsidRPr="00392B9B">
              <w:rPr>
                <w:rStyle w:val="Hyperlinkki"/>
                <w:rFonts w:eastAsia="Calibri"/>
                <w:noProof/>
              </w:rPr>
              <w:t>Wilma-ohjelman käyttö opiskeluhuollossa</w:t>
            </w:r>
            <w:r>
              <w:rPr>
                <w:noProof/>
                <w:webHidden/>
              </w:rPr>
              <w:tab/>
            </w:r>
            <w:r>
              <w:rPr>
                <w:noProof/>
                <w:webHidden/>
              </w:rPr>
              <w:fldChar w:fldCharType="begin"/>
            </w:r>
            <w:r>
              <w:rPr>
                <w:noProof/>
                <w:webHidden/>
              </w:rPr>
              <w:instrText xml:space="preserve"> PAGEREF _Toc198295553 \h </w:instrText>
            </w:r>
            <w:r>
              <w:rPr>
                <w:noProof/>
                <w:webHidden/>
              </w:rPr>
            </w:r>
            <w:r>
              <w:rPr>
                <w:noProof/>
                <w:webHidden/>
              </w:rPr>
              <w:fldChar w:fldCharType="separate"/>
            </w:r>
            <w:r w:rsidR="005C33FD">
              <w:rPr>
                <w:noProof/>
                <w:webHidden/>
              </w:rPr>
              <w:t>26</w:t>
            </w:r>
            <w:r>
              <w:rPr>
                <w:noProof/>
                <w:webHidden/>
              </w:rPr>
              <w:fldChar w:fldCharType="end"/>
            </w:r>
          </w:hyperlink>
        </w:p>
        <w:p w14:paraId="267FFD40" w14:textId="764AD3ED"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54" w:history="1">
            <w:r w:rsidRPr="00392B9B">
              <w:rPr>
                <w:rStyle w:val="Hyperlinkki"/>
                <w:rFonts w:eastAsia="Calibri"/>
                <w:noProof/>
              </w:rPr>
              <w:t>6.6.</w:t>
            </w:r>
            <w:r>
              <w:rPr>
                <w:rFonts w:asciiTheme="minorHAnsi" w:eastAsiaTheme="minorEastAsia" w:hAnsiTheme="minorHAnsi"/>
                <w:noProof/>
                <w:kern w:val="2"/>
                <w:sz w:val="24"/>
                <w:szCs w:val="24"/>
                <w:lang w:eastAsia="fi-FI"/>
                <w14:ligatures w14:val="standardContextual"/>
              </w:rPr>
              <w:tab/>
            </w:r>
            <w:r w:rsidRPr="00392B9B">
              <w:rPr>
                <w:rStyle w:val="Hyperlinkki"/>
                <w:rFonts w:eastAsia="Calibri"/>
                <w:noProof/>
              </w:rPr>
              <w:t>Opiskeluhuolto kurinpitotilanteissa tai opetuksen epäämisen yhteydessä</w:t>
            </w:r>
            <w:r>
              <w:rPr>
                <w:noProof/>
                <w:webHidden/>
              </w:rPr>
              <w:tab/>
            </w:r>
            <w:r>
              <w:rPr>
                <w:noProof/>
                <w:webHidden/>
              </w:rPr>
              <w:fldChar w:fldCharType="begin"/>
            </w:r>
            <w:r>
              <w:rPr>
                <w:noProof/>
                <w:webHidden/>
              </w:rPr>
              <w:instrText xml:space="preserve"> PAGEREF _Toc198295554 \h </w:instrText>
            </w:r>
            <w:r>
              <w:rPr>
                <w:noProof/>
                <w:webHidden/>
              </w:rPr>
            </w:r>
            <w:r>
              <w:rPr>
                <w:noProof/>
                <w:webHidden/>
              </w:rPr>
              <w:fldChar w:fldCharType="separate"/>
            </w:r>
            <w:r w:rsidR="005C33FD">
              <w:rPr>
                <w:noProof/>
                <w:webHidden/>
              </w:rPr>
              <w:t>26</w:t>
            </w:r>
            <w:r>
              <w:rPr>
                <w:noProof/>
                <w:webHidden/>
              </w:rPr>
              <w:fldChar w:fldCharType="end"/>
            </w:r>
          </w:hyperlink>
        </w:p>
        <w:p w14:paraId="17233D52" w14:textId="38D19200"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55" w:history="1">
            <w:r w:rsidRPr="00392B9B">
              <w:rPr>
                <w:rStyle w:val="Hyperlinkki"/>
                <w:rFonts w:eastAsia="Calibri"/>
                <w:noProof/>
              </w:rPr>
              <w:t>6.7.</w:t>
            </w:r>
            <w:r>
              <w:rPr>
                <w:rFonts w:asciiTheme="minorHAnsi" w:eastAsiaTheme="minorEastAsia" w:hAnsiTheme="minorHAnsi"/>
                <w:noProof/>
                <w:kern w:val="2"/>
                <w:sz w:val="24"/>
                <w:szCs w:val="24"/>
                <w:lang w:eastAsia="fi-FI"/>
                <w14:ligatures w14:val="standardContextual"/>
              </w:rPr>
              <w:tab/>
            </w:r>
            <w:r w:rsidRPr="00392B9B">
              <w:rPr>
                <w:rStyle w:val="Hyperlinkki"/>
                <w:rFonts w:eastAsia="Calibri"/>
                <w:noProof/>
              </w:rPr>
              <w:t>Opettajaa koskevat toimintakäytänteet laajojen terveystarkastusten oppilaskohtaisissa arvioissa</w:t>
            </w:r>
            <w:r>
              <w:rPr>
                <w:noProof/>
                <w:webHidden/>
              </w:rPr>
              <w:tab/>
            </w:r>
            <w:r>
              <w:rPr>
                <w:noProof/>
                <w:webHidden/>
              </w:rPr>
              <w:fldChar w:fldCharType="begin"/>
            </w:r>
            <w:r>
              <w:rPr>
                <w:noProof/>
                <w:webHidden/>
              </w:rPr>
              <w:instrText xml:space="preserve"> PAGEREF _Toc198295555 \h </w:instrText>
            </w:r>
            <w:r>
              <w:rPr>
                <w:noProof/>
                <w:webHidden/>
              </w:rPr>
            </w:r>
            <w:r>
              <w:rPr>
                <w:noProof/>
                <w:webHidden/>
              </w:rPr>
              <w:fldChar w:fldCharType="separate"/>
            </w:r>
            <w:r w:rsidR="005C33FD">
              <w:rPr>
                <w:noProof/>
                <w:webHidden/>
              </w:rPr>
              <w:t>26</w:t>
            </w:r>
            <w:r>
              <w:rPr>
                <w:noProof/>
                <w:webHidden/>
              </w:rPr>
              <w:fldChar w:fldCharType="end"/>
            </w:r>
          </w:hyperlink>
        </w:p>
        <w:p w14:paraId="3DF427B0" w14:textId="178C4180"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56" w:history="1">
            <w:r w:rsidRPr="00392B9B">
              <w:rPr>
                <w:rStyle w:val="Hyperlinkki"/>
                <w:rFonts w:eastAsia="Calibri"/>
                <w:noProof/>
              </w:rPr>
              <w:t>6.8.</w:t>
            </w:r>
            <w:r>
              <w:rPr>
                <w:rFonts w:asciiTheme="minorHAnsi" w:eastAsiaTheme="minorEastAsia" w:hAnsiTheme="minorHAnsi"/>
                <w:noProof/>
                <w:kern w:val="2"/>
                <w:sz w:val="24"/>
                <w:szCs w:val="24"/>
                <w:lang w:eastAsia="fi-FI"/>
                <w14:ligatures w14:val="standardContextual"/>
              </w:rPr>
              <w:tab/>
            </w:r>
            <w:r w:rsidRPr="00392B9B">
              <w:rPr>
                <w:rStyle w:val="Hyperlinkki"/>
                <w:rFonts w:eastAsia="Calibri"/>
                <w:noProof/>
              </w:rPr>
              <w:t>Oppilaan koulupäivän aikaisen erityisruokavalion tai lääkityksen ilmoittamisen käytänteet</w:t>
            </w:r>
            <w:r>
              <w:rPr>
                <w:noProof/>
                <w:webHidden/>
              </w:rPr>
              <w:tab/>
            </w:r>
            <w:r>
              <w:rPr>
                <w:noProof/>
                <w:webHidden/>
              </w:rPr>
              <w:fldChar w:fldCharType="begin"/>
            </w:r>
            <w:r>
              <w:rPr>
                <w:noProof/>
                <w:webHidden/>
              </w:rPr>
              <w:instrText xml:space="preserve"> PAGEREF _Toc198295556 \h </w:instrText>
            </w:r>
            <w:r>
              <w:rPr>
                <w:noProof/>
                <w:webHidden/>
              </w:rPr>
            </w:r>
            <w:r>
              <w:rPr>
                <w:noProof/>
                <w:webHidden/>
              </w:rPr>
              <w:fldChar w:fldCharType="separate"/>
            </w:r>
            <w:r w:rsidR="005C33FD">
              <w:rPr>
                <w:noProof/>
                <w:webHidden/>
              </w:rPr>
              <w:t>27</w:t>
            </w:r>
            <w:r>
              <w:rPr>
                <w:noProof/>
                <w:webHidden/>
              </w:rPr>
              <w:fldChar w:fldCharType="end"/>
            </w:r>
          </w:hyperlink>
        </w:p>
        <w:p w14:paraId="5AA36DEB" w14:textId="3A3D6380" w:rsidR="00906F59" w:rsidRDefault="00906F59">
          <w:pPr>
            <w:pStyle w:val="Sisluet1"/>
            <w:tabs>
              <w:tab w:val="left" w:pos="440"/>
              <w:tab w:val="right" w:leader="dot" w:pos="10456"/>
            </w:tabs>
            <w:rPr>
              <w:rFonts w:asciiTheme="minorHAnsi" w:eastAsiaTheme="minorEastAsia" w:hAnsiTheme="minorHAnsi"/>
              <w:noProof/>
              <w:kern w:val="2"/>
              <w:sz w:val="24"/>
              <w:szCs w:val="24"/>
              <w:lang w:eastAsia="fi-FI"/>
              <w14:ligatures w14:val="standardContextual"/>
            </w:rPr>
          </w:pPr>
          <w:hyperlink w:anchor="_Toc198295557" w:history="1">
            <w:r w:rsidRPr="00392B9B">
              <w:rPr>
                <w:rStyle w:val="Hyperlinkki"/>
                <w:noProof/>
              </w:rPr>
              <w:t>7.</w:t>
            </w:r>
            <w:r>
              <w:rPr>
                <w:rFonts w:asciiTheme="minorHAnsi" w:eastAsiaTheme="minorEastAsia" w:hAnsiTheme="minorHAnsi"/>
                <w:noProof/>
                <w:kern w:val="2"/>
                <w:sz w:val="24"/>
                <w:szCs w:val="24"/>
                <w:lang w:eastAsia="fi-FI"/>
                <w14:ligatures w14:val="standardContextual"/>
              </w:rPr>
              <w:tab/>
            </w:r>
            <w:r w:rsidRPr="00392B9B">
              <w:rPr>
                <w:rStyle w:val="Hyperlinkki"/>
                <w:noProof/>
              </w:rPr>
              <w:t>Opiskeluhuoltosuunnitelma</w:t>
            </w:r>
            <w:r>
              <w:rPr>
                <w:noProof/>
                <w:webHidden/>
              </w:rPr>
              <w:tab/>
            </w:r>
            <w:r>
              <w:rPr>
                <w:noProof/>
                <w:webHidden/>
              </w:rPr>
              <w:fldChar w:fldCharType="begin"/>
            </w:r>
            <w:r>
              <w:rPr>
                <w:noProof/>
                <w:webHidden/>
              </w:rPr>
              <w:instrText xml:space="preserve"> PAGEREF _Toc198295557 \h </w:instrText>
            </w:r>
            <w:r>
              <w:rPr>
                <w:noProof/>
                <w:webHidden/>
              </w:rPr>
            </w:r>
            <w:r>
              <w:rPr>
                <w:noProof/>
                <w:webHidden/>
              </w:rPr>
              <w:fldChar w:fldCharType="separate"/>
            </w:r>
            <w:r w:rsidR="005C33FD">
              <w:rPr>
                <w:noProof/>
                <w:webHidden/>
              </w:rPr>
              <w:t>28</w:t>
            </w:r>
            <w:r>
              <w:rPr>
                <w:noProof/>
                <w:webHidden/>
              </w:rPr>
              <w:fldChar w:fldCharType="end"/>
            </w:r>
          </w:hyperlink>
        </w:p>
        <w:p w14:paraId="4ABCA830" w14:textId="1F678797" w:rsidR="00906F59" w:rsidRDefault="00906F59">
          <w:pPr>
            <w:pStyle w:val="Sisluet2"/>
            <w:tabs>
              <w:tab w:val="left" w:pos="960"/>
              <w:tab w:val="right" w:leader="dot" w:pos="10456"/>
            </w:tabs>
            <w:rPr>
              <w:rFonts w:asciiTheme="minorHAnsi" w:eastAsiaTheme="minorEastAsia" w:hAnsiTheme="minorHAnsi"/>
              <w:noProof/>
              <w:kern w:val="2"/>
              <w:sz w:val="24"/>
              <w:szCs w:val="24"/>
              <w:lang w:eastAsia="fi-FI"/>
              <w14:ligatures w14:val="standardContextual"/>
            </w:rPr>
          </w:pPr>
          <w:hyperlink w:anchor="_Toc198295559" w:history="1">
            <w:r w:rsidRPr="00392B9B">
              <w:rPr>
                <w:rStyle w:val="Hyperlinkki"/>
                <w:rFonts w:eastAsia="Times New Roman"/>
                <w:noProof/>
                <w:lang w:eastAsia="fi-FI"/>
              </w:rPr>
              <w:t>7.1.</w:t>
            </w:r>
            <w:r>
              <w:rPr>
                <w:rFonts w:asciiTheme="minorHAnsi" w:eastAsiaTheme="minorEastAsia" w:hAnsiTheme="minorHAnsi"/>
                <w:noProof/>
                <w:kern w:val="2"/>
                <w:sz w:val="24"/>
                <w:szCs w:val="24"/>
                <w:lang w:eastAsia="fi-FI"/>
                <w14:ligatures w14:val="standardContextual"/>
              </w:rPr>
              <w:tab/>
            </w:r>
            <w:r w:rsidRPr="00392B9B">
              <w:rPr>
                <w:rStyle w:val="Hyperlinkki"/>
                <w:rFonts w:eastAsia="Times New Roman"/>
                <w:noProof/>
                <w:lang w:eastAsia="fi-FI"/>
              </w:rPr>
              <w:t>Opiskeluhuoltosuunnitelmatyöhön osallistaminen ja opiskeluhuoltosuunnitelmasta tiedottaminen</w:t>
            </w:r>
            <w:r>
              <w:rPr>
                <w:noProof/>
                <w:webHidden/>
              </w:rPr>
              <w:tab/>
            </w:r>
            <w:r>
              <w:rPr>
                <w:noProof/>
                <w:webHidden/>
              </w:rPr>
              <w:fldChar w:fldCharType="begin"/>
            </w:r>
            <w:r>
              <w:rPr>
                <w:noProof/>
                <w:webHidden/>
              </w:rPr>
              <w:instrText xml:space="preserve"> PAGEREF _Toc198295559 \h </w:instrText>
            </w:r>
            <w:r>
              <w:rPr>
                <w:noProof/>
                <w:webHidden/>
              </w:rPr>
            </w:r>
            <w:r>
              <w:rPr>
                <w:noProof/>
                <w:webHidden/>
              </w:rPr>
              <w:fldChar w:fldCharType="separate"/>
            </w:r>
            <w:r w:rsidR="005C33FD">
              <w:rPr>
                <w:noProof/>
                <w:webHidden/>
              </w:rPr>
              <w:t>28</w:t>
            </w:r>
            <w:r>
              <w:rPr>
                <w:noProof/>
                <w:webHidden/>
              </w:rPr>
              <w:fldChar w:fldCharType="end"/>
            </w:r>
          </w:hyperlink>
        </w:p>
        <w:p w14:paraId="428D0EC8" w14:textId="0982A1B4" w:rsidR="00906F59" w:rsidRDefault="00906F59">
          <w:pPr>
            <w:pStyle w:val="Sisluet1"/>
            <w:tabs>
              <w:tab w:val="left" w:pos="440"/>
              <w:tab w:val="right" w:leader="dot" w:pos="10456"/>
            </w:tabs>
            <w:rPr>
              <w:rFonts w:asciiTheme="minorHAnsi" w:eastAsiaTheme="minorEastAsia" w:hAnsiTheme="minorHAnsi"/>
              <w:noProof/>
              <w:kern w:val="2"/>
              <w:sz w:val="24"/>
              <w:szCs w:val="24"/>
              <w:lang w:eastAsia="fi-FI"/>
              <w14:ligatures w14:val="standardContextual"/>
            </w:rPr>
          </w:pPr>
          <w:hyperlink w:anchor="_Toc198295560" w:history="1">
            <w:r w:rsidRPr="00392B9B">
              <w:rPr>
                <w:rStyle w:val="Hyperlinkki"/>
                <w:noProof/>
              </w:rPr>
              <w:t>8.</w:t>
            </w:r>
            <w:r>
              <w:rPr>
                <w:rFonts w:asciiTheme="minorHAnsi" w:eastAsiaTheme="minorEastAsia" w:hAnsiTheme="minorHAnsi"/>
                <w:noProof/>
                <w:kern w:val="2"/>
                <w:sz w:val="24"/>
                <w:szCs w:val="24"/>
                <w:lang w:eastAsia="fi-FI"/>
                <w14:ligatures w14:val="standardContextual"/>
              </w:rPr>
              <w:tab/>
            </w:r>
            <w:r w:rsidRPr="00392B9B">
              <w:rPr>
                <w:rStyle w:val="Hyperlinkki"/>
                <w:noProof/>
              </w:rPr>
              <w:t>Opiskeluhuoltotyön seuranta, arviointi ja kehittämistyö</w:t>
            </w:r>
            <w:r>
              <w:rPr>
                <w:noProof/>
                <w:webHidden/>
              </w:rPr>
              <w:tab/>
            </w:r>
            <w:r>
              <w:rPr>
                <w:noProof/>
                <w:webHidden/>
              </w:rPr>
              <w:fldChar w:fldCharType="begin"/>
            </w:r>
            <w:r>
              <w:rPr>
                <w:noProof/>
                <w:webHidden/>
              </w:rPr>
              <w:instrText xml:space="preserve"> PAGEREF _Toc198295560 \h </w:instrText>
            </w:r>
            <w:r>
              <w:rPr>
                <w:noProof/>
                <w:webHidden/>
              </w:rPr>
            </w:r>
            <w:r>
              <w:rPr>
                <w:noProof/>
                <w:webHidden/>
              </w:rPr>
              <w:fldChar w:fldCharType="separate"/>
            </w:r>
            <w:r w:rsidR="005C33FD">
              <w:rPr>
                <w:noProof/>
                <w:webHidden/>
              </w:rPr>
              <w:t>29</w:t>
            </w:r>
            <w:r>
              <w:rPr>
                <w:noProof/>
                <w:webHidden/>
              </w:rPr>
              <w:fldChar w:fldCharType="end"/>
            </w:r>
          </w:hyperlink>
        </w:p>
        <w:p w14:paraId="408AC56A" w14:textId="387CE43A" w:rsidR="00434927" w:rsidRDefault="00434927">
          <w:r>
            <w:rPr>
              <w:b/>
              <w:bCs/>
            </w:rPr>
            <w:fldChar w:fldCharType="end"/>
          </w:r>
        </w:p>
      </w:sdtContent>
    </w:sdt>
    <w:p w14:paraId="6290D951" w14:textId="073F69D9" w:rsidR="0021748C" w:rsidRDefault="0021748C" w:rsidP="00BB29BF"/>
    <w:p w14:paraId="26CC6793" w14:textId="0AAE3FA8" w:rsidR="00F360E2" w:rsidRDefault="00F360E2" w:rsidP="00BB29BF"/>
    <w:p w14:paraId="59CCCDEC" w14:textId="2104B1ED" w:rsidR="00F360E2" w:rsidRDefault="00F360E2" w:rsidP="00BB29BF"/>
    <w:p w14:paraId="4C2A86BF" w14:textId="16802954" w:rsidR="00F360E2" w:rsidRDefault="00F360E2" w:rsidP="00BB29BF"/>
    <w:p w14:paraId="4DBE2A1F" w14:textId="1362C05B" w:rsidR="00F360E2" w:rsidRDefault="00F360E2" w:rsidP="00BB29BF"/>
    <w:p w14:paraId="4E7A1569" w14:textId="3C943962" w:rsidR="00F360E2" w:rsidRDefault="00F360E2" w:rsidP="00BB29BF"/>
    <w:p w14:paraId="1D6A2F15" w14:textId="0D9D013D" w:rsidR="00F360E2" w:rsidRDefault="00F360E2" w:rsidP="00BB29BF"/>
    <w:p w14:paraId="5B453502" w14:textId="090F823E" w:rsidR="00F360E2" w:rsidRDefault="00F360E2" w:rsidP="00BB29BF"/>
    <w:p w14:paraId="3304494F" w14:textId="42DEB270" w:rsidR="00F360E2" w:rsidRDefault="00F360E2" w:rsidP="00BB29BF"/>
    <w:p w14:paraId="74705CEF" w14:textId="11B8AE84" w:rsidR="00F360E2" w:rsidRDefault="00F360E2" w:rsidP="00BB29BF"/>
    <w:p w14:paraId="750BC19C" w14:textId="5F0F7EB2" w:rsidR="00F360E2" w:rsidRDefault="00F360E2" w:rsidP="00BB29BF"/>
    <w:p w14:paraId="707C6AC5" w14:textId="70190E49" w:rsidR="00F360E2" w:rsidRDefault="00F360E2" w:rsidP="00BB29BF"/>
    <w:p w14:paraId="0C45F724" w14:textId="7326D3DA" w:rsidR="00F360E2" w:rsidRDefault="00F360E2" w:rsidP="00BB29BF"/>
    <w:p w14:paraId="339A3FBE" w14:textId="3F8C2514" w:rsidR="00F360E2" w:rsidRDefault="00F360E2" w:rsidP="00BB29BF"/>
    <w:p w14:paraId="7E774DEC" w14:textId="41F558E3" w:rsidR="00F360E2" w:rsidRDefault="00F360E2" w:rsidP="00BB29BF"/>
    <w:p w14:paraId="7C5FC392" w14:textId="00DEA058" w:rsidR="00F360E2" w:rsidRDefault="00F360E2" w:rsidP="00BB29BF"/>
    <w:p w14:paraId="77B9FD72" w14:textId="353D086F" w:rsidR="00F360E2" w:rsidRDefault="00F360E2" w:rsidP="00BB29BF"/>
    <w:p w14:paraId="01795FAC" w14:textId="2857F8B1" w:rsidR="00F360E2" w:rsidRDefault="00F360E2" w:rsidP="00BB29BF"/>
    <w:p w14:paraId="51EC6269" w14:textId="74883FC1" w:rsidR="00F360E2" w:rsidRDefault="00F360E2" w:rsidP="00BB29BF"/>
    <w:p w14:paraId="2A02BCF6" w14:textId="77777777" w:rsidR="00F360E2" w:rsidRDefault="00F360E2" w:rsidP="00BB29BF"/>
    <w:p w14:paraId="4B06119E" w14:textId="77777777" w:rsidR="00F360E2" w:rsidRPr="00BB29BF" w:rsidRDefault="00F360E2" w:rsidP="00BB29BF"/>
    <w:p w14:paraId="45184DD4" w14:textId="0B066615" w:rsidR="007D5722" w:rsidRPr="00FF6B4C" w:rsidRDefault="007D5722" w:rsidP="006F3D5B">
      <w:pPr>
        <w:pStyle w:val="Otsikko1"/>
        <w:numPr>
          <w:ilvl w:val="0"/>
          <w:numId w:val="21"/>
        </w:numPr>
      </w:pPr>
      <w:bookmarkStart w:id="0" w:name="_Toc198295490"/>
      <w:r w:rsidRPr="00FF6B4C">
        <w:t xml:space="preserve">Opiskeluhuolto esi- ja perusopetuksessa sekä </w:t>
      </w:r>
      <w:r w:rsidRPr="006F3D5B">
        <w:t>lukiokoulutuksessa</w:t>
      </w:r>
      <w:bookmarkEnd w:id="0"/>
    </w:p>
    <w:p w14:paraId="0CF45971" w14:textId="7F2D0296" w:rsidR="002824B9" w:rsidRPr="00BB29BF" w:rsidRDefault="002824B9" w:rsidP="00BB29BF">
      <w:pPr>
        <w:rPr>
          <w:rFonts w:eastAsiaTheme="majorEastAsia"/>
          <w:bCs/>
          <w:spacing w:val="-10"/>
          <w:kern w:val="28"/>
        </w:rPr>
      </w:pPr>
    </w:p>
    <w:p w14:paraId="5AE7C08F" w14:textId="3F520BB9" w:rsidR="002824B9" w:rsidRPr="00BB29BF" w:rsidRDefault="00FF6B4C" w:rsidP="008B1893">
      <w:pPr>
        <w:rPr>
          <w:lang w:eastAsia="fi-FI"/>
        </w:rPr>
      </w:pPr>
      <w:r w:rsidRPr="00BB29BF">
        <w:rPr>
          <w:noProof/>
          <w:lang w:eastAsia="fi-FI"/>
        </w:rPr>
        <mc:AlternateContent>
          <mc:Choice Requires="wps">
            <w:drawing>
              <wp:anchor distT="0" distB="0" distL="114300" distR="114300" simplePos="0" relativeHeight="251681792" behindDoc="0" locked="0" layoutInCell="1" allowOverlap="1" wp14:anchorId="0955789E" wp14:editId="1247E828">
                <wp:simplePos x="0" y="0"/>
                <wp:positionH relativeFrom="column">
                  <wp:posOffset>9525</wp:posOffset>
                </wp:positionH>
                <wp:positionV relativeFrom="paragraph">
                  <wp:posOffset>78740</wp:posOffset>
                </wp:positionV>
                <wp:extent cx="2867025" cy="2028825"/>
                <wp:effectExtent l="0" t="0" r="28575" b="28575"/>
                <wp:wrapSquare wrapText="bothSides"/>
                <wp:docPr id="9" name="Suorakulmio: Pyöristetyt kulmat 9"/>
                <wp:cNvGraphicFramePr/>
                <a:graphic xmlns:a="http://schemas.openxmlformats.org/drawingml/2006/main">
                  <a:graphicData uri="http://schemas.microsoft.com/office/word/2010/wordprocessingShape">
                    <wps:wsp>
                      <wps:cNvSpPr/>
                      <wps:spPr>
                        <a:xfrm>
                          <a:off x="0" y="0"/>
                          <a:ext cx="2867025" cy="2028825"/>
                        </a:xfrm>
                        <a:prstGeom prst="roundRect">
                          <a:avLst>
                            <a:gd name="adj" fmla="val 0"/>
                          </a:avLst>
                        </a:prstGeom>
                        <a:solidFill>
                          <a:schemeClr val="accent5">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D557F" w14:textId="405BDE73" w:rsidR="00317596" w:rsidRPr="00B4611F" w:rsidRDefault="00317596" w:rsidP="00DE5FA4">
                            <w:pPr>
                              <w:jc w:val="center"/>
                              <w:rPr>
                                <w:iCs/>
                                <w:color w:val="000000" w:themeColor="text1"/>
                              </w:rPr>
                            </w:pPr>
                            <w:r w:rsidRPr="00B4611F">
                              <w:rPr>
                                <w:iCs/>
                                <w:color w:val="000000" w:themeColor="text1"/>
                              </w:rPr>
                              <w:t xml:space="preserve">” </w:t>
                            </w:r>
                            <w:r w:rsidRPr="00B4611F">
                              <w:rPr>
                                <w:rFonts w:cs="Arial"/>
                                <w:iCs/>
                                <w:color w:val="000000" w:themeColor="text1"/>
                                <w:sz w:val="24"/>
                              </w:rPr>
                              <w:t>Opiskeluhuollossa edistetään välittämisen, huolenpidon ja myönteisen vuorovaikutuksen toimintakulttuuria…”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5789E" id="Suorakulmio: Pyöristetyt kulmat 9" o:spid="_x0000_s1026" style="position:absolute;left:0;text-align:left;margin-left:.75pt;margin-top:6.2pt;width:225.75pt;height:15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" fillcolor="#bdd6ee [1304]" strokecolor="black [3213]" strokeweight="1.5pt">
                <v:stroke joinstyle="miter"/>
                <v:textbox>
                  <w:txbxContent>
                    <w:p w14:paraId="733D557F" w14:textId="405BDE73" w:rsidR="00317596" w:rsidRPr="00B4611F" w:rsidRDefault="00317596" w:rsidP="00DE5FA4">
                      <w:pPr>
                        <w:jc w:val="center"/>
                        <w:rPr>
                          <w:iCs/>
                          <w:color w:val="000000" w:themeColor="text1"/>
                        </w:rPr>
                      </w:pPr>
                      <w:r w:rsidRPr="00B4611F">
                        <w:rPr>
                          <w:iCs/>
                          <w:color w:val="000000" w:themeColor="text1"/>
                        </w:rPr>
                        <w:t xml:space="preserve">” </w:t>
                      </w:r>
                      <w:r w:rsidRPr="00B4611F">
                        <w:rPr>
                          <w:rFonts w:cs="Arial"/>
                          <w:iCs/>
                          <w:color w:val="000000" w:themeColor="text1"/>
                          <w:sz w:val="24"/>
                        </w:rPr>
                        <w:t>Opiskeluhuollossa edistetään välittämisen, huolenpidon ja myönteisen vuorovaikutuksen toimintakulttuuria…”</w:t>
                      </w:r>
                    </w:p>
                  </w:txbxContent>
                </v:textbox>
                <w10:wrap type="square"/>
              </v:roundrect>
            </w:pict>
          </mc:Fallback>
        </mc:AlternateContent>
      </w:r>
      <w:r w:rsidR="00B5466C" w:rsidRPr="00BB29BF">
        <w:rPr>
          <w:lang w:eastAsia="fi-FI"/>
        </w:rPr>
        <w:t xml:space="preserve">Tämä suunnitelma koskee opiskeluhuollon järjestämistä ja suunnittelua siltä osin kuin </w:t>
      </w:r>
      <w:r w:rsidR="008C7416" w:rsidRPr="00BB29BF">
        <w:rPr>
          <w:lang w:eastAsia="fi-FI"/>
        </w:rPr>
        <w:t>opetuksen</w:t>
      </w:r>
      <w:r w:rsidR="00B5466C" w:rsidRPr="00BB29BF">
        <w:rPr>
          <w:lang w:eastAsia="fi-FI"/>
        </w:rPr>
        <w:t xml:space="preserve"> järjestäjänä on Rauman kaupunki. Suunnitelman piiriin kuuluvat kaikki kaupungin esi- ja perusopetuksen yksiköt sekä lukiokoulutus. </w:t>
      </w:r>
      <w:r w:rsidR="001A2ABE" w:rsidRPr="00BB29BF">
        <w:rPr>
          <w:lang w:eastAsia="fi-FI"/>
        </w:rPr>
        <w:t>Suunnitelma korvaa esiopetuksen opetussuunnitelmassa luvun 6, perusopetuksen opetussuunnitelman luvun 8 ja lukion opetussuunnitelman luvun 4</w:t>
      </w:r>
      <w:r w:rsidR="00547474" w:rsidRPr="00BB29BF">
        <w:rPr>
          <w:lang w:eastAsia="fi-FI"/>
        </w:rPr>
        <w:t>.3</w:t>
      </w:r>
      <w:r w:rsidR="001A2ABE" w:rsidRPr="00BB29BF">
        <w:rPr>
          <w:lang w:eastAsia="fi-FI"/>
        </w:rPr>
        <w:t xml:space="preserve">. </w:t>
      </w:r>
      <w:r w:rsidR="005004E9" w:rsidRPr="00BB29BF">
        <w:rPr>
          <w:lang w:eastAsia="fi-FI"/>
        </w:rPr>
        <w:t>Opiskeluhuollon kokonaisuus kuuluu olennaisena osana kaikkien edellä mainittujen koulutustasojen opetussuunnitelmasisältöihin</w:t>
      </w:r>
      <w:r w:rsidR="00FF7412" w:rsidRPr="00BB29BF">
        <w:rPr>
          <w:lang w:eastAsia="fi-FI"/>
        </w:rPr>
        <w:t xml:space="preserve"> ja tämä suunnitelma ohjaa opiskeluhuollon toimintaa </w:t>
      </w:r>
      <w:r w:rsidR="008C7416" w:rsidRPr="00BB29BF">
        <w:rPr>
          <w:lang w:eastAsia="fi-FI"/>
        </w:rPr>
        <w:t xml:space="preserve">ja määrittää toiminnan keskeiset periaatteet </w:t>
      </w:r>
      <w:r w:rsidR="0094501D" w:rsidRPr="00BB29BF">
        <w:rPr>
          <w:lang w:eastAsia="fi-FI"/>
        </w:rPr>
        <w:t>opetuksen</w:t>
      </w:r>
      <w:r w:rsidR="00FF7412" w:rsidRPr="00BB29BF">
        <w:rPr>
          <w:lang w:eastAsia="fi-FI"/>
        </w:rPr>
        <w:t xml:space="preserve"> järjestäjän osalta.</w:t>
      </w:r>
    </w:p>
    <w:p w14:paraId="19A0E1BD" w14:textId="4C00D0C6" w:rsidR="00FF3B5D" w:rsidRPr="00BB29BF" w:rsidRDefault="00FF3B5D" w:rsidP="00BB29BF">
      <w:pPr>
        <w:rPr>
          <w:rFonts w:eastAsia="Times New Roman"/>
          <w:lang w:eastAsia="fi-FI"/>
        </w:rPr>
      </w:pPr>
    </w:p>
    <w:p w14:paraId="56560FD9" w14:textId="29E55598" w:rsidR="00FF3B5D" w:rsidRPr="00BB29BF" w:rsidRDefault="00811B1B" w:rsidP="00BB29BF">
      <w:pPr>
        <w:rPr>
          <w:rFonts w:eastAsia="Times New Roman"/>
          <w:lang w:eastAsia="fi-FI"/>
        </w:rPr>
      </w:pPr>
      <w:r w:rsidRPr="00BB29BF">
        <w:rPr>
          <w:rFonts w:eastAsia="Times New Roman"/>
          <w:lang w:eastAsia="fi-FI"/>
        </w:rPr>
        <w:t xml:space="preserve">Tässä suunnitelmassa termillä koulu viitataan myös esiopetusyksiköihin ja </w:t>
      </w:r>
      <w:r w:rsidR="0047026D" w:rsidRPr="00BB29BF">
        <w:rPr>
          <w:rFonts w:eastAsia="Times New Roman"/>
          <w:lang w:eastAsia="fi-FI"/>
        </w:rPr>
        <w:t>lukioon</w:t>
      </w:r>
      <w:r w:rsidRPr="00BB29BF">
        <w:rPr>
          <w:rFonts w:eastAsia="Times New Roman"/>
          <w:lang w:eastAsia="fi-FI"/>
        </w:rPr>
        <w:t xml:space="preserve"> ja termillä oppilas viitataan myös lapsiin ja </w:t>
      </w:r>
      <w:r w:rsidR="0047026D" w:rsidRPr="00BB29BF">
        <w:rPr>
          <w:rFonts w:eastAsia="Times New Roman"/>
          <w:lang w:eastAsia="fi-FI"/>
        </w:rPr>
        <w:t>lukion opiskelijoihin</w:t>
      </w:r>
      <w:r w:rsidRPr="00BB29BF">
        <w:rPr>
          <w:rFonts w:eastAsia="Times New Roman"/>
          <w:lang w:eastAsia="fi-FI"/>
        </w:rPr>
        <w:t>.</w:t>
      </w:r>
      <w:r w:rsidR="001512EA" w:rsidRPr="00BB29BF">
        <w:rPr>
          <w:rFonts w:eastAsia="Times New Roman"/>
          <w:lang w:eastAsia="fi-FI"/>
        </w:rPr>
        <w:t xml:space="preserve"> Termillä opetuksen järjestäjä viitataan koulutuksen järjestäjään.  </w:t>
      </w:r>
    </w:p>
    <w:p w14:paraId="2C749EF0" w14:textId="77777777" w:rsidR="00B5466C" w:rsidRPr="00BB29BF" w:rsidRDefault="00B5466C" w:rsidP="00BB29BF">
      <w:pPr>
        <w:rPr>
          <w:rFonts w:eastAsia="Times New Roman"/>
          <w:lang w:eastAsia="fi-FI"/>
        </w:rPr>
      </w:pPr>
    </w:p>
    <w:p w14:paraId="1517F881" w14:textId="744F7498" w:rsidR="002824B9" w:rsidRPr="00BB29BF" w:rsidRDefault="002824B9" w:rsidP="00BB29BF">
      <w:pPr>
        <w:rPr>
          <w:rFonts w:eastAsia="Times New Roman"/>
          <w:lang w:eastAsia="fi-FI"/>
        </w:rPr>
      </w:pPr>
      <w:r w:rsidRPr="00BB29BF">
        <w:rPr>
          <w:rFonts w:eastAsia="Times New Roman"/>
          <w:lang w:eastAsia="fi-FI"/>
        </w:rPr>
        <w:t>Op</w:t>
      </w:r>
      <w:r w:rsidR="00B5466C" w:rsidRPr="00BB29BF">
        <w:rPr>
          <w:rFonts w:eastAsia="Times New Roman"/>
          <w:lang w:eastAsia="fi-FI"/>
        </w:rPr>
        <w:t>iskelu</w:t>
      </w:r>
      <w:r w:rsidRPr="00BB29BF">
        <w:rPr>
          <w:rFonts w:eastAsia="Times New Roman"/>
          <w:lang w:eastAsia="fi-FI"/>
        </w:rPr>
        <w:t>huollon monialaista yhteistyötä määrittelee oppilas- ja opiskelijahuoltolaki (1287/2013</w:t>
      </w:r>
      <w:r w:rsidR="005004E9" w:rsidRPr="00BB29BF">
        <w:rPr>
          <w:rFonts w:eastAsia="Times New Roman"/>
          <w:lang w:eastAsia="fi-FI"/>
        </w:rPr>
        <w:t>)</w:t>
      </w:r>
      <w:r w:rsidR="00156429">
        <w:rPr>
          <w:rFonts w:eastAsia="Times New Roman"/>
          <w:lang w:eastAsia="fi-FI"/>
        </w:rPr>
        <w:t xml:space="preserve"> sekä laki oppilas- ja opiskelijahuoltolain muuttamisesta (377/2022)</w:t>
      </w:r>
      <w:r w:rsidR="00B5466C" w:rsidRPr="00BB29BF">
        <w:rPr>
          <w:rFonts w:eastAsia="Times New Roman"/>
          <w:lang w:eastAsia="fi-FI"/>
        </w:rPr>
        <w:t>.</w:t>
      </w:r>
      <w:r w:rsidRPr="00BB29BF">
        <w:rPr>
          <w:rFonts w:eastAsia="Times New Roman"/>
          <w:lang w:eastAsia="fi-FI"/>
        </w:rPr>
        <w:t xml:space="preserve">  O</w:t>
      </w:r>
      <w:r w:rsidR="00B5466C" w:rsidRPr="00BB29BF">
        <w:rPr>
          <w:rFonts w:eastAsia="Times New Roman"/>
          <w:lang w:eastAsia="fi-FI"/>
        </w:rPr>
        <w:t>piskelu</w:t>
      </w:r>
      <w:r w:rsidRPr="00BB29BF">
        <w:rPr>
          <w:rFonts w:eastAsia="Times New Roman"/>
          <w:lang w:eastAsia="fi-FI"/>
        </w:rPr>
        <w:t xml:space="preserve">huoltoon sisältyy </w:t>
      </w:r>
      <w:r w:rsidR="00DE5FA4" w:rsidRPr="00BB29BF">
        <w:rPr>
          <w:rFonts w:eastAsia="Times New Roman"/>
          <w:lang w:eastAsia="fi-FI"/>
        </w:rPr>
        <w:t>opetuksen</w:t>
      </w:r>
      <w:r w:rsidRPr="00BB29BF">
        <w:rPr>
          <w:rFonts w:eastAsia="Times New Roman"/>
          <w:lang w:eastAsia="fi-FI"/>
        </w:rPr>
        <w:t xml:space="preserve"> järjestäjän hyväksymä</w:t>
      </w:r>
      <w:r w:rsidR="00B5466C" w:rsidRPr="00BB29BF">
        <w:rPr>
          <w:rFonts w:eastAsia="Times New Roman"/>
          <w:lang w:eastAsia="fi-FI"/>
        </w:rPr>
        <w:t>t</w:t>
      </w:r>
      <w:r w:rsidRPr="00BB29BF">
        <w:rPr>
          <w:rFonts w:eastAsia="Times New Roman"/>
          <w:lang w:eastAsia="fi-FI"/>
        </w:rPr>
        <w:t xml:space="preserve"> opetussuunnitelm</w:t>
      </w:r>
      <w:r w:rsidR="00B5466C" w:rsidRPr="00BB29BF">
        <w:rPr>
          <w:rFonts w:eastAsia="Times New Roman"/>
          <w:lang w:eastAsia="fi-FI"/>
        </w:rPr>
        <w:t>ien</w:t>
      </w:r>
      <w:r w:rsidRPr="00BB29BF">
        <w:rPr>
          <w:rFonts w:eastAsia="Times New Roman"/>
          <w:lang w:eastAsia="fi-FI"/>
        </w:rPr>
        <w:t xml:space="preserve"> mukai</w:t>
      </w:r>
      <w:r w:rsidR="00B5466C" w:rsidRPr="00BB29BF">
        <w:rPr>
          <w:rFonts w:eastAsia="Times New Roman"/>
          <w:lang w:eastAsia="fi-FI"/>
        </w:rPr>
        <w:t>set</w:t>
      </w:r>
      <w:r w:rsidRPr="00BB29BF">
        <w:rPr>
          <w:rFonts w:eastAsia="Times New Roman"/>
          <w:lang w:eastAsia="fi-FI"/>
        </w:rPr>
        <w:t xml:space="preserve"> op</w:t>
      </w:r>
      <w:r w:rsidR="00B5466C" w:rsidRPr="00BB29BF">
        <w:rPr>
          <w:rFonts w:eastAsia="Times New Roman"/>
          <w:lang w:eastAsia="fi-FI"/>
        </w:rPr>
        <w:t>iskeluhuolto</w:t>
      </w:r>
      <w:r w:rsidRPr="00BB29BF">
        <w:rPr>
          <w:rFonts w:eastAsia="Times New Roman"/>
          <w:lang w:eastAsia="fi-FI"/>
        </w:rPr>
        <w:t xml:space="preserve"> sekä op</w:t>
      </w:r>
      <w:r w:rsidR="00B5466C" w:rsidRPr="00BB29BF">
        <w:rPr>
          <w:rFonts w:eastAsia="Times New Roman"/>
          <w:lang w:eastAsia="fi-FI"/>
        </w:rPr>
        <w:t>iskeluhuollon</w:t>
      </w:r>
      <w:r w:rsidRPr="00BB29BF">
        <w:rPr>
          <w:rFonts w:eastAsia="Times New Roman"/>
          <w:lang w:eastAsia="fi-FI"/>
        </w:rPr>
        <w:t xml:space="preserve"> palvelut, jo</w:t>
      </w:r>
      <w:r w:rsidR="00547474" w:rsidRPr="00BB29BF">
        <w:rPr>
          <w:rFonts w:eastAsia="Times New Roman"/>
          <w:lang w:eastAsia="fi-FI"/>
        </w:rPr>
        <w:t>ita</w:t>
      </w:r>
      <w:r w:rsidRPr="00BB29BF">
        <w:rPr>
          <w:rFonts w:eastAsia="Times New Roman"/>
          <w:lang w:eastAsia="fi-FI"/>
        </w:rPr>
        <w:t xml:space="preserve"> ovat terveydenhuoltolaissa määritel</w:t>
      </w:r>
      <w:r w:rsidR="00AA19D9" w:rsidRPr="00BB29BF">
        <w:rPr>
          <w:rFonts w:eastAsia="Times New Roman"/>
          <w:lang w:eastAsia="fi-FI"/>
        </w:rPr>
        <w:t>lyt neuvolapalvelut,</w:t>
      </w:r>
      <w:r w:rsidRPr="00BB29BF">
        <w:rPr>
          <w:rFonts w:eastAsia="Times New Roman"/>
          <w:lang w:eastAsia="fi-FI"/>
        </w:rPr>
        <w:t xml:space="preserve"> koulu</w:t>
      </w:r>
      <w:r w:rsidR="001F3ACF" w:rsidRPr="00BB29BF">
        <w:rPr>
          <w:rFonts w:eastAsia="Times New Roman"/>
          <w:lang w:eastAsia="fi-FI"/>
        </w:rPr>
        <w:t>-</w:t>
      </w:r>
      <w:r w:rsidR="00B5466C" w:rsidRPr="00BB29BF">
        <w:rPr>
          <w:rFonts w:eastAsia="Times New Roman"/>
          <w:lang w:eastAsia="fi-FI"/>
        </w:rPr>
        <w:t xml:space="preserve"> ja opiskel</w:t>
      </w:r>
      <w:r w:rsidR="001F3ACF" w:rsidRPr="00BB29BF">
        <w:rPr>
          <w:rFonts w:eastAsia="Times New Roman"/>
          <w:lang w:eastAsia="fi-FI"/>
        </w:rPr>
        <w:t>u</w:t>
      </w:r>
      <w:r w:rsidRPr="00BB29BF">
        <w:rPr>
          <w:rFonts w:eastAsia="Times New Roman"/>
          <w:lang w:eastAsia="fi-FI"/>
        </w:rPr>
        <w:t>terveydenhuol</w:t>
      </w:r>
      <w:r w:rsidR="00FF3B5D" w:rsidRPr="00BB29BF">
        <w:rPr>
          <w:rFonts w:eastAsia="Times New Roman"/>
          <w:lang w:eastAsia="fi-FI"/>
        </w:rPr>
        <w:t>lon palvelut</w:t>
      </w:r>
      <w:r w:rsidR="00547474" w:rsidRPr="00BB29BF">
        <w:rPr>
          <w:rFonts w:eastAsia="Times New Roman"/>
          <w:lang w:eastAsia="fi-FI"/>
        </w:rPr>
        <w:t xml:space="preserve"> sekä </w:t>
      </w:r>
      <w:r w:rsidR="00FF3B5D" w:rsidRPr="00BB29BF">
        <w:rPr>
          <w:rFonts w:eastAsia="Times New Roman"/>
          <w:lang w:eastAsia="fi-FI"/>
        </w:rPr>
        <w:t xml:space="preserve">opiskeluhuollon </w:t>
      </w:r>
      <w:r w:rsidR="00547474" w:rsidRPr="00BB29BF">
        <w:rPr>
          <w:rFonts w:eastAsia="Times New Roman"/>
          <w:lang w:eastAsia="fi-FI"/>
        </w:rPr>
        <w:t>p</w:t>
      </w:r>
      <w:r w:rsidR="00FF3B5D" w:rsidRPr="00BB29BF">
        <w:rPr>
          <w:rFonts w:eastAsia="Times New Roman"/>
          <w:lang w:eastAsia="fi-FI"/>
        </w:rPr>
        <w:t>sy</w:t>
      </w:r>
      <w:r w:rsidR="00547474" w:rsidRPr="00BB29BF">
        <w:rPr>
          <w:rFonts w:eastAsia="Times New Roman"/>
          <w:lang w:eastAsia="fi-FI"/>
        </w:rPr>
        <w:t>kologipalvelut</w:t>
      </w:r>
      <w:r w:rsidR="00FF3B5D" w:rsidRPr="00BB29BF">
        <w:rPr>
          <w:rFonts w:eastAsia="Times New Roman"/>
          <w:lang w:eastAsia="fi-FI"/>
        </w:rPr>
        <w:t>. Lisäksi kokonaisuuteen kuuluvat s</w:t>
      </w:r>
      <w:r w:rsidR="001A2ABE" w:rsidRPr="00BB29BF">
        <w:rPr>
          <w:rFonts w:eastAsia="Times New Roman"/>
          <w:lang w:eastAsia="fi-FI"/>
        </w:rPr>
        <w:t>osiaalihuoltolaissa</w:t>
      </w:r>
      <w:r w:rsidRPr="00BB29BF">
        <w:rPr>
          <w:rFonts w:eastAsia="Times New Roman"/>
          <w:lang w:eastAsia="fi-FI"/>
        </w:rPr>
        <w:t xml:space="preserve"> määritel</w:t>
      </w:r>
      <w:r w:rsidR="001A2ABE" w:rsidRPr="00BB29BF">
        <w:rPr>
          <w:rFonts w:eastAsia="Times New Roman"/>
          <w:lang w:eastAsia="fi-FI"/>
        </w:rPr>
        <w:t>lyt</w:t>
      </w:r>
      <w:r w:rsidRPr="00BB29BF">
        <w:rPr>
          <w:rFonts w:eastAsia="Times New Roman"/>
          <w:lang w:eastAsia="fi-FI"/>
        </w:rPr>
        <w:t xml:space="preserve"> </w:t>
      </w:r>
      <w:r w:rsidR="00FF3B5D" w:rsidRPr="00BB29BF">
        <w:rPr>
          <w:rFonts w:eastAsia="Times New Roman"/>
          <w:lang w:eastAsia="fi-FI"/>
        </w:rPr>
        <w:t xml:space="preserve">opiskeluhuollon </w:t>
      </w:r>
      <w:r w:rsidRPr="00BB29BF">
        <w:rPr>
          <w:rFonts w:eastAsia="Times New Roman"/>
          <w:lang w:eastAsia="fi-FI"/>
        </w:rPr>
        <w:t>k</w:t>
      </w:r>
      <w:r w:rsidR="001A2ABE" w:rsidRPr="00BB29BF">
        <w:rPr>
          <w:rFonts w:eastAsia="Times New Roman"/>
          <w:lang w:eastAsia="fi-FI"/>
        </w:rPr>
        <w:t>uraattoripalvelut</w:t>
      </w:r>
      <w:r w:rsidRPr="00BB29BF">
        <w:rPr>
          <w:rFonts w:eastAsia="Times New Roman"/>
          <w:lang w:eastAsia="fi-FI"/>
        </w:rPr>
        <w:t xml:space="preserve">. </w:t>
      </w:r>
      <w:r w:rsidR="008C7416" w:rsidRPr="00BB29BF">
        <w:rPr>
          <w:rFonts w:eastAsia="Times New Roman"/>
          <w:lang w:eastAsia="fi-FI"/>
        </w:rPr>
        <w:t>Opiskeluhuollon kokonaisuuden järjestämisessä on olennaista yhteistyö Satakunnan hyvinvointialueen kanssa.</w:t>
      </w:r>
    </w:p>
    <w:p w14:paraId="53A52608" w14:textId="77777777" w:rsidR="002824B9" w:rsidRPr="00BB29BF" w:rsidRDefault="002824B9" w:rsidP="00BB29BF">
      <w:pPr>
        <w:rPr>
          <w:rFonts w:eastAsia="Times New Roman"/>
          <w:lang w:eastAsia="fi-FI"/>
        </w:rPr>
      </w:pPr>
    </w:p>
    <w:p w14:paraId="3007A4B7" w14:textId="444768B0" w:rsidR="002824B9" w:rsidRPr="00BB29BF" w:rsidRDefault="002824B9" w:rsidP="00BB29BF">
      <w:pPr>
        <w:rPr>
          <w:rFonts w:eastAsia="Times New Roman"/>
          <w:lang w:eastAsia="fi-FI"/>
        </w:rPr>
      </w:pPr>
      <w:r w:rsidRPr="00BB29BF">
        <w:rPr>
          <w:rFonts w:eastAsia="Times New Roman"/>
          <w:lang w:eastAsia="fi-FI"/>
        </w:rPr>
        <w:t>Oppilas on oikeutettu maksuttomaan op</w:t>
      </w:r>
      <w:r w:rsidR="005004E9" w:rsidRPr="00BB29BF">
        <w:rPr>
          <w:rFonts w:eastAsia="Times New Roman"/>
          <w:lang w:eastAsia="fi-FI"/>
        </w:rPr>
        <w:t>iskelu</w:t>
      </w:r>
      <w:r w:rsidRPr="00BB29BF">
        <w:rPr>
          <w:rFonts w:eastAsia="Times New Roman"/>
          <w:lang w:eastAsia="fi-FI"/>
        </w:rPr>
        <w:t xml:space="preserve">huoltoon, jolla </w:t>
      </w:r>
      <w:r w:rsidR="008C7416" w:rsidRPr="00BB29BF">
        <w:rPr>
          <w:rFonts w:eastAsia="Times New Roman"/>
          <w:lang w:eastAsia="fi-FI"/>
        </w:rPr>
        <w:t xml:space="preserve">suunnitelmallisesti </w:t>
      </w:r>
      <w:r w:rsidRPr="00BB29BF">
        <w:rPr>
          <w:rFonts w:eastAsia="Times New Roman"/>
          <w:lang w:eastAsia="fi-FI"/>
        </w:rPr>
        <w:t>tuetaan ja edistetään hänen psyykkistä, fyysistä ja sosiaalista hyvinvointiaan kouluyhteisössä. Op</w:t>
      </w:r>
      <w:r w:rsidR="005004E9" w:rsidRPr="00BB29BF">
        <w:rPr>
          <w:rFonts w:eastAsia="Times New Roman"/>
          <w:lang w:eastAsia="fi-FI"/>
        </w:rPr>
        <w:t>iskeluhuoltoa</w:t>
      </w:r>
      <w:r w:rsidRPr="00BB29BF">
        <w:rPr>
          <w:rFonts w:eastAsia="Times New Roman"/>
          <w:lang w:eastAsia="fi-FI"/>
        </w:rPr>
        <w:t xml:space="preserve"> tehdään</w:t>
      </w:r>
      <w:r w:rsidR="005004E9" w:rsidRPr="00BB29BF">
        <w:rPr>
          <w:rFonts w:eastAsia="Times New Roman"/>
          <w:lang w:eastAsia="fi-FI"/>
        </w:rPr>
        <w:t xml:space="preserve"> kaikilla kouluilla</w:t>
      </w:r>
      <w:r w:rsidRPr="00BB29BF">
        <w:rPr>
          <w:rFonts w:eastAsia="Times New Roman"/>
          <w:lang w:eastAsia="fi-FI"/>
        </w:rPr>
        <w:t xml:space="preserve"> yhteisöllisenä ja yksilökohtaisena työnä, jossa tärkeimpänä tavoitteena on ennaltaehkäisevä toiminta sekä varhainen tuki. Op</w:t>
      </w:r>
      <w:r w:rsidR="005004E9" w:rsidRPr="00BB29BF">
        <w:rPr>
          <w:rFonts w:eastAsia="Times New Roman"/>
          <w:lang w:eastAsia="fi-FI"/>
        </w:rPr>
        <w:t>iskelu</w:t>
      </w:r>
      <w:r w:rsidRPr="00BB29BF">
        <w:rPr>
          <w:rFonts w:eastAsia="Times New Roman"/>
          <w:lang w:eastAsia="fi-FI"/>
        </w:rPr>
        <w:t>huollon suunnittelun ja toteuttamisen pääpaino on yhteisöllisessä työssä ja yhteisöllisen näkökulman tulee näkyä kaikessa toiminnassa. Op</w:t>
      </w:r>
      <w:r w:rsidR="005004E9" w:rsidRPr="00BB29BF">
        <w:rPr>
          <w:rFonts w:eastAsia="Times New Roman"/>
          <w:lang w:eastAsia="fi-FI"/>
        </w:rPr>
        <w:t>iskelu</w:t>
      </w:r>
      <w:r w:rsidRPr="00BB29BF">
        <w:rPr>
          <w:rFonts w:eastAsia="Times New Roman"/>
          <w:lang w:eastAsia="fi-FI"/>
        </w:rPr>
        <w:t xml:space="preserve">huoltotyö on aina yhteistyötä oppilaan, hänen perheensä, koulun sekä </w:t>
      </w:r>
      <w:r w:rsidR="005004E9" w:rsidRPr="00BB29BF">
        <w:rPr>
          <w:rFonts w:eastAsia="Times New Roman"/>
          <w:lang w:eastAsia="fi-FI"/>
        </w:rPr>
        <w:t>hyvinvointi</w:t>
      </w:r>
      <w:r w:rsidR="00BA6E9A" w:rsidRPr="00BB29BF">
        <w:rPr>
          <w:rFonts w:eastAsia="Times New Roman"/>
          <w:lang w:eastAsia="fi-FI"/>
        </w:rPr>
        <w:t>alueen</w:t>
      </w:r>
      <w:r w:rsidRPr="00BB29BF">
        <w:rPr>
          <w:rFonts w:eastAsia="Times New Roman"/>
          <w:lang w:eastAsia="fi-FI"/>
        </w:rPr>
        <w:t xml:space="preserve"> edustajien kesken. Op</w:t>
      </w:r>
      <w:r w:rsidR="005004E9" w:rsidRPr="00BB29BF">
        <w:rPr>
          <w:rFonts w:eastAsia="Times New Roman"/>
          <w:lang w:eastAsia="fi-FI"/>
        </w:rPr>
        <w:t>iskelu</w:t>
      </w:r>
      <w:r w:rsidRPr="00BB29BF">
        <w:rPr>
          <w:rFonts w:eastAsia="Times New Roman"/>
          <w:lang w:eastAsia="fi-FI"/>
        </w:rPr>
        <w:t>huoltotyötä ohjaavat luottamuksellisuus, kunnioittava suhtautuminen oppilaaseen ja huoltajaan sekä heidän osallisuutensa tukeminen.</w:t>
      </w:r>
      <w:r w:rsidR="008C7416" w:rsidRPr="00BB29BF">
        <w:rPr>
          <w:rFonts w:eastAsia="Times New Roman"/>
          <w:lang w:eastAsia="fi-FI"/>
        </w:rPr>
        <w:t xml:space="preserve"> Kaikessa toiminnassa on olennaisen tärkeää ottaa huomioon lapsen ja nuoren edun ensisijaisuus.</w:t>
      </w:r>
    </w:p>
    <w:p w14:paraId="3046BDD9" w14:textId="77777777" w:rsidR="002824B9" w:rsidRPr="00BB29BF" w:rsidRDefault="002824B9" w:rsidP="00BB29BF">
      <w:pPr>
        <w:rPr>
          <w:rFonts w:eastAsia="Times New Roman"/>
          <w:lang w:eastAsia="fi-FI"/>
        </w:rPr>
      </w:pPr>
    </w:p>
    <w:p w14:paraId="24EDFE9B" w14:textId="2E813533" w:rsidR="002824B9" w:rsidRPr="00BB29BF" w:rsidRDefault="002824B9" w:rsidP="00BB29BF">
      <w:pPr>
        <w:rPr>
          <w:rFonts w:eastAsia="Times New Roman"/>
          <w:lang w:eastAsia="fi-FI"/>
        </w:rPr>
      </w:pPr>
      <w:r w:rsidRPr="00BB29BF">
        <w:rPr>
          <w:rFonts w:eastAsia="Times New Roman"/>
          <w:lang w:eastAsia="fi-FI"/>
        </w:rPr>
        <w:t xml:space="preserve">Raumalla </w:t>
      </w:r>
      <w:bookmarkStart w:id="1" w:name="_Hlk134171577"/>
      <w:r w:rsidRPr="00BB29BF">
        <w:rPr>
          <w:rFonts w:eastAsia="Times New Roman"/>
          <w:lang w:eastAsia="fi-FI"/>
        </w:rPr>
        <w:t>op</w:t>
      </w:r>
      <w:r w:rsidR="00BA6E9A" w:rsidRPr="00BB29BF">
        <w:rPr>
          <w:rFonts w:eastAsia="Times New Roman"/>
          <w:lang w:eastAsia="fi-FI"/>
        </w:rPr>
        <w:t>iskelu</w:t>
      </w:r>
      <w:r w:rsidRPr="00BB29BF">
        <w:rPr>
          <w:rFonts w:eastAsia="Times New Roman"/>
          <w:lang w:eastAsia="fi-FI"/>
        </w:rPr>
        <w:t>huollossa edistetään välittämisen, huolenpidon ja myönteisen vuorovaikutuksen toimintakulttuuria</w:t>
      </w:r>
      <w:bookmarkEnd w:id="1"/>
      <w:r w:rsidRPr="00BB29BF">
        <w:rPr>
          <w:rFonts w:eastAsia="Times New Roman"/>
          <w:lang w:eastAsia="fi-FI"/>
        </w:rPr>
        <w:t xml:space="preserve"> ja tasavertaista oppimisen mahdollisuutta kaikille kaupungin koulujen oppilaille. Tavoitteena op</w:t>
      </w:r>
      <w:r w:rsidR="00BA6E9A" w:rsidRPr="00BB29BF">
        <w:rPr>
          <w:rFonts w:eastAsia="Times New Roman"/>
          <w:lang w:eastAsia="fi-FI"/>
        </w:rPr>
        <w:t>iskelu</w:t>
      </w:r>
      <w:r w:rsidRPr="00BB29BF">
        <w:rPr>
          <w:rFonts w:eastAsia="Times New Roman"/>
          <w:lang w:eastAsia="fi-FI"/>
        </w:rPr>
        <w:t xml:space="preserve">huollossa on luoda hyvät edellytykset oppimiselle tarttumalla koulunkäyntiä sivuaviin ja koulunkäyntiin liittyviin ongelmiin tarpeellisella asiantuntemuksella mahdollisimman ajoissa sekä luoda sellaiset puitteet kouluihin, että oppilailla olisi terve ja turvallinen </w:t>
      </w:r>
      <w:r w:rsidR="003272A8" w:rsidRPr="00BB29BF">
        <w:rPr>
          <w:rFonts w:eastAsia="Times New Roman"/>
          <w:lang w:eastAsia="fi-FI"/>
        </w:rPr>
        <w:t>oppimisympäristö</w:t>
      </w:r>
      <w:r w:rsidRPr="00BB29BF">
        <w:rPr>
          <w:rFonts w:eastAsia="Times New Roman"/>
          <w:lang w:eastAsia="fi-FI"/>
        </w:rPr>
        <w:t>. Avainasemassa on</w:t>
      </w:r>
      <w:r w:rsidR="003272A8" w:rsidRPr="00BB29BF">
        <w:rPr>
          <w:rFonts w:eastAsia="Times New Roman"/>
          <w:lang w:eastAsia="fi-FI"/>
        </w:rPr>
        <w:t xml:space="preserve"> </w:t>
      </w:r>
      <w:r w:rsidRPr="00BB29BF">
        <w:rPr>
          <w:rFonts w:eastAsia="Times New Roman"/>
          <w:lang w:eastAsia="fi-FI"/>
        </w:rPr>
        <w:t>ennen kaikkea kokonaisvaltaisen hyvinvoinnin edistäminen ja ylläpitäminen. Op</w:t>
      </w:r>
      <w:r w:rsidR="00BA6E9A" w:rsidRPr="00BB29BF">
        <w:rPr>
          <w:rFonts w:eastAsia="Times New Roman"/>
          <w:lang w:eastAsia="fi-FI"/>
        </w:rPr>
        <w:t>iskelu</w:t>
      </w:r>
      <w:r w:rsidRPr="00BB29BF">
        <w:rPr>
          <w:rFonts w:eastAsia="Times New Roman"/>
          <w:lang w:eastAsia="fi-FI"/>
        </w:rPr>
        <w:t>huollon on oltava helposti saatavilla omassa koulussa ja asiantuntemusta tulee käyttää yhtä lailla op</w:t>
      </w:r>
      <w:r w:rsidR="003272A8" w:rsidRPr="00BB29BF">
        <w:rPr>
          <w:rFonts w:eastAsia="Times New Roman"/>
          <w:lang w:eastAsia="fi-FI"/>
        </w:rPr>
        <w:t>iskelu</w:t>
      </w:r>
      <w:r w:rsidRPr="00BB29BF">
        <w:rPr>
          <w:rFonts w:eastAsia="Times New Roman"/>
          <w:lang w:eastAsia="fi-FI"/>
        </w:rPr>
        <w:t>huollollisten ongelmien ennaltaehkäisyyn kuin ratkaisemiseenkin. Tavoitteena on sellaisen työskentelymallin luominen, mikä toimisi erilaisissa yksiköissä yhteneväisellä tavalla ja siten helpottaisi tarttumista op</w:t>
      </w:r>
      <w:r w:rsidR="00BA6E9A" w:rsidRPr="00BB29BF">
        <w:rPr>
          <w:rFonts w:eastAsia="Times New Roman"/>
          <w:lang w:eastAsia="fi-FI"/>
        </w:rPr>
        <w:t>iskelu</w:t>
      </w:r>
      <w:r w:rsidRPr="00BB29BF">
        <w:rPr>
          <w:rFonts w:eastAsia="Times New Roman"/>
          <w:lang w:eastAsia="fi-FI"/>
        </w:rPr>
        <w:t xml:space="preserve">huollollisiin asioihin. </w:t>
      </w:r>
    </w:p>
    <w:p w14:paraId="594D52CE" w14:textId="4617E7EF" w:rsidR="002824B9" w:rsidRDefault="002824B9" w:rsidP="00BB29BF">
      <w:pPr>
        <w:rPr>
          <w:rFonts w:eastAsia="Times New Roman"/>
          <w:lang w:eastAsia="fi-FI"/>
        </w:rPr>
      </w:pPr>
    </w:p>
    <w:p w14:paraId="1E298901" w14:textId="77777777" w:rsidR="00F360E2" w:rsidRPr="00BB29BF" w:rsidRDefault="00F360E2" w:rsidP="00BB29BF">
      <w:pPr>
        <w:rPr>
          <w:rFonts w:eastAsia="Times New Roman"/>
          <w:lang w:eastAsia="fi-FI"/>
        </w:rPr>
      </w:pPr>
    </w:p>
    <w:p w14:paraId="445A8156" w14:textId="2E28F238" w:rsidR="007D5722" w:rsidRPr="00FF6B4C" w:rsidRDefault="007D5722" w:rsidP="00B4611F">
      <w:pPr>
        <w:pStyle w:val="Otsikko1"/>
        <w:numPr>
          <w:ilvl w:val="0"/>
          <w:numId w:val="21"/>
        </w:numPr>
        <w:rPr>
          <w:rStyle w:val="Voimakas"/>
          <w:b/>
          <w:bCs w:val="0"/>
        </w:rPr>
      </w:pPr>
      <w:bookmarkStart w:id="2" w:name="_Toc198295491"/>
      <w:r w:rsidRPr="00FF6B4C">
        <w:rPr>
          <w:rStyle w:val="Voimakas"/>
          <w:b/>
          <w:bCs w:val="0"/>
        </w:rPr>
        <w:t>Opiskeluhuollon monialainen yhteistyö</w:t>
      </w:r>
      <w:bookmarkEnd w:id="2"/>
    </w:p>
    <w:p w14:paraId="130FC7E4" w14:textId="4C4CFBA6" w:rsidR="00773D7C" w:rsidRPr="00BB29BF" w:rsidRDefault="00773D7C" w:rsidP="00BB29BF">
      <w:pPr>
        <w:rPr>
          <w:rStyle w:val="Voimakas"/>
          <w:rFonts w:cs="Arial"/>
          <w:b w:val="0"/>
          <w:noProof/>
          <w:sz w:val="24"/>
          <w:szCs w:val="24"/>
        </w:rPr>
      </w:pPr>
    </w:p>
    <w:p w14:paraId="558D18BA" w14:textId="70664A44" w:rsidR="00B94BEA" w:rsidRPr="00BB29BF" w:rsidRDefault="00FF6B4C" w:rsidP="00BB29BF">
      <w:pPr>
        <w:rPr>
          <w:rFonts w:eastAsia="Times New Roman"/>
          <w:lang w:eastAsia="fi-FI"/>
        </w:rPr>
      </w:pPr>
      <w:r w:rsidRPr="00BB29BF">
        <w:rPr>
          <w:bCs/>
          <w:noProof/>
          <w:lang w:eastAsia="fi-FI"/>
        </w:rPr>
        <mc:AlternateContent>
          <mc:Choice Requires="wps">
            <w:drawing>
              <wp:anchor distT="0" distB="0" distL="114300" distR="114300" simplePos="0" relativeHeight="251682816" behindDoc="0" locked="0" layoutInCell="1" allowOverlap="1" wp14:anchorId="0BBA33EF" wp14:editId="226422A5">
                <wp:simplePos x="0" y="0"/>
                <wp:positionH relativeFrom="column">
                  <wp:posOffset>3467100</wp:posOffset>
                </wp:positionH>
                <wp:positionV relativeFrom="paragraph">
                  <wp:posOffset>25400</wp:posOffset>
                </wp:positionV>
                <wp:extent cx="2949575" cy="1885950"/>
                <wp:effectExtent l="19050" t="19050" r="22225" b="19050"/>
                <wp:wrapSquare wrapText="bothSides"/>
                <wp:docPr id="13" name="Suorakulmio: Pyöristetyt kulmat 13"/>
                <wp:cNvGraphicFramePr/>
                <a:graphic xmlns:a="http://schemas.openxmlformats.org/drawingml/2006/main">
                  <a:graphicData uri="http://schemas.microsoft.com/office/word/2010/wordprocessingShape">
                    <wps:wsp>
                      <wps:cNvSpPr/>
                      <wps:spPr>
                        <a:xfrm>
                          <a:off x="0" y="0"/>
                          <a:ext cx="2949575" cy="1885950"/>
                        </a:xfrm>
                        <a:prstGeom prst="roundRect">
                          <a:avLst>
                            <a:gd name="adj" fmla="val 0"/>
                          </a:avLst>
                        </a:prstGeom>
                        <a:solidFill>
                          <a:schemeClr val="accent5">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8B007" w14:textId="40F03C40" w:rsidR="00317596" w:rsidRPr="00CB4425" w:rsidRDefault="00317596" w:rsidP="00CB4425">
                            <w:pPr>
                              <w:jc w:val="center"/>
                              <w:rPr>
                                <w:i/>
                                <w:iCs/>
                                <w:color w:val="000000" w:themeColor="text1"/>
                              </w:rPr>
                            </w:pPr>
                            <w:r>
                              <w:rPr>
                                <w:i/>
                                <w:iCs/>
                                <w:color w:val="000000" w:themeColor="text1"/>
                              </w:rPr>
                              <w:t>”</w:t>
                            </w:r>
                            <w:r w:rsidRPr="00FF6B4C">
                              <w:rPr>
                                <w:iCs/>
                                <w:color w:val="000000" w:themeColor="text1"/>
                                <w:sz w:val="24"/>
                              </w:rPr>
                              <w:t>Yhteistyön tavoitteena on sujuva ja katkeamaton kokonaisuus, jossa hyödynnetään monipuolista asiantuntemusta.”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A33EF" id="Suorakulmio: Pyöristetyt kulmat 13" o:spid="_x0000_s1027" style="position:absolute;left:0;text-align:left;margin-left:273pt;margin-top:2pt;width:232.25pt;height: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" fillcolor="#bdd6ee [1304]" strokecolor="black [3213]" strokeweight="2.25pt">
                <v:stroke joinstyle="miter"/>
                <v:textbox>
                  <w:txbxContent>
                    <w:p w14:paraId="2268B007" w14:textId="40F03C40" w:rsidR="00317596" w:rsidRPr="00CB4425" w:rsidRDefault="00317596" w:rsidP="00CB4425">
                      <w:pPr>
                        <w:jc w:val="center"/>
                        <w:rPr>
                          <w:i/>
                          <w:iCs/>
                          <w:color w:val="000000" w:themeColor="text1"/>
                        </w:rPr>
                      </w:pPr>
                      <w:r>
                        <w:rPr>
                          <w:i/>
                          <w:iCs/>
                          <w:color w:val="000000" w:themeColor="text1"/>
                        </w:rPr>
                        <w:t>”</w:t>
                      </w:r>
                      <w:r w:rsidRPr="00FF6B4C">
                        <w:rPr>
                          <w:iCs/>
                          <w:color w:val="000000" w:themeColor="text1"/>
                          <w:sz w:val="24"/>
                        </w:rPr>
                        <w:t>Yhteistyön tavoitteena on sujuva ja katkeamaton kokonaisuus, jossa hyödynnetään monipuolista asiantuntemusta.”</w:t>
                      </w:r>
                    </w:p>
                  </w:txbxContent>
                </v:textbox>
                <w10:wrap type="square"/>
              </v:roundrect>
            </w:pict>
          </mc:Fallback>
        </mc:AlternateContent>
      </w:r>
      <w:r w:rsidR="00B94BEA" w:rsidRPr="00BB29BF">
        <w:rPr>
          <w:rFonts w:eastAsia="Times New Roman"/>
          <w:lang w:eastAsia="fi-FI"/>
        </w:rPr>
        <w:t xml:space="preserve">Opiskeluhuollon kokonaisuutta toteutetaan tiiviinä yhteistyönä monialaisessa verkostossa. </w:t>
      </w:r>
      <w:r w:rsidR="0047026D" w:rsidRPr="00BB29BF">
        <w:rPr>
          <w:rFonts w:eastAsia="Times New Roman"/>
          <w:lang w:eastAsia="fi-FI"/>
        </w:rPr>
        <w:t>T</w:t>
      </w:r>
      <w:r w:rsidR="00A174C9" w:rsidRPr="00BB29BF">
        <w:rPr>
          <w:rFonts w:eastAsia="Times New Roman"/>
          <w:lang w:eastAsia="fi-FI"/>
        </w:rPr>
        <w:t>yö kuuluu kouluyhteisön koko henkilökunnalle</w:t>
      </w:r>
      <w:r w:rsidR="00006DAE" w:rsidRPr="00BB29BF">
        <w:rPr>
          <w:rFonts w:eastAsia="Times New Roman"/>
          <w:lang w:eastAsia="fi-FI"/>
        </w:rPr>
        <w:t>. K</w:t>
      </w:r>
      <w:r w:rsidR="00F83EDC" w:rsidRPr="00BB29BF">
        <w:rPr>
          <w:rFonts w:eastAsia="Times New Roman"/>
          <w:lang w:eastAsia="fi-FI"/>
        </w:rPr>
        <w:t xml:space="preserve">oulujen sisällä toimii useiden eri ammattien edustajia ja eri lähtökohdista koottuja ryhmiä, jotka kuuluvat </w:t>
      </w:r>
      <w:r w:rsidR="00006DAE" w:rsidRPr="00BB29BF">
        <w:rPr>
          <w:rFonts w:eastAsia="Times New Roman"/>
          <w:lang w:eastAsia="fi-FI"/>
        </w:rPr>
        <w:t xml:space="preserve">osana </w:t>
      </w:r>
      <w:r w:rsidR="00F83EDC" w:rsidRPr="00BB29BF">
        <w:rPr>
          <w:rFonts w:eastAsia="Times New Roman"/>
          <w:lang w:eastAsia="fi-FI"/>
        </w:rPr>
        <w:t>opiskeluhuollolliseen toimintaan</w:t>
      </w:r>
      <w:r w:rsidR="00A174C9" w:rsidRPr="00BB29BF">
        <w:rPr>
          <w:rFonts w:eastAsia="Times New Roman"/>
          <w:lang w:eastAsia="fi-FI"/>
        </w:rPr>
        <w:t>.</w:t>
      </w:r>
      <w:r w:rsidR="007920A7" w:rsidRPr="00BB29BF">
        <w:rPr>
          <w:rFonts w:eastAsia="Times New Roman"/>
          <w:lang w:eastAsia="fi-FI"/>
        </w:rPr>
        <w:t xml:space="preserve"> Eri kouluasteiden välisen yhteistyön kautta varmistetaan opiskeluhuollollisen työn ja tuen jatkuvuus sekä kokonaisuuden </w:t>
      </w:r>
      <w:r w:rsidR="00AA19D9" w:rsidRPr="00BB29BF">
        <w:rPr>
          <w:rFonts w:eastAsia="Times New Roman"/>
          <w:lang w:eastAsia="fi-FI"/>
        </w:rPr>
        <w:t>yhtenäi</w:t>
      </w:r>
      <w:r w:rsidR="00006DAE" w:rsidRPr="00BB29BF">
        <w:rPr>
          <w:rFonts w:eastAsia="Times New Roman"/>
          <w:lang w:eastAsia="fi-FI"/>
        </w:rPr>
        <w:t>nen</w:t>
      </w:r>
      <w:r w:rsidR="00AA19D9" w:rsidRPr="00BB29BF">
        <w:rPr>
          <w:rFonts w:eastAsia="Times New Roman"/>
          <w:lang w:eastAsia="fi-FI"/>
        </w:rPr>
        <w:t xml:space="preserve"> rakenne</w:t>
      </w:r>
      <w:r w:rsidR="007920A7" w:rsidRPr="00BB29BF">
        <w:rPr>
          <w:rFonts w:eastAsia="Times New Roman"/>
          <w:lang w:eastAsia="fi-FI"/>
        </w:rPr>
        <w:t xml:space="preserve">. </w:t>
      </w:r>
      <w:r w:rsidR="00A174C9" w:rsidRPr="00BB29BF">
        <w:rPr>
          <w:rFonts w:eastAsia="Times New Roman"/>
          <w:lang w:eastAsia="fi-FI"/>
        </w:rPr>
        <w:t xml:space="preserve"> Koulussa tehtävään työhön osallistuvat</w:t>
      </w:r>
      <w:r w:rsidR="00156429">
        <w:rPr>
          <w:rFonts w:eastAsia="Times New Roman"/>
          <w:lang w:eastAsia="fi-FI"/>
        </w:rPr>
        <w:t xml:space="preserve"> </w:t>
      </w:r>
      <w:r w:rsidR="00A174C9" w:rsidRPr="00BB29BF">
        <w:rPr>
          <w:rFonts w:eastAsia="Times New Roman"/>
          <w:lang w:eastAsia="fi-FI"/>
        </w:rPr>
        <w:t xml:space="preserve">terveydenhoitajat, kuraattorit sekä psykologit, joiden </w:t>
      </w:r>
      <w:r w:rsidR="001103FD" w:rsidRPr="00BB29BF">
        <w:rPr>
          <w:rFonts w:eastAsia="Times New Roman"/>
          <w:lang w:eastAsia="fi-FI"/>
        </w:rPr>
        <w:t>palvelu</w:t>
      </w:r>
      <w:r w:rsidR="00156429">
        <w:rPr>
          <w:rFonts w:eastAsia="Times New Roman"/>
          <w:lang w:eastAsia="fi-FI"/>
        </w:rPr>
        <w:t>t</w:t>
      </w:r>
      <w:r w:rsidR="001103FD" w:rsidRPr="00BB29BF">
        <w:rPr>
          <w:rFonts w:eastAsia="Times New Roman"/>
          <w:lang w:eastAsia="fi-FI"/>
        </w:rPr>
        <w:t xml:space="preserve"> järjestä</w:t>
      </w:r>
      <w:r w:rsidR="00156429">
        <w:rPr>
          <w:rFonts w:eastAsia="Times New Roman"/>
          <w:lang w:eastAsia="fi-FI"/>
        </w:rPr>
        <w:t>ä</w:t>
      </w:r>
      <w:r w:rsidR="00A174C9" w:rsidRPr="00BB29BF">
        <w:rPr>
          <w:rFonts w:eastAsia="Times New Roman"/>
          <w:lang w:eastAsia="fi-FI"/>
        </w:rPr>
        <w:t xml:space="preserve"> hyvinvointialue. Opiskeluhuoltoon läheisesti liittyvät myös muut hyvinvointialueen perhekeskuksen ja sosiaalipalveluiden toimijat</w:t>
      </w:r>
      <w:r w:rsidR="00982C1B" w:rsidRPr="00BB29BF">
        <w:rPr>
          <w:rFonts w:eastAsia="Times New Roman"/>
          <w:lang w:eastAsia="fi-FI"/>
        </w:rPr>
        <w:t>.</w:t>
      </w:r>
      <w:r w:rsidR="003272A8" w:rsidRPr="00BB29BF">
        <w:rPr>
          <w:rFonts w:eastAsia="Times New Roman"/>
          <w:lang w:eastAsia="fi-FI"/>
        </w:rPr>
        <w:t xml:space="preserve"> O</w:t>
      </w:r>
      <w:r w:rsidR="00CB6C5C" w:rsidRPr="00BB29BF">
        <w:rPr>
          <w:rFonts w:eastAsia="Times New Roman"/>
          <w:lang w:eastAsia="fi-FI"/>
        </w:rPr>
        <w:t>piskeluhuollossa</w:t>
      </w:r>
      <w:r w:rsidR="00982C1B" w:rsidRPr="00BB29BF">
        <w:rPr>
          <w:rFonts w:eastAsia="Times New Roman"/>
          <w:lang w:eastAsia="fi-FI"/>
        </w:rPr>
        <w:t xml:space="preserve"> on </w:t>
      </w:r>
      <w:r w:rsidR="003272A8" w:rsidRPr="00BB29BF">
        <w:rPr>
          <w:rFonts w:eastAsia="Times New Roman"/>
          <w:lang w:eastAsia="fi-FI"/>
        </w:rPr>
        <w:t xml:space="preserve">tärkeää </w:t>
      </w:r>
      <w:r w:rsidR="00DE5FA4" w:rsidRPr="00BB29BF">
        <w:rPr>
          <w:rFonts w:eastAsia="Times New Roman"/>
          <w:lang w:eastAsia="fi-FI"/>
        </w:rPr>
        <w:t xml:space="preserve">opetuksen </w:t>
      </w:r>
      <w:r w:rsidR="00982C1B" w:rsidRPr="00BB29BF">
        <w:rPr>
          <w:rFonts w:eastAsia="Times New Roman"/>
          <w:lang w:eastAsia="fi-FI"/>
        </w:rPr>
        <w:t>järjestäjän ja hyvinvointialueen yhteistyö.</w:t>
      </w:r>
      <w:r w:rsidR="00A174C9" w:rsidRPr="00BB29BF">
        <w:rPr>
          <w:rFonts w:eastAsia="Times New Roman"/>
          <w:lang w:eastAsia="fi-FI"/>
        </w:rPr>
        <w:t xml:space="preserve"> </w:t>
      </w:r>
      <w:r w:rsidR="00B94BEA" w:rsidRPr="00BB29BF">
        <w:rPr>
          <w:rFonts w:eastAsia="Times New Roman"/>
          <w:lang w:eastAsia="fi-FI"/>
        </w:rPr>
        <w:t xml:space="preserve"> </w:t>
      </w:r>
      <w:r w:rsidR="00F83EDC" w:rsidRPr="00BB29BF">
        <w:rPr>
          <w:rFonts w:eastAsia="Times New Roman"/>
          <w:lang w:eastAsia="fi-FI"/>
        </w:rPr>
        <w:t xml:space="preserve">Lisäksi yhteistyötä tehdään monien muiden tahojen kanssa. </w:t>
      </w:r>
      <w:r w:rsidR="00B94BEA" w:rsidRPr="00BB29BF">
        <w:rPr>
          <w:rFonts w:eastAsia="Times New Roman"/>
          <w:lang w:eastAsia="fi-FI"/>
        </w:rPr>
        <w:t xml:space="preserve">Yhteistyön tavoitteena on sujuva ja katkeamaton kokonaisuus, jossa </w:t>
      </w:r>
      <w:r w:rsidR="001103FD" w:rsidRPr="00BB29BF">
        <w:rPr>
          <w:rFonts w:eastAsia="Times New Roman"/>
          <w:lang w:eastAsia="fi-FI"/>
        </w:rPr>
        <w:t>hyödynnetään monipuolista asiantuntemusta.</w:t>
      </w:r>
      <w:r w:rsidR="00B94BEA" w:rsidRPr="00BB29BF">
        <w:rPr>
          <w:rFonts w:eastAsia="Times New Roman"/>
          <w:lang w:eastAsia="fi-FI"/>
        </w:rPr>
        <w:t xml:space="preserve">  </w:t>
      </w:r>
    </w:p>
    <w:p w14:paraId="17853FFC" w14:textId="446A9818" w:rsidR="00B94BEA" w:rsidRPr="00BB29BF" w:rsidRDefault="00B94BEA" w:rsidP="00BB29BF">
      <w:pPr>
        <w:rPr>
          <w:rFonts w:eastAsia="Times New Roman"/>
          <w:lang w:eastAsia="fi-FI"/>
        </w:rPr>
      </w:pPr>
    </w:p>
    <w:p w14:paraId="16620962" w14:textId="77777777" w:rsidR="005508B3" w:rsidRPr="005508B3" w:rsidRDefault="005508B3" w:rsidP="005508B3">
      <w:pPr>
        <w:pStyle w:val="Luettelokappale"/>
        <w:keepNext/>
        <w:keepLines/>
        <w:numPr>
          <w:ilvl w:val="0"/>
          <w:numId w:val="22"/>
        </w:numPr>
        <w:spacing w:before="40" w:after="0"/>
        <w:contextualSpacing w:val="0"/>
        <w:outlineLvl w:val="1"/>
        <w:rPr>
          <w:rFonts w:eastAsiaTheme="majorEastAsia" w:cstheme="majorBidi"/>
          <w:b/>
          <w:vanish/>
          <w:color w:val="2F5496" w:themeColor="accent1" w:themeShade="BF"/>
          <w:szCs w:val="26"/>
          <w:lang w:eastAsia="fi-FI"/>
        </w:rPr>
      </w:pPr>
      <w:bookmarkStart w:id="3" w:name="_Toc135209482"/>
      <w:bookmarkStart w:id="4" w:name="_Toc135213388"/>
      <w:bookmarkStart w:id="5" w:name="_Toc135213615"/>
      <w:bookmarkStart w:id="6" w:name="_Toc135661441"/>
      <w:bookmarkStart w:id="7" w:name="_Toc135993970"/>
      <w:bookmarkStart w:id="8" w:name="_Toc135994056"/>
      <w:bookmarkStart w:id="9" w:name="_Toc136606511"/>
      <w:bookmarkStart w:id="10" w:name="_Toc137130979"/>
      <w:bookmarkStart w:id="11" w:name="_Toc137131053"/>
      <w:bookmarkStart w:id="12" w:name="_Toc137131758"/>
      <w:bookmarkStart w:id="13" w:name="_Toc198295492"/>
      <w:bookmarkEnd w:id="3"/>
      <w:bookmarkEnd w:id="4"/>
      <w:bookmarkEnd w:id="5"/>
      <w:bookmarkEnd w:id="6"/>
      <w:bookmarkEnd w:id="7"/>
      <w:bookmarkEnd w:id="8"/>
      <w:bookmarkEnd w:id="9"/>
      <w:bookmarkEnd w:id="10"/>
      <w:bookmarkEnd w:id="11"/>
      <w:bookmarkEnd w:id="12"/>
      <w:bookmarkEnd w:id="13"/>
    </w:p>
    <w:p w14:paraId="4859B8CB" w14:textId="497594DE" w:rsidR="005A7E94" w:rsidRPr="00BB29BF" w:rsidRDefault="005A7E94" w:rsidP="008B339B">
      <w:pPr>
        <w:pStyle w:val="Otsikko2"/>
        <w:numPr>
          <w:ilvl w:val="1"/>
          <w:numId w:val="25"/>
        </w:numPr>
        <w:ind w:left="426" w:hanging="426"/>
        <w:rPr>
          <w:lang w:eastAsia="fi-FI"/>
        </w:rPr>
      </w:pPr>
      <w:bookmarkStart w:id="14" w:name="_Toc198295493"/>
      <w:r w:rsidRPr="00BB29BF">
        <w:rPr>
          <w:lang w:eastAsia="fi-FI"/>
        </w:rPr>
        <w:t>Yhteistyö kotien kanssa</w:t>
      </w:r>
      <w:bookmarkEnd w:id="14"/>
      <w:r w:rsidRPr="00BB29BF">
        <w:rPr>
          <w:lang w:eastAsia="fi-FI"/>
        </w:rPr>
        <w:tab/>
      </w:r>
    </w:p>
    <w:p w14:paraId="6DF4688E" w14:textId="79CCF0FE" w:rsidR="00B94BEA" w:rsidRPr="00BB29BF" w:rsidRDefault="00B94BEA" w:rsidP="00BB29BF">
      <w:pPr>
        <w:rPr>
          <w:rFonts w:eastAsia="Times New Roman"/>
          <w:lang w:eastAsia="fi-FI"/>
        </w:rPr>
      </w:pPr>
      <w:r w:rsidRPr="00BB29BF">
        <w:rPr>
          <w:rFonts w:eastAsia="Times New Roman"/>
          <w:lang w:eastAsia="fi-FI"/>
        </w:rPr>
        <w:t xml:space="preserve">Edellytys oppilaan hyvälle kasvulle, kehitykselle ja oppimiselle on </w:t>
      </w:r>
      <w:r w:rsidR="0022148A" w:rsidRPr="00BB29BF">
        <w:rPr>
          <w:rFonts w:eastAsia="Times New Roman"/>
          <w:lang w:eastAsia="fi-FI"/>
        </w:rPr>
        <w:t xml:space="preserve">kodin ja koulun välinen </w:t>
      </w:r>
      <w:r w:rsidRPr="00BB29BF">
        <w:rPr>
          <w:rFonts w:eastAsia="Times New Roman"/>
          <w:lang w:eastAsia="fi-FI"/>
        </w:rPr>
        <w:t>luottamuksellinen ja rakentava yhteistyö. Vastuu kasvatuksesta on huoltajalla.  Koulun tehtävä on vastata opetuksesta ja tukea oppilaan kasvua</w:t>
      </w:r>
      <w:r w:rsidR="0022148A" w:rsidRPr="00BB29BF">
        <w:rPr>
          <w:rFonts w:eastAsia="Times New Roman"/>
          <w:lang w:eastAsia="fi-FI"/>
        </w:rPr>
        <w:t xml:space="preserve"> ja hyvinvointia</w:t>
      </w:r>
      <w:r w:rsidRPr="00BB29BF">
        <w:rPr>
          <w:rFonts w:eastAsia="Times New Roman"/>
          <w:lang w:eastAsia="fi-FI"/>
        </w:rPr>
        <w:t>. Tavoitteena on,</w:t>
      </w:r>
      <w:r w:rsidR="005A7E94" w:rsidRPr="00BB29BF">
        <w:rPr>
          <w:rFonts w:eastAsia="Times New Roman"/>
          <w:lang w:eastAsia="fi-FI"/>
        </w:rPr>
        <w:t xml:space="preserve"> että</w:t>
      </w:r>
      <w:r w:rsidRPr="00BB29BF">
        <w:rPr>
          <w:rFonts w:eastAsia="Times New Roman"/>
          <w:lang w:eastAsia="fi-FI"/>
        </w:rPr>
        <w:t xml:space="preserve"> </w:t>
      </w:r>
      <w:r w:rsidR="005A7E94" w:rsidRPr="00BB29BF">
        <w:rPr>
          <w:rFonts w:eastAsia="Times New Roman"/>
          <w:lang w:eastAsia="fi-FI"/>
        </w:rPr>
        <w:t>kotien ja koulun välinen</w:t>
      </w:r>
      <w:r w:rsidRPr="00BB29BF">
        <w:rPr>
          <w:rFonts w:eastAsia="Times New Roman"/>
          <w:lang w:eastAsia="fi-FI"/>
        </w:rPr>
        <w:t xml:space="preserve"> yhteistyö on sujuvaa, avointa ja sitoutunutta. </w:t>
      </w:r>
      <w:r w:rsidR="005A7E94" w:rsidRPr="00BB29BF">
        <w:rPr>
          <w:rFonts w:eastAsia="Times New Roman"/>
          <w:lang w:eastAsia="fi-FI"/>
        </w:rPr>
        <w:t xml:space="preserve">Sekä oppilaiden </w:t>
      </w:r>
      <w:r w:rsidRPr="00BB29BF">
        <w:rPr>
          <w:rFonts w:eastAsia="Times New Roman"/>
          <w:lang w:eastAsia="fi-FI"/>
        </w:rPr>
        <w:t>sekä huoltaj</w:t>
      </w:r>
      <w:r w:rsidR="005A7E94" w:rsidRPr="00BB29BF">
        <w:rPr>
          <w:rFonts w:eastAsia="Times New Roman"/>
          <w:lang w:eastAsia="fi-FI"/>
        </w:rPr>
        <w:t>ien</w:t>
      </w:r>
      <w:r w:rsidRPr="00BB29BF">
        <w:rPr>
          <w:rFonts w:eastAsia="Times New Roman"/>
          <w:lang w:eastAsia="fi-FI"/>
        </w:rPr>
        <w:t xml:space="preserve"> osallistu</w:t>
      </w:r>
      <w:r w:rsidR="005A7E94" w:rsidRPr="00BB29BF">
        <w:rPr>
          <w:rFonts w:eastAsia="Times New Roman"/>
          <w:lang w:eastAsia="fi-FI"/>
        </w:rPr>
        <w:t>minen</w:t>
      </w:r>
      <w:r w:rsidRPr="00BB29BF">
        <w:rPr>
          <w:rFonts w:eastAsia="Times New Roman"/>
          <w:lang w:eastAsia="fi-FI"/>
        </w:rPr>
        <w:t xml:space="preserve"> op</w:t>
      </w:r>
      <w:r w:rsidR="009329A9" w:rsidRPr="00BB29BF">
        <w:rPr>
          <w:rFonts w:eastAsia="Times New Roman"/>
          <w:lang w:eastAsia="fi-FI"/>
        </w:rPr>
        <w:t>iskelu</w:t>
      </w:r>
      <w:r w:rsidRPr="00BB29BF">
        <w:rPr>
          <w:rFonts w:eastAsia="Times New Roman"/>
          <w:lang w:eastAsia="fi-FI"/>
        </w:rPr>
        <w:t>huollolliseen suunnitteluun ja kehittämiseen</w:t>
      </w:r>
      <w:r w:rsidR="005A7E94" w:rsidRPr="00BB29BF">
        <w:rPr>
          <w:rFonts w:eastAsia="Times New Roman"/>
          <w:lang w:eastAsia="fi-FI"/>
        </w:rPr>
        <w:t xml:space="preserve"> tulee mahdollistua</w:t>
      </w:r>
      <w:r w:rsidRPr="00BB29BF">
        <w:rPr>
          <w:rFonts w:eastAsia="Times New Roman"/>
          <w:lang w:eastAsia="fi-FI"/>
        </w:rPr>
        <w:t>.</w:t>
      </w:r>
    </w:p>
    <w:p w14:paraId="1590B721" w14:textId="77777777" w:rsidR="00F360E2" w:rsidRDefault="00F360E2" w:rsidP="00BB29BF">
      <w:pPr>
        <w:rPr>
          <w:rFonts w:eastAsia="Times New Roman"/>
          <w:lang w:eastAsia="fi-FI"/>
        </w:rPr>
      </w:pPr>
    </w:p>
    <w:p w14:paraId="03844600" w14:textId="0FA705A8" w:rsidR="005A7E94" w:rsidRPr="00BB29BF" w:rsidRDefault="00DE5FA4" w:rsidP="00BB29BF">
      <w:pPr>
        <w:rPr>
          <w:rFonts w:eastAsia="Times New Roman"/>
          <w:lang w:eastAsia="fi-FI"/>
        </w:rPr>
      </w:pPr>
      <w:r w:rsidRPr="00BB29BF">
        <w:rPr>
          <w:rFonts w:eastAsia="Times New Roman"/>
          <w:lang w:eastAsia="fi-FI"/>
        </w:rPr>
        <w:t>Opetuksen</w:t>
      </w:r>
      <w:r w:rsidR="005A7E94" w:rsidRPr="00BB29BF">
        <w:rPr>
          <w:rFonts w:eastAsia="Times New Roman"/>
          <w:lang w:eastAsia="fi-FI"/>
        </w:rPr>
        <w:t xml:space="preserve"> </w:t>
      </w:r>
      <w:r w:rsidR="00947EF3" w:rsidRPr="00BB29BF">
        <w:rPr>
          <w:rFonts w:eastAsia="Times New Roman"/>
          <w:lang w:eastAsia="fi-FI"/>
        </w:rPr>
        <w:t>järjestäjällä on vastuu tiedottaa oppilaita ja</w:t>
      </w:r>
      <w:r w:rsidR="005A7E94" w:rsidRPr="00BB29BF">
        <w:rPr>
          <w:rFonts w:eastAsia="Times New Roman"/>
          <w:lang w:eastAsia="fi-FI"/>
        </w:rPr>
        <w:t xml:space="preserve"> heidän</w:t>
      </w:r>
      <w:r w:rsidR="00947EF3" w:rsidRPr="00BB29BF">
        <w:rPr>
          <w:rFonts w:eastAsia="Times New Roman"/>
          <w:lang w:eastAsia="fi-FI"/>
        </w:rPr>
        <w:t xml:space="preserve"> huoltajiaan opiskeluhuollon palveluista</w:t>
      </w:r>
      <w:r w:rsidR="005A7E94" w:rsidRPr="00BB29BF">
        <w:rPr>
          <w:rFonts w:eastAsia="Times New Roman"/>
          <w:lang w:eastAsia="fi-FI"/>
        </w:rPr>
        <w:t>.</w:t>
      </w:r>
      <w:r w:rsidR="00947EF3" w:rsidRPr="00BB29BF">
        <w:rPr>
          <w:rFonts w:eastAsia="Times New Roman"/>
          <w:lang w:eastAsia="fi-FI"/>
        </w:rPr>
        <w:t xml:space="preserve"> Käytännössä tiedottamisesta huolehtivat koulut. </w:t>
      </w:r>
      <w:r w:rsidR="006C6DA0" w:rsidRPr="00BB29BF">
        <w:rPr>
          <w:rFonts w:eastAsia="Times New Roman"/>
          <w:lang w:eastAsia="fi-FI"/>
        </w:rPr>
        <w:t>Opiskeluhuollon toiminta</w:t>
      </w:r>
      <w:r w:rsidR="005A7E94" w:rsidRPr="00BB29BF">
        <w:rPr>
          <w:rFonts w:eastAsia="Times New Roman"/>
          <w:lang w:eastAsia="fi-FI"/>
        </w:rPr>
        <w:t>t</w:t>
      </w:r>
      <w:r w:rsidR="006C6DA0" w:rsidRPr="00BB29BF">
        <w:rPr>
          <w:rFonts w:eastAsia="Times New Roman"/>
          <w:lang w:eastAsia="fi-FI"/>
        </w:rPr>
        <w:t>a</w:t>
      </w:r>
      <w:r w:rsidR="005A7E94" w:rsidRPr="00BB29BF">
        <w:rPr>
          <w:rFonts w:eastAsia="Times New Roman"/>
          <w:lang w:eastAsia="fi-FI"/>
        </w:rPr>
        <w:t>v</w:t>
      </w:r>
      <w:r w:rsidR="006C6DA0" w:rsidRPr="00BB29BF">
        <w:rPr>
          <w:rFonts w:eastAsia="Times New Roman"/>
          <w:lang w:eastAsia="fi-FI"/>
        </w:rPr>
        <w:t>oista ja palveluista tiedottaminen seuraa koulun muita tiedottamistapoja. Olennaista on, että sekä oppilaiden että vanhempien/huoltajien on oltava tietoisia opiskeluhuollon kokonaisuudesta ja palveluista sekä koulussa tehtävästä yhteisöllisestä työstä. Opiskeluhuoltosuunnitelma tulee olla helposti saatavilla koulujen verkkosivuilla, samoin op</w:t>
      </w:r>
      <w:r w:rsidR="004E13FD" w:rsidRPr="00BB29BF">
        <w:rPr>
          <w:rFonts w:eastAsia="Times New Roman"/>
          <w:lang w:eastAsia="fi-FI"/>
        </w:rPr>
        <w:t>is</w:t>
      </w:r>
      <w:r w:rsidR="006C6DA0" w:rsidRPr="00BB29BF">
        <w:rPr>
          <w:rFonts w:eastAsia="Times New Roman"/>
          <w:lang w:eastAsia="fi-FI"/>
        </w:rPr>
        <w:t xml:space="preserve">keluhuollon yhteystiedot </w:t>
      </w:r>
      <w:r w:rsidR="004E13FD" w:rsidRPr="00BB29BF">
        <w:rPr>
          <w:rFonts w:eastAsia="Times New Roman"/>
          <w:lang w:eastAsia="fi-FI"/>
        </w:rPr>
        <w:t xml:space="preserve">ja tieto siitä, mihin </w:t>
      </w:r>
      <w:r w:rsidR="0022148A" w:rsidRPr="00BB29BF">
        <w:rPr>
          <w:rFonts w:eastAsia="Times New Roman"/>
          <w:lang w:eastAsia="fi-FI"/>
        </w:rPr>
        <w:t>voi ottaa yhteyttä</w:t>
      </w:r>
      <w:r w:rsidR="004E13FD" w:rsidRPr="00BB29BF">
        <w:rPr>
          <w:rFonts w:eastAsia="Times New Roman"/>
          <w:lang w:eastAsia="fi-FI"/>
        </w:rPr>
        <w:t xml:space="preserve"> yksilökohtaisissa opiskeluhuollollisissa asioissa ja yhteisölliseen työhön liittyen.</w:t>
      </w:r>
      <w:r w:rsidR="005A7E94" w:rsidRPr="00BB29BF">
        <w:rPr>
          <w:rFonts w:eastAsia="Times New Roman"/>
          <w:lang w:eastAsia="fi-FI"/>
        </w:rPr>
        <w:t xml:space="preserve"> </w:t>
      </w:r>
    </w:p>
    <w:p w14:paraId="74FD5C56" w14:textId="77777777" w:rsidR="00F360E2" w:rsidRDefault="00F360E2" w:rsidP="00BB29BF">
      <w:pPr>
        <w:rPr>
          <w:rFonts w:eastAsia="Times New Roman"/>
          <w:lang w:eastAsia="fi-FI"/>
        </w:rPr>
      </w:pPr>
    </w:p>
    <w:p w14:paraId="0EAD6D56" w14:textId="053FA082" w:rsidR="00B94BEA" w:rsidRPr="00BB29BF" w:rsidRDefault="005A7E94" w:rsidP="00BB29BF">
      <w:pPr>
        <w:rPr>
          <w:rFonts w:eastAsia="Times New Roman"/>
          <w:lang w:eastAsia="fi-FI"/>
        </w:rPr>
      </w:pPr>
      <w:r w:rsidRPr="00BB29BF">
        <w:rPr>
          <w:rFonts w:eastAsia="Times New Roman"/>
          <w:lang w:eastAsia="fi-FI"/>
        </w:rPr>
        <w:t xml:space="preserve">Yhteistyötä ja tiedottamista kotien suuntaan tehdään mm. alla näkyvin tavoin. </w:t>
      </w:r>
    </w:p>
    <w:p w14:paraId="21392494" w14:textId="269FDD4D" w:rsidR="00B94BEA" w:rsidRPr="0056775E" w:rsidRDefault="00B94BEA" w:rsidP="0055074B">
      <w:pPr>
        <w:pStyle w:val="Luettelokappale"/>
        <w:numPr>
          <w:ilvl w:val="0"/>
          <w:numId w:val="4"/>
        </w:numPr>
        <w:rPr>
          <w:rFonts w:eastAsia="Times New Roman"/>
          <w:b/>
          <w:lang w:eastAsia="fi-FI"/>
        </w:rPr>
      </w:pPr>
      <w:r w:rsidRPr="0056775E">
        <w:rPr>
          <w:rFonts w:eastAsia="Times New Roman"/>
          <w:b/>
          <w:lang w:eastAsia="fi-FI"/>
        </w:rPr>
        <w:t>Vanhempainillat</w:t>
      </w:r>
    </w:p>
    <w:p w14:paraId="283D1563" w14:textId="77777777" w:rsidR="00B94BEA" w:rsidRPr="00BB29BF" w:rsidRDefault="00B94BEA" w:rsidP="0056775E">
      <w:pPr>
        <w:ind w:firstLine="720"/>
        <w:rPr>
          <w:rFonts w:eastAsia="Times New Roman"/>
          <w:lang w:eastAsia="fi-FI"/>
        </w:rPr>
      </w:pPr>
      <w:r w:rsidRPr="00BB29BF">
        <w:rPr>
          <w:rFonts w:eastAsia="Times New Roman"/>
          <w:lang w:eastAsia="fi-FI"/>
        </w:rPr>
        <w:t>Koulu- ja luokkakohtaiset, teemoittain, ongelmatilanteissa (esim. kiusaamiseen liittyen)</w:t>
      </w:r>
    </w:p>
    <w:p w14:paraId="6A0153A5" w14:textId="4BD76D85" w:rsidR="00B94BEA" w:rsidRPr="0056775E" w:rsidRDefault="00B94BEA" w:rsidP="0055074B">
      <w:pPr>
        <w:pStyle w:val="Luettelokappale"/>
        <w:numPr>
          <w:ilvl w:val="0"/>
          <w:numId w:val="4"/>
        </w:numPr>
        <w:rPr>
          <w:rFonts w:eastAsia="Times New Roman"/>
          <w:b/>
          <w:lang w:eastAsia="fi-FI"/>
        </w:rPr>
      </w:pPr>
      <w:r w:rsidRPr="0056775E">
        <w:rPr>
          <w:rFonts w:eastAsia="Times New Roman"/>
          <w:b/>
          <w:lang w:eastAsia="fi-FI"/>
        </w:rPr>
        <w:t>Tiedotteet</w:t>
      </w:r>
    </w:p>
    <w:p w14:paraId="4FF2DCCC" w14:textId="14546A85" w:rsidR="00B94BEA" w:rsidRPr="00BB29BF" w:rsidRDefault="00B94BEA" w:rsidP="0056775E">
      <w:pPr>
        <w:ind w:firstLine="720"/>
        <w:rPr>
          <w:rFonts w:eastAsia="Times New Roman"/>
          <w:lang w:eastAsia="fi-FI"/>
        </w:rPr>
      </w:pPr>
      <w:r w:rsidRPr="00BB29BF">
        <w:rPr>
          <w:rFonts w:eastAsia="Times New Roman"/>
          <w:lang w:eastAsia="fi-FI"/>
        </w:rPr>
        <w:t>Luku</w:t>
      </w:r>
      <w:r w:rsidR="003272A8" w:rsidRPr="00BB29BF">
        <w:rPr>
          <w:rFonts w:eastAsia="Times New Roman"/>
          <w:lang w:eastAsia="fi-FI"/>
        </w:rPr>
        <w:t>vuosi</w:t>
      </w:r>
      <w:r w:rsidRPr="00BB29BF">
        <w:rPr>
          <w:rFonts w:eastAsia="Times New Roman"/>
          <w:lang w:eastAsia="fi-FI"/>
        </w:rPr>
        <w:t>tiedotteet, kuukausitiedotteet, tiedotus Wilman ja/tai kotisivujen kautta</w:t>
      </w:r>
    </w:p>
    <w:p w14:paraId="2366A645" w14:textId="7C3159FE" w:rsidR="00B94BEA" w:rsidRPr="0056775E" w:rsidRDefault="00B94BEA" w:rsidP="0055074B">
      <w:pPr>
        <w:pStyle w:val="Luettelokappale"/>
        <w:numPr>
          <w:ilvl w:val="0"/>
          <w:numId w:val="4"/>
        </w:numPr>
        <w:rPr>
          <w:rFonts w:eastAsia="Times New Roman"/>
          <w:lang w:eastAsia="fi-FI"/>
        </w:rPr>
      </w:pPr>
      <w:r w:rsidRPr="0056775E">
        <w:rPr>
          <w:rFonts w:eastAsia="Times New Roman"/>
          <w:b/>
          <w:lang w:eastAsia="fi-FI"/>
        </w:rPr>
        <w:t>Yhteydenpito</w:t>
      </w:r>
      <w:r w:rsidRPr="00B4611F">
        <w:rPr>
          <w:rFonts w:eastAsia="Times New Roman"/>
          <w:b/>
          <w:lang w:eastAsia="fi-FI"/>
        </w:rPr>
        <w:t xml:space="preserve"> kotiin</w:t>
      </w:r>
    </w:p>
    <w:p w14:paraId="34055D90" w14:textId="7BC5CC09" w:rsidR="00B94BEA" w:rsidRPr="00BB29BF" w:rsidRDefault="00B94BEA" w:rsidP="0056775E">
      <w:pPr>
        <w:ind w:left="720"/>
        <w:rPr>
          <w:rFonts w:eastAsia="Times New Roman"/>
          <w:lang w:eastAsia="fi-FI"/>
        </w:rPr>
      </w:pPr>
      <w:r w:rsidRPr="00BB29BF">
        <w:rPr>
          <w:rFonts w:eastAsia="Times New Roman"/>
          <w:lang w:eastAsia="fi-FI"/>
        </w:rPr>
        <w:t>Vanhempainvartit, huoltaja</w:t>
      </w:r>
      <w:r w:rsidR="003272A8" w:rsidRPr="00BB29BF">
        <w:rPr>
          <w:rFonts w:eastAsia="Times New Roman"/>
          <w:lang w:eastAsia="fi-FI"/>
        </w:rPr>
        <w:t>palaverit</w:t>
      </w:r>
      <w:r w:rsidRPr="00BB29BF">
        <w:rPr>
          <w:rFonts w:eastAsia="Times New Roman"/>
          <w:lang w:eastAsia="fi-FI"/>
        </w:rPr>
        <w:t>, oppimisen tuen palaverit, esiopetuksen oppimissuunnitelmien laadinta yhteistyössä, arviointikeskustelut, sähköinen viestintä, Peda.net-verkkoalusta, yksilökohtaiset opi</w:t>
      </w:r>
      <w:r w:rsidR="009329A9" w:rsidRPr="00BB29BF">
        <w:rPr>
          <w:rFonts w:eastAsia="Times New Roman"/>
          <w:lang w:eastAsia="fi-FI"/>
        </w:rPr>
        <w:t>skelu</w:t>
      </w:r>
      <w:r w:rsidRPr="00BB29BF">
        <w:rPr>
          <w:rFonts w:eastAsia="Times New Roman"/>
          <w:lang w:eastAsia="fi-FI"/>
        </w:rPr>
        <w:t>huollon asiantuntijapalaverit</w:t>
      </w:r>
      <w:r w:rsidR="00BE4A47" w:rsidRPr="00BB29BF">
        <w:rPr>
          <w:rFonts w:eastAsia="Times New Roman"/>
          <w:lang w:eastAsia="fi-FI"/>
        </w:rPr>
        <w:t>, poissaolojen seuranta, niistä ilmoittaminen sekä niihin puuttuminen</w:t>
      </w:r>
    </w:p>
    <w:p w14:paraId="438867AF" w14:textId="0C6BB41C" w:rsidR="00B94BEA" w:rsidRPr="0056775E" w:rsidRDefault="00B94BEA" w:rsidP="0055074B">
      <w:pPr>
        <w:pStyle w:val="Luettelokappale"/>
        <w:numPr>
          <w:ilvl w:val="0"/>
          <w:numId w:val="4"/>
        </w:numPr>
        <w:rPr>
          <w:rFonts w:eastAsia="Times New Roman"/>
          <w:b/>
          <w:lang w:eastAsia="fi-FI"/>
        </w:rPr>
      </w:pPr>
      <w:r w:rsidRPr="0056775E">
        <w:rPr>
          <w:rFonts w:eastAsia="Times New Roman"/>
          <w:b/>
          <w:lang w:eastAsia="fi-FI"/>
        </w:rPr>
        <w:lastRenderedPageBreak/>
        <w:t>Muut tilaisuudet, toiminta ja osallistuminen</w:t>
      </w:r>
    </w:p>
    <w:p w14:paraId="2A6F6A6A" w14:textId="0F5222A0" w:rsidR="00FB3446" w:rsidRPr="00BB29BF" w:rsidRDefault="00B94BEA" w:rsidP="0056775E">
      <w:pPr>
        <w:ind w:left="720"/>
        <w:rPr>
          <w:rFonts w:eastAsia="Times New Roman"/>
        </w:rPr>
      </w:pPr>
      <w:r w:rsidRPr="00BB29BF">
        <w:rPr>
          <w:rFonts w:eastAsia="Times New Roman"/>
          <w:lang w:eastAsia="fi-FI"/>
        </w:rPr>
        <w:t>Koulujen juhlat, teemapäivät, yökoulut, retket, leirikoulut, tapahtumat, vanhempainyhdistysten toiminta ja sen kautta op</w:t>
      </w:r>
      <w:r w:rsidR="009329A9" w:rsidRPr="00BB29BF">
        <w:rPr>
          <w:rFonts w:eastAsia="Times New Roman"/>
          <w:lang w:eastAsia="fi-FI"/>
        </w:rPr>
        <w:t>iskelu</w:t>
      </w:r>
      <w:r w:rsidRPr="00BB29BF">
        <w:rPr>
          <w:rFonts w:eastAsia="Times New Roman"/>
          <w:lang w:eastAsia="fi-FI"/>
        </w:rPr>
        <w:t>huollolliseen suunnitteluun osallistuminen</w:t>
      </w:r>
      <w:bookmarkStart w:id="15" w:name="_Toc134019079"/>
    </w:p>
    <w:p w14:paraId="57649152" w14:textId="77777777" w:rsidR="00FB3446" w:rsidRPr="00BB29BF" w:rsidRDefault="00FB3446" w:rsidP="00BB29BF"/>
    <w:p w14:paraId="7559CCE6" w14:textId="73B39F54" w:rsidR="00C82065" w:rsidRDefault="007E2F41" w:rsidP="0056775E">
      <w:r w:rsidRPr="005045C2">
        <w:rPr>
          <w:b/>
          <w:bCs/>
        </w:rPr>
        <w:t>Lukiossa</w:t>
      </w:r>
      <w:r w:rsidRPr="00BB29BF">
        <w:t xml:space="preserve"> kodin ja koulun yhteistyö painottuu vanhempainiltoihin ja Wilma-viesti</w:t>
      </w:r>
      <w:r w:rsidR="00156429">
        <w:t>ntään</w:t>
      </w:r>
      <w:r w:rsidRPr="00BB29BF">
        <w:t>. Tarvittaessa lukiossa järjestetään yhteistyöpalavereja, joiden tavoitteena on opiskelun ja opiskelijan hyvinvoinnin tukeminen.</w:t>
      </w:r>
      <w:bookmarkStart w:id="16" w:name="_Toc134019080"/>
      <w:bookmarkEnd w:id="15"/>
      <w:r w:rsidR="00C82065">
        <w:t xml:space="preserve"> </w:t>
      </w:r>
      <w:r w:rsidRPr="00BB29BF">
        <w:t xml:space="preserve">Lukio järjestää joka lukuvuosi vähintään neljä vanhempainiltaa. </w:t>
      </w:r>
    </w:p>
    <w:p w14:paraId="4CFBE6F2" w14:textId="4C8715BD" w:rsidR="0056775E" w:rsidRPr="00C82065" w:rsidRDefault="007E2F41" w:rsidP="0056775E">
      <w:pPr>
        <w:rPr>
          <w:b/>
        </w:rPr>
      </w:pPr>
      <w:r w:rsidRPr="00C82065">
        <w:rPr>
          <w:b/>
        </w:rPr>
        <w:t>Vanhempainiltojen aikataulu ja aiheet ovat seuraavat:</w:t>
      </w:r>
      <w:bookmarkStart w:id="17" w:name="_Toc134019081"/>
      <w:bookmarkEnd w:id="16"/>
    </w:p>
    <w:p w14:paraId="5D78A78F" w14:textId="21E44370" w:rsidR="007E2F41" w:rsidRPr="00BB29BF" w:rsidRDefault="007E2F41" w:rsidP="0055074B">
      <w:pPr>
        <w:pStyle w:val="Luettelokappale"/>
        <w:numPr>
          <w:ilvl w:val="0"/>
          <w:numId w:val="5"/>
        </w:numPr>
      </w:pPr>
      <w:r w:rsidRPr="00BB29BF">
        <w:t>Ensimmäinen vuosikurssi: aiheena lukio-opinnot.</w:t>
      </w:r>
      <w:bookmarkEnd w:id="17"/>
    </w:p>
    <w:p w14:paraId="78C11028" w14:textId="1AE041D8" w:rsidR="007E2F41" w:rsidRPr="00BB29BF" w:rsidRDefault="007E2F41" w:rsidP="0055074B">
      <w:pPr>
        <w:pStyle w:val="Luettelokappale"/>
        <w:numPr>
          <w:ilvl w:val="0"/>
          <w:numId w:val="5"/>
        </w:numPr>
      </w:pPr>
      <w:bookmarkStart w:id="18" w:name="_Toc134019082"/>
      <w:r w:rsidRPr="00BB29BF">
        <w:t>Toinen vuosikurssi: aiheena ylioppilaskirjoitukset.</w:t>
      </w:r>
      <w:bookmarkEnd w:id="18"/>
    </w:p>
    <w:p w14:paraId="2195CE5C" w14:textId="73B4BDE0" w:rsidR="007E2F41" w:rsidRPr="00BB29BF" w:rsidRDefault="007E2F41" w:rsidP="0055074B">
      <w:pPr>
        <w:pStyle w:val="Luettelokappale"/>
        <w:numPr>
          <w:ilvl w:val="0"/>
          <w:numId w:val="5"/>
        </w:numPr>
      </w:pPr>
      <w:bookmarkStart w:id="19" w:name="_Toc134019083"/>
      <w:r w:rsidRPr="00BB29BF">
        <w:t>Kolmas ja neljäs vuosikurssi: aiheena ylioppilaskirjoitukset ja jatko-opinnot.</w:t>
      </w:r>
      <w:bookmarkEnd w:id="19"/>
    </w:p>
    <w:p w14:paraId="0B1A74C5" w14:textId="5F56C3D1" w:rsidR="007E2F41" w:rsidRPr="00BB29BF" w:rsidRDefault="007E2F41" w:rsidP="0055074B">
      <w:pPr>
        <w:pStyle w:val="Luettelokappale"/>
        <w:numPr>
          <w:ilvl w:val="0"/>
          <w:numId w:val="5"/>
        </w:numPr>
      </w:pPr>
      <w:bookmarkStart w:id="20" w:name="_Toc134019084"/>
      <w:r w:rsidRPr="00BB29BF">
        <w:t>Yhdeksännen luokan vanhemmille suunnattu vanhempainilta yhdeksäsluokkalaisten tutustumispäivien yhteydessä: aiheena lukion esittely.</w:t>
      </w:r>
      <w:bookmarkEnd w:id="20"/>
    </w:p>
    <w:p w14:paraId="10FE58C6" w14:textId="4A5C2F0D" w:rsidR="007E2F41" w:rsidRPr="00BB29BF" w:rsidRDefault="007E2F41" w:rsidP="0055074B">
      <w:pPr>
        <w:pStyle w:val="Luettelokappale"/>
        <w:numPr>
          <w:ilvl w:val="0"/>
          <w:numId w:val="5"/>
        </w:numPr>
      </w:pPr>
      <w:bookmarkStart w:id="21" w:name="_Toc134019085"/>
      <w:r w:rsidRPr="00BB29BF">
        <w:t>Lisäksi voidaan järjestää muita vanhempainiltoja, joista informoidaan erikseen.</w:t>
      </w:r>
      <w:bookmarkEnd w:id="21"/>
      <w:r w:rsidRPr="00BB29BF">
        <w:t xml:space="preserve"> </w:t>
      </w:r>
    </w:p>
    <w:p w14:paraId="5467443E" w14:textId="512D3E25" w:rsidR="006C6DA0" w:rsidRPr="00BB29BF" w:rsidRDefault="007E2F41" w:rsidP="00BB29BF">
      <w:bookmarkStart w:id="22" w:name="_Toc134019086"/>
      <w:r w:rsidRPr="00BB29BF">
        <w:t>Koti saa tietoa opintojen etenemisestä opintokirjaotteesta, joka löytyy Wilmasta. Yhteydenpitoa koteihin pitävät tarvittaessa myös rehtorit, opinto-ohjaajat, erityisopettajat, ryhmänohjaajat, aineenopettajat ja opiskeluhuollon henkilöstö.</w:t>
      </w:r>
      <w:bookmarkEnd w:id="22"/>
      <w:r w:rsidR="0056775E">
        <w:t xml:space="preserve"> </w:t>
      </w:r>
    </w:p>
    <w:p w14:paraId="1BE31EBF" w14:textId="77777777" w:rsidR="006C6DA0" w:rsidRPr="00BB29BF" w:rsidRDefault="006C6DA0" w:rsidP="00BB29BF">
      <w:pPr>
        <w:rPr>
          <w:lang w:eastAsia="fi-FI"/>
        </w:rPr>
      </w:pPr>
    </w:p>
    <w:p w14:paraId="00F7ABFF" w14:textId="15922E27" w:rsidR="009329A9" w:rsidRPr="00BB29BF" w:rsidRDefault="009329A9" w:rsidP="008B339B">
      <w:pPr>
        <w:pStyle w:val="Otsikko2"/>
        <w:numPr>
          <w:ilvl w:val="1"/>
          <w:numId w:val="25"/>
        </w:numPr>
        <w:ind w:left="426" w:hanging="426"/>
        <w:rPr>
          <w:lang w:eastAsia="fi-FI"/>
        </w:rPr>
      </w:pPr>
      <w:bookmarkStart w:id="23" w:name="_Toc134435247"/>
      <w:bookmarkStart w:id="24" w:name="_Toc134435320"/>
      <w:bookmarkStart w:id="25" w:name="_Toc134436890"/>
      <w:bookmarkStart w:id="26" w:name="_Toc134436969"/>
      <w:bookmarkStart w:id="27" w:name="_Toc134437445"/>
      <w:bookmarkStart w:id="28" w:name="_Toc134451227"/>
      <w:bookmarkStart w:id="29" w:name="_Toc134451449"/>
      <w:bookmarkStart w:id="30" w:name="_Toc134451723"/>
      <w:bookmarkStart w:id="31" w:name="_Toc198295494"/>
      <w:bookmarkEnd w:id="23"/>
      <w:bookmarkEnd w:id="24"/>
      <w:bookmarkEnd w:id="25"/>
      <w:bookmarkEnd w:id="26"/>
      <w:bookmarkEnd w:id="27"/>
      <w:bookmarkEnd w:id="28"/>
      <w:bookmarkEnd w:id="29"/>
      <w:bookmarkEnd w:id="30"/>
      <w:r w:rsidRPr="00BB29BF">
        <w:rPr>
          <w:lang w:eastAsia="fi-FI"/>
        </w:rPr>
        <w:t>Yhteistyö hyvinvointialueen kanssa</w:t>
      </w:r>
      <w:bookmarkEnd w:id="31"/>
    </w:p>
    <w:p w14:paraId="53E6E5B6" w14:textId="4D87E17C" w:rsidR="00B74FCB" w:rsidRPr="00BB29BF" w:rsidRDefault="00B74FCB" w:rsidP="00BB29BF">
      <w:pPr>
        <w:rPr>
          <w:lang w:eastAsia="fi-FI"/>
        </w:rPr>
      </w:pPr>
      <w:r w:rsidRPr="00BB29BF">
        <w:rPr>
          <w:lang w:eastAsia="fi-FI"/>
        </w:rPr>
        <w:t xml:space="preserve">Sujuva opiskeluhuollollinen yhteistyö </w:t>
      </w:r>
      <w:r w:rsidR="00DE5FA4" w:rsidRPr="00BB29BF">
        <w:rPr>
          <w:lang w:eastAsia="fi-FI"/>
        </w:rPr>
        <w:t>opetuksen</w:t>
      </w:r>
      <w:r w:rsidRPr="00BB29BF">
        <w:rPr>
          <w:lang w:eastAsia="fi-FI"/>
        </w:rPr>
        <w:t xml:space="preserve"> järjestäjän ja hyvinvointialueen välillä on tärkeää. Yhteistyössä keskeisimmällä sijalla on niiden opiskeluhuollon palveluiden</w:t>
      </w:r>
      <w:r w:rsidR="009B3EC8" w:rsidRPr="00BB29BF">
        <w:rPr>
          <w:lang w:eastAsia="fi-FI"/>
        </w:rPr>
        <w:t xml:space="preserve"> saatavuus ja toimiminen</w:t>
      </w:r>
      <w:r w:rsidRPr="00BB29BF">
        <w:rPr>
          <w:lang w:eastAsia="fi-FI"/>
        </w:rPr>
        <w:t xml:space="preserve">, </w:t>
      </w:r>
      <w:r w:rsidR="003272A8" w:rsidRPr="00BB29BF">
        <w:rPr>
          <w:lang w:eastAsia="fi-FI"/>
        </w:rPr>
        <w:t xml:space="preserve">mitä </w:t>
      </w:r>
      <w:r w:rsidRPr="00BB29BF">
        <w:rPr>
          <w:lang w:eastAsia="fi-FI"/>
        </w:rPr>
        <w:t>hyvinvointialue oppilaille järjestää.  Yhteisesti on käytävä keskustelua lähipalvelu</w:t>
      </w:r>
      <w:r w:rsidR="009B3EC8" w:rsidRPr="00BB29BF">
        <w:rPr>
          <w:lang w:eastAsia="fi-FI"/>
        </w:rPr>
        <w:t>n</w:t>
      </w:r>
      <w:r w:rsidRPr="00BB29BF">
        <w:rPr>
          <w:lang w:eastAsia="fi-FI"/>
        </w:rPr>
        <w:t xml:space="preserve"> riittäv</w:t>
      </w:r>
      <w:r w:rsidR="009B3EC8" w:rsidRPr="00BB29BF">
        <w:rPr>
          <w:lang w:eastAsia="fi-FI"/>
        </w:rPr>
        <w:t>yydestä ja saatavuudesta</w:t>
      </w:r>
      <w:r w:rsidRPr="00BB29BF">
        <w:rPr>
          <w:lang w:eastAsia="fi-FI"/>
        </w:rPr>
        <w:t xml:space="preserve"> ja yhteisöllinen työ</w:t>
      </w:r>
      <w:r w:rsidR="009B3EC8" w:rsidRPr="00BB29BF">
        <w:rPr>
          <w:lang w:eastAsia="fi-FI"/>
        </w:rPr>
        <w:t>n</w:t>
      </w:r>
      <w:r w:rsidRPr="00BB29BF">
        <w:rPr>
          <w:lang w:eastAsia="fi-FI"/>
        </w:rPr>
        <w:t xml:space="preserve"> mahdollistu</w:t>
      </w:r>
      <w:r w:rsidR="009B3EC8" w:rsidRPr="00BB29BF">
        <w:rPr>
          <w:lang w:eastAsia="fi-FI"/>
        </w:rPr>
        <w:t xml:space="preserve">misesta. Lisäksi keskustelussa on nostettava esille </w:t>
      </w:r>
      <w:r w:rsidRPr="00BB29BF">
        <w:rPr>
          <w:lang w:eastAsia="fi-FI"/>
        </w:rPr>
        <w:t>työ</w:t>
      </w:r>
      <w:r w:rsidR="009B3EC8" w:rsidRPr="00BB29BF">
        <w:rPr>
          <w:lang w:eastAsia="fi-FI"/>
        </w:rPr>
        <w:t>n</w:t>
      </w:r>
      <w:r w:rsidRPr="00BB29BF">
        <w:rPr>
          <w:lang w:eastAsia="fi-FI"/>
        </w:rPr>
        <w:t xml:space="preserve"> </w:t>
      </w:r>
      <w:r w:rsidR="009B3EC8" w:rsidRPr="00BB29BF">
        <w:rPr>
          <w:lang w:eastAsia="fi-FI"/>
        </w:rPr>
        <w:t xml:space="preserve">onnistuminen </w:t>
      </w:r>
      <w:r w:rsidRPr="00BB29BF">
        <w:rPr>
          <w:lang w:eastAsia="fi-FI"/>
        </w:rPr>
        <w:t>kouluilla tilojen ja vuoropuhelun suhteen tarkoituksenmukaisesti</w:t>
      </w:r>
      <w:r w:rsidR="00CF6A07" w:rsidRPr="00BB29BF">
        <w:rPr>
          <w:lang w:eastAsia="fi-FI"/>
        </w:rPr>
        <w:t xml:space="preserve"> sekä </w:t>
      </w:r>
      <w:r w:rsidR="009B3EC8" w:rsidRPr="00BB29BF">
        <w:rPr>
          <w:lang w:eastAsia="fi-FI"/>
        </w:rPr>
        <w:t>palveluista tiedottamisen selkeys ja yhdenmukaisuus oppilaiden ja heidän vanhempiensa/huoltajiensa suuntaan.</w:t>
      </w:r>
      <w:r w:rsidRPr="00BB29BF">
        <w:rPr>
          <w:lang w:eastAsia="fi-FI"/>
        </w:rPr>
        <w:t xml:space="preserve"> Yhteistyön suunnit</w:t>
      </w:r>
      <w:r w:rsidR="003272A8" w:rsidRPr="00BB29BF">
        <w:rPr>
          <w:lang w:eastAsia="fi-FI"/>
        </w:rPr>
        <w:t xml:space="preserve">telemisesta vastaavat </w:t>
      </w:r>
      <w:r w:rsidRPr="00BB29BF">
        <w:rPr>
          <w:lang w:eastAsia="fi-FI"/>
        </w:rPr>
        <w:t xml:space="preserve">hyvinvointialueen opiskeluhuollon yhteistyöryhmä, </w:t>
      </w:r>
      <w:r w:rsidR="00DE5FA4" w:rsidRPr="00BB29BF">
        <w:rPr>
          <w:lang w:eastAsia="fi-FI"/>
        </w:rPr>
        <w:t>opetuksen</w:t>
      </w:r>
      <w:r w:rsidRPr="00BB29BF">
        <w:rPr>
          <w:lang w:eastAsia="fi-FI"/>
        </w:rPr>
        <w:t xml:space="preserve"> järjestäjän opiskeluhuollon ohjausryhmä sekä koulukohtaiset op</w:t>
      </w:r>
      <w:r w:rsidR="004F120A" w:rsidRPr="00BB29BF">
        <w:rPr>
          <w:lang w:eastAsia="fi-FI"/>
        </w:rPr>
        <w:t>is</w:t>
      </w:r>
      <w:r w:rsidRPr="00BB29BF">
        <w:rPr>
          <w:lang w:eastAsia="fi-FI"/>
        </w:rPr>
        <w:t xml:space="preserve">keluhuoltoryhmät. </w:t>
      </w:r>
      <w:r w:rsidR="004F120A" w:rsidRPr="00BB29BF">
        <w:rPr>
          <w:lang w:eastAsia="fi-FI"/>
        </w:rPr>
        <w:t>Kaikissa em. ryhmissä on edustettuna sekä hyvinvointialueen että kunnan henkilöst</w:t>
      </w:r>
      <w:r w:rsidR="005A7E94" w:rsidRPr="00BB29BF">
        <w:rPr>
          <w:lang w:eastAsia="fi-FI"/>
        </w:rPr>
        <w:t>ö</w:t>
      </w:r>
      <w:r w:rsidR="004F120A" w:rsidRPr="00BB29BF">
        <w:rPr>
          <w:lang w:eastAsia="fi-FI"/>
        </w:rPr>
        <w:t xml:space="preserve">ä. Ryhmien lisäksi on olennaista, että arjen yhteistyö kouluilla opetuksen ja opiskeluhuollon henkilöstön välillä on mutkatonta. Sen onnistumiseksi kommunikointi opiskeluhuollon esihenkilön ja rehtoreiden </w:t>
      </w:r>
      <w:r w:rsidR="00A3553A" w:rsidRPr="00BB29BF">
        <w:rPr>
          <w:lang w:eastAsia="fi-FI"/>
        </w:rPr>
        <w:t xml:space="preserve">kesken on </w:t>
      </w:r>
      <w:r w:rsidR="00C37379" w:rsidRPr="00BB29BF">
        <w:rPr>
          <w:lang w:eastAsia="fi-FI"/>
        </w:rPr>
        <w:t>tärkeää</w:t>
      </w:r>
      <w:r w:rsidR="00A3553A" w:rsidRPr="00BB29BF">
        <w:rPr>
          <w:lang w:eastAsia="fi-FI"/>
        </w:rPr>
        <w:t>.</w:t>
      </w:r>
    </w:p>
    <w:p w14:paraId="024B8282" w14:textId="5CB5929E" w:rsidR="00A3553A" w:rsidRDefault="00A3553A" w:rsidP="00BB29BF">
      <w:pPr>
        <w:rPr>
          <w:lang w:eastAsia="fi-FI"/>
        </w:rPr>
      </w:pPr>
      <w:r w:rsidRPr="00BB29BF">
        <w:rPr>
          <w:lang w:eastAsia="fi-FI"/>
        </w:rPr>
        <w:t>Hyvinvointialue järjestää palveluita</w:t>
      </w:r>
      <w:r w:rsidR="008C7140" w:rsidRPr="00BB29BF">
        <w:rPr>
          <w:lang w:eastAsia="fi-FI"/>
        </w:rPr>
        <w:t>, jotka tukevat kouluilla tehtävää opiskeluhuoltotyötä. Seuraav</w:t>
      </w:r>
      <w:r w:rsidR="00CF6A07" w:rsidRPr="00BB29BF">
        <w:rPr>
          <w:lang w:eastAsia="fi-FI"/>
        </w:rPr>
        <w:t>at</w:t>
      </w:r>
      <w:r w:rsidR="008C7140" w:rsidRPr="00BB29BF">
        <w:rPr>
          <w:lang w:eastAsia="fi-FI"/>
        </w:rPr>
        <w:t xml:space="preserve"> hyvinvointialueen yhteistyötahot </w:t>
      </w:r>
      <w:r w:rsidR="00CF6A07" w:rsidRPr="00BB29BF">
        <w:rPr>
          <w:lang w:eastAsia="fi-FI"/>
        </w:rPr>
        <w:t xml:space="preserve">ja heidän palvelukokonaisuutensa </w:t>
      </w:r>
      <w:r w:rsidR="008C7140" w:rsidRPr="00BB29BF">
        <w:rPr>
          <w:lang w:eastAsia="fi-FI"/>
        </w:rPr>
        <w:t>o</w:t>
      </w:r>
      <w:r w:rsidR="005A7E94" w:rsidRPr="00BB29BF">
        <w:rPr>
          <w:lang w:eastAsia="fi-FI"/>
        </w:rPr>
        <w:t>vat</w:t>
      </w:r>
      <w:r w:rsidR="008C7140" w:rsidRPr="00BB29BF">
        <w:rPr>
          <w:lang w:eastAsia="fi-FI"/>
        </w:rPr>
        <w:t xml:space="preserve"> </w:t>
      </w:r>
      <w:r w:rsidR="00CF6A07" w:rsidRPr="00BB29BF">
        <w:rPr>
          <w:lang w:eastAsia="fi-FI"/>
        </w:rPr>
        <w:t>tuttuja koulujen opiskeluhuollollisia kumppaneita.</w:t>
      </w:r>
    </w:p>
    <w:p w14:paraId="3CC693EF" w14:textId="77777777" w:rsidR="00F360E2" w:rsidRPr="00BB29BF" w:rsidRDefault="00F360E2" w:rsidP="00BB29BF">
      <w:pPr>
        <w:rPr>
          <w:lang w:eastAsia="fi-FI"/>
        </w:rPr>
      </w:pPr>
    </w:p>
    <w:p w14:paraId="14C2BDFD" w14:textId="77777777" w:rsidR="006E288E" w:rsidRPr="006E288E" w:rsidRDefault="006E288E" w:rsidP="006E288E">
      <w:pPr>
        <w:pStyle w:val="Luettelokappale"/>
        <w:keepNext/>
        <w:keepLines/>
        <w:numPr>
          <w:ilvl w:val="0"/>
          <w:numId w:val="6"/>
        </w:numPr>
        <w:spacing w:before="200" w:after="0" w:line="276" w:lineRule="auto"/>
        <w:contextualSpacing w:val="0"/>
        <w:outlineLvl w:val="2"/>
        <w:rPr>
          <w:rFonts w:ascii="Arial Narrow" w:eastAsiaTheme="majorEastAsia" w:hAnsi="Arial Narrow" w:cstheme="majorBidi"/>
          <w:bCs/>
          <w:vanish/>
          <w:color w:val="4472C4" w:themeColor="accent1"/>
        </w:rPr>
      </w:pPr>
      <w:bookmarkStart w:id="32" w:name="_Toc134436893"/>
      <w:bookmarkStart w:id="33" w:name="_Toc134436972"/>
      <w:bookmarkStart w:id="34" w:name="_Toc134437448"/>
      <w:bookmarkStart w:id="35" w:name="_Toc134451230"/>
      <w:bookmarkStart w:id="36" w:name="_Toc134451452"/>
      <w:bookmarkStart w:id="37" w:name="_Toc134451726"/>
      <w:bookmarkStart w:id="38" w:name="_Toc135209485"/>
      <w:bookmarkStart w:id="39" w:name="_Toc135213391"/>
      <w:bookmarkStart w:id="40" w:name="_Toc135213618"/>
      <w:bookmarkStart w:id="41" w:name="_Toc135661444"/>
      <w:bookmarkStart w:id="42" w:name="_Toc135993973"/>
      <w:bookmarkStart w:id="43" w:name="_Toc135994059"/>
      <w:bookmarkStart w:id="44" w:name="_Toc136606514"/>
      <w:bookmarkStart w:id="45" w:name="_Toc137130982"/>
      <w:bookmarkStart w:id="46" w:name="_Toc137131056"/>
      <w:bookmarkStart w:id="47" w:name="_Toc137131761"/>
      <w:bookmarkStart w:id="48" w:name="_Toc198295495"/>
      <w:bookmarkStart w:id="49" w:name="_Hlk12969614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8836FE0" w14:textId="77777777" w:rsidR="006E288E" w:rsidRPr="006E288E" w:rsidRDefault="006E288E" w:rsidP="006E288E">
      <w:pPr>
        <w:pStyle w:val="Luettelokappale"/>
        <w:keepNext/>
        <w:keepLines/>
        <w:numPr>
          <w:ilvl w:val="1"/>
          <w:numId w:val="6"/>
        </w:numPr>
        <w:spacing w:before="200" w:after="0" w:line="276" w:lineRule="auto"/>
        <w:contextualSpacing w:val="0"/>
        <w:outlineLvl w:val="2"/>
        <w:rPr>
          <w:rFonts w:ascii="Arial Narrow" w:eastAsiaTheme="majorEastAsia" w:hAnsi="Arial Narrow" w:cstheme="majorBidi"/>
          <w:bCs/>
          <w:vanish/>
          <w:color w:val="4472C4" w:themeColor="accent1"/>
        </w:rPr>
      </w:pPr>
      <w:bookmarkStart w:id="50" w:name="_Toc134436894"/>
      <w:bookmarkStart w:id="51" w:name="_Toc134436973"/>
      <w:bookmarkStart w:id="52" w:name="_Toc134437449"/>
      <w:bookmarkStart w:id="53" w:name="_Toc134451231"/>
      <w:bookmarkStart w:id="54" w:name="_Toc134451453"/>
      <w:bookmarkStart w:id="55" w:name="_Toc134451727"/>
      <w:bookmarkStart w:id="56" w:name="_Toc135209486"/>
      <w:bookmarkStart w:id="57" w:name="_Toc135213392"/>
      <w:bookmarkStart w:id="58" w:name="_Toc135213619"/>
      <w:bookmarkStart w:id="59" w:name="_Toc135661445"/>
      <w:bookmarkStart w:id="60" w:name="_Toc135993974"/>
      <w:bookmarkStart w:id="61" w:name="_Toc135994060"/>
      <w:bookmarkStart w:id="62" w:name="_Toc136606515"/>
      <w:bookmarkStart w:id="63" w:name="_Toc137130983"/>
      <w:bookmarkStart w:id="64" w:name="_Toc137131057"/>
      <w:bookmarkStart w:id="65" w:name="_Toc137131762"/>
      <w:bookmarkStart w:id="66" w:name="_Toc19829549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5CB6EBD" w14:textId="77777777" w:rsidR="006E288E" w:rsidRPr="006E288E" w:rsidRDefault="006E288E" w:rsidP="006E288E">
      <w:pPr>
        <w:pStyle w:val="Luettelokappale"/>
        <w:keepNext/>
        <w:keepLines/>
        <w:numPr>
          <w:ilvl w:val="1"/>
          <w:numId w:val="6"/>
        </w:numPr>
        <w:spacing w:before="200" w:after="0" w:line="276" w:lineRule="auto"/>
        <w:contextualSpacing w:val="0"/>
        <w:outlineLvl w:val="2"/>
        <w:rPr>
          <w:rFonts w:ascii="Arial Narrow" w:eastAsiaTheme="majorEastAsia" w:hAnsi="Arial Narrow" w:cstheme="majorBidi"/>
          <w:bCs/>
          <w:vanish/>
          <w:color w:val="4472C4" w:themeColor="accent1"/>
        </w:rPr>
      </w:pPr>
      <w:bookmarkStart w:id="67" w:name="_Toc134436895"/>
      <w:bookmarkStart w:id="68" w:name="_Toc134436974"/>
      <w:bookmarkStart w:id="69" w:name="_Toc134437450"/>
      <w:bookmarkStart w:id="70" w:name="_Toc134451232"/>
      <w:bookmarkStart w:id="71" w:name="_Toc134451454"/>
      <w:bookmarkStart w:id="72" w:name="_Toc134451728"/>
      <w:bookmarkStart w:id="73" w:name="_Toc135209487"/>
      <w:bookmarkStart w:id="74" w:name="_Toc135213393"/>
      <w:bookmarkStart w:id="75" w:name="_Toc135213620"/>
      <w:bookmarkStart w:id="76" w:name="_Toc135661446"/>
      <w:bookmarkStart w:id="77" w:name="_Toc135993975"/>
      <w:bookmarkStart w:id="78" w:name="_Toc135994061"/>
      <w:bookmarkStart w:id="79" w:name="_Toc136606516"/>
      <w:bookmarkStart w:id="80" w:name="_Toc137130984"/>
      <w:bookmarkStart w:id="81" w:name="_Toc137131058"/>
      <w:bookmarkStart w:id="82" w:name="_Toc137131763"/>
      <w:bookmarkStart w:id="83" w:name="_Toc19829549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6E17AA5" w14:textId="0567AFAF" w:rsidR="006C6DA0" w:rsidRPr="00BB29BF" w:rsidRDefault="005A7E94" w:rsidP="006E288E">
      <w:pPr>
        <w:pStyle w:val="Otsikko3"/>
        <w:numPr>
          <w:ilvl w:val="2"/>
          <w:numId w:val="6"/>
        </w:numPr>
      </w:pPr>
      <w:bookmarkStart w:id="84" w:name="_Toc198295498"/>
      <w:r w:rsidRPr="00BB29BF">
        <w:t>Perhekeskus</w:t>
      </w:r>
      <w:bookmarkEnd w:id="84"/>
    </w:p>
    <w:p w14:paraId="7CC61C59" w14:textId="77777777" w:rsidR="000537E9" w:rsidRPr="00C82065" w:rsidRDefault="000537E9" w:rsidP="00C82065">
      <w:pPr>
        <w:rPr>
          <w:color w:val="000000"/>
        </w:rPr>
      </w:pPr>
      <w:bookmarkStart w:id="85" w:name="_Hlk130458472"/>
      <w:r w:rsidRPr="00C82065">
        <w:rPr>
          <w:rStyle w:val="contentpasted0"/>
          <w:rFonts w:eastAsia="Times New Roman" w:cs="Arial"/>
          <w:color w:val="303030"/>
          <w:shd w:val="clear" w:color="auto" w:fill="FFFFFF"/>
        </w:rPr>
        <w:t>Perhekeskuksella tarkoitetaan palveluverkostoa, joka vastaa lasten, nuorten ja perheiden hyvinvoinnin ja avun tarpeisiin. Perhekeskus voi toimia verkostomaisena, fyysisessä toimipisteessä tai sähköisen perhekeskuksen muodossa. Perhekeskus sovittaa yhteen lapsiperheiden perustason sosiaali- ja terveyspalvelut, sivistyspalvelut, kuntien toimet hyvinvoinnin ja terveyden edistämiseksi sekä järjestöjen ja seurakuntien palvelun ja tuen.  Perhekeskuksen palvelut toimivat ja niitä johdetaan yhtenä kokonaisuutena.</w:t>
      </w:r>
    </w:p>
    <w:p w14:paraId="573A8A1A" w14:textId="32B2D48E" w:rsidR="000537E9" w:rsidRPr="00C82065" w:rsidRDefault="000537E9" w:rsidP="00C82065">
      <w:pPr>
        <w:rPr>
          <w:b/>
          <w:shd w:val="clear" w:color="auto" w:fill="FFFFFF"/>
        </w:rPr>
      </w:pPr>
      <w:r w:rsidRPr="00C82065">
        <w:rPr>
          <w:b/>
          <w:shd w:val="clear" w:color="auto" w:fill="FFFFFF"/>
        </w:rPr>
        <w:t>Perhekeskuksen palveluverkostoon kuuluvat:</w:t>
      </w:r>
      <w:r w:rsidR="00E8245D" w:rsidRPr="00C82065">
        <w:rPr>
          <w:b/>
          <w:shd w:val="clear" w:color="auto" w:fill="FFFFFF"/>
        </w:rPr>
        <w:t xml:space="preserve"> </w:t>
      </w:r>
      <w:r w:rsidR="00845A9B" w:rsidRPr="00C82065">
        <w:rPr>
          <w:b/>
          <w:shd w:val="clear" w:color="auto" w:fill="FFFFFF"/>
        </w:rPr>
        <w:t xml:space="preserve"> </w:t>
      </w:r>
    </w:p>
    <w:p w14:paraId="2C36BC59" w14:textId="77777777" w:rsidR="00C82065" w:rsidRDefault="000537E9" w:rsidP="00C82065">
      <w:pPr>
        <w:pStyle w:val="Luettelokappale"/>
        <w:numPr>
          <w:ilvl w:val="0"/>
          <w:numId w:val="15"/>
        </w:numPr>
        <w:rPr>
          <w:shd w:val="clear" w:color="auto" w:fill="FFFFFF"/>
        </w:rPr>
      </w:pPr>
      <w:r w:rsidRPr="00C82065">
        <w:rPr>
          <w:b/>
          <w:shd w:val="clear" w:color="auto" w:fill="FFFFFF"/>
        </w:rPr>
        <w:t>Neuvolapalvelut</w:t>
      </w:r>
      <w:r w:rsidRPr="00C82065">
        <w:rPr>
          <w:shd w:val="clear" w:color="auto" w:fill="FFFFFF"/>
        </w:rPr>
        <w:t>: äitiys-, lasten- ja seksuaaliterveysneuvolat</w:t>
      </w:r>
    </w:p>
    <w:p w14:paraId="307F46CC" w14:textId="77777777" w:rsidR="00C82065" w:rsidRDefault="000537E9" w:rsidP="00C82065">
      <w:pPr>
        <w:pStyle w:val="Luettelokappale"/>
        <w:numPr>
          <w:ilvl w:val="0"/>
          <w:numId w:val="15"/>
        </w:numPr>
        <w:rPr>
          <w:shd w:val="clear" w:color="auto" w:fill="FFFFFF"/>
        </w:rPr>
      </w:pPr>
      <w:r w:rsidRPr="00C82065">
        <w:rPr>
          <w:b/>
          <w:shd w:val="clear" w:color="auto" w:fill="FFFFFF"/>
        </w:rPr>
        <w:t>Opiskeluhuoltopalvelut</w:t>
      </w:r>
      <w:r w:rsidRPr="00C82065">
        <w:rPr>
          <w:shd w:val="clear" w:color="auto" w:fill="FFFFFF"/>
        </w:rPr>
        <w:t>: koulu- ja opiskeluterveydenhuolto, kuraattori- ja psykologitoiminta</w:t>
      </w:r>
    </w:p>
    <w:p w14:paraId="473A5E1C" w14:textId="77777777" w:rsidR="00C82065" w:rsidRDefault="000537E9" w:rsidP="00C82065">
      <w:pPr>
        <w:pStyle w:val="Luettelokappale"/>
        <w:numPr>
          <w:ilvl w:val="0"/>
          <w:numId w:val="15"/>
        </w:numPr>
        <w:rPr>
          <w:shd w:val="clear" w:color="auto" w:fill="FFFFFF"/>
        </w:rPr>
      </w:pPr>
      <w:r w:rsidRPr="00C82065">
        <w:rPr>
          <w:b/>
          <w:shd w:val="clear" w:color="auto" w:fill="FFFFFF"/>
        </w:rPr>
        <w:t>Lapsiperheiden sosiaalipalvelut</w:t>
      </w:r>
      <w:r w:rsidRPr="00C82065">
        <w:rPr>
          <w:shd w:val="clear" w:color="auto" w:fill="FFFFFF"/>
        </w:rPr>
        <w:t>: sosiaalityö ja -ohjaus, perhetyö, lapsiperheiden kotipalvelu, tukisuhdetoiminta, kasvatus- ja perheneuvonta</w:t>
      </w:r>
    </w:p>
    <w:p w14:paraId="6864F122" w14:textId="77777777" w:rsidR="00C82065" w:rsidRDefault="000537E9" w:rsidP="00C82065">
      <w:pPr>
        <w:pStyle w:val="Luettelokappale"/>
        <w:numPr>
          <w:ilvl w:val="0"/>
          <w:numId w:val="15"/>
        </w:numPr>
        <w:rPr>
          <w:shd w:val="clear" w:color="auto" w:fill="FFFFFF"/>
        </w:rPr>
      </w:pPr>
      <w:r w:rsidRPr="00C82065">
        <w:rPr>
          <w:b/>
          <w:shd w:val="clear" w:color="auto" w:fill="FFFFFF"/>
        </w:rPr>
        <w:t>Lasten ja nuorten perustason kuntoutuspalvelut</w:t>
      </w:r>
      <w:r w:rsidRPr="00C82065">
        <w:rPr>
          <w:shd w:val="clear" w:color="auto" w:fill="FFFFFF"/>
        </w:rPr>
        <w:t>: puhe-, fysio-, toimintaterapia</w:t>
      </w:r>
    </w:p>
    <w:p w14:paraId="67E5D613" w14:textId="77777777" w:rsidR="00C82065" w:rsidRDefault="000537E9" w:rsidP="00C82065">
      <w:pPr>
        <w:pStyle w:val="Luettelokappale"/>
        <w:numPr>
          <w:ilvl w:val="0"/>
          <w:numId w:val="15"/>
        </w:numPr>
        <w:rPr>
          <w:shd w:val="clear" w:color="auto" w:fill="FFFFFF"/>
        </w:rPr>
      </w:pPr>
      <w:r w:rsidRPr="00C82065">
        <w:rPr>
          <w:b/>
          <w:shd w:val="clear" w:color="auto" w:fill="FFFFFF"/>
        </w:rPr>
        <w:lastRenderedPageBreak/>
        <w:t>Lasten ja nuorten perustason päihde- ja mielenterveyspalvelut</w:t>
      </w:r>
      <w:r w:rsidR="00450622" w:rsidRPr="00C82065">
        <w:rPr>
          <w:b/>
          <w:shd w:val="clear" w:color="auto" w:fill="FFFFFF"/>
        </w:rPr>
        <w:t>:</w:t>
      </w:r>
      <w:r w:rsidR="00AF57C2" w:rsidRPr="00C82065">
        <w:rPr>
          <w:shd w:val="clear" w:color="auto" w:fill="FFFFFF"/>
        </w:rPr>
        <w:t xml:space="preserve"> </w:t>
      </w:r>
      <w:r w:rsidR="00450622" w:rsidRPr="00C82065">
        <w:rPr>
          <w:shd w:val="clear" w:color="auto" w:fill="FFFFFF"/>
        </w:rPr>
        <w:t xml:space="preserve">psyykkarit, psykiatriset sairaanhoitajat, lääkärit </w:t>
      </w:r>
    </w:p>
    <w:p w14:paraId="6F90F24F" w14:textId="77777777" w:rsidR="00C82065" w:rsidRDefault="000537E9" w:rsidP="00C82065">
      <w:pPr>
        <w:pStyle w:val="Luettelokappale"/>
        <w:numPr>
          <w:ilvl w:val="0"/>
          <w:numId w:val="15"/>
        </w:numPr>
        <w:rPr>
          <w:shd w:val="clear" w:color="auto" w:fill="FFFFFF"/>
        </w:rPr>
      </w:pPr>
      <w:r w:rsidRPr="00C82065">
        <w:rPr>
          <w:b/>
          <w:shd w:val="clear" w:color="auto" w:fill="FFFFFF"/>
        </w:rPr>
        <w:t>Perheoikeudelliset palvelut:</w:t>
      </w:r>
      <w:r w:rsidRPr="00C82065">
        <w:rPr>
          <w:shd w:val="clear" w:color="auto" w:fill="FFFFFF"/>
        </w:rPr>
        <w:t xml:space="preserve"> lastenvalvojien palvelut</w:t>
      </w:r>
    </w:p>
    <w:p w14:paraId="337EDC33" w14:textId="77777777" w:rsidR="00C82065" w:rsidRDefault="000537E9" w:rsidP="00C82065">
      <w:pPr>
        <w:pStyle w:val="Luettelokappale"/>
        <w:numPr>
          <w:ilvl w:val="0"/>
          <w:numId w:val="15"/>
        </w:numPr>
        <w:rPr>
          <w:shd w:val="clear" w:color="auto" w:fill="FFFFFF"/>
        </w:rPr>
      </w:pPr>
      <w:r w:rsidRPr="00C82065">
        <w:rPr>
          <w:b/>
          <w:shd w:val="clear" w:color="auto" w:fill="FFFFFF"/>
        </w:rPr>
        <w:t>Lasten ja nuorten vastaanotto:</w:t>
      </w:r>
      <w:r w:rsidRPr="00C82065">
        <w:rPr>
          <w:shd w:val="clear" w:color="auto" w:fill="FFFFFF"/>
        </w:rPr>
        <w:t xml:space="preserve"> lasten ja nuorten perustason somaattinen hoito</w:t>
      </w:r>
    </w:p>
    <w:p w14:paraId="2B38BB55" w14:textId="549A48DB" w:rsidR="00C82065" w:rsidRPr="00C82065" w:rsidRDefault="000537E9" w:rsidP="00C82065">
      <w:pPr>
        <w:pStyle w:val="Luettelokappale"/>
        <w:numPr>
          <w:ilvl w:val="0"/>
          <w:numId w:val="15"/>
        </w:numPr>
        <w:rPr>
          <w:rStyle w:val="contentpasted2"/>
          <w:shd w:val="clear" w:color="auto" w:fill="FFFFFF"/>
        </w:rPr>
      </w:pPr>
      <w:r w:rsidRPr="00C82065">
        <w:rPr>
          <w:b/>
          <w:shd w:val="clear" w:color="auto" w:fill="FFFFFF"/>
        </w:rPr>
        <w:t>Ankkuritoiminta:</w:t>
      </w:r>
      <w:r w:rsidR="00C82065">
        <w:rPr>
          <w:shd w:val="clear" w:color="auto" w:fill="FFFFFF"/>
        </w:rPr>
        <w:t xml:space="preserve"> </w:t>
      </w:r>
      <w:r w:rsidRPr="00C82065">
        <w:rPr>
          <w:shd w:val="clear" w:color="auto" w:fill="FFFFFF"/>
        </w:rPr>
        <w:t>moniammatillisen tiimin avulla </w:t>
      </w:r>
      <w:r w:rsidRPr="00C82065">
        <w:rPr>
          <w:rStyle w:val="contentpasted2"/>
          <w:rFonts w:eastAsia="Times New Roman" w:cs="Arial"/>
          <w:color w:val="212121"/>
          <w:shd w:val="clear" w:color="auto" w:fill="FFFFFF"/>
        </w:rPr>
        <w:t>varhainen puuttuminen alaikäisten rikolliseen käyttäytymiseen sekä puuttuminen perhe- ja lähisuhdeväkivaltaan</w:t>
      </w:r>
    </w:p>
    <w:p w14:paraId="4E137736" w14:textId="7C229B9E" w:rsidR="006C6DA0" w:rsidRPr="00C82065" w:rsidRDefault="000537E9" w:rsidP="00BB29BF">
      <w:pPr>
        <w:pStyle w:val="Luettelokappale"/>
        <w:numPr>
          <w:ilvl w:val="0"/>
          <w:numId w:val="15"/>
        </w:numPr>
        <w:rPr>
          <w:shd w:val="clear" w:color="auto" w:fill="FFFFFF"/>
        </w:rPr>
      </w:pPr>
      <w:r w:rsidRPr="00C82065">
        <w:rPr>
          <w:b/>
          <w:shd w:val="clear" w:color="auto" w:fill="FFFFFF"/>
        </w:rPr>
        <w:t>Cafe Perhekeskus:</w:t>
      </w:r>
      <w:r w:rsidRPr="00C82065">
        <w:rPr>
          <w:shd w:val="clear" w:color="auto" w:fill="FFFFFF"/>
        </w:rPr>
        <w:t xml:space="preserve"> avoin kohtaamispaikka, missä on lapsille, nuorille ja lapsiperheille suunnattua toimintaa mm. kuntien, seurakuntien, järjestöjen ja perhekeskuksen järjestämänä </w:t>
      </w:r>
      <w:bookmarkEnd w:id="49"/>
      <w:bookmarkEnd w:id="85"/>
    </w:p>
    <w:p w14:paraId="028BEE1A" w14:textId="55C31872" w:rsidR="00071AE9" w:rsidRPr="00BB29BF" w:rsidRDefault="00797804" w:rsidP="008B1893">
      <w:pPr>
        <w:pStyle w:val="Otsikko3"/>
        <w:numPr>
          <w:ilvl w:val="2"/>
          <w:numId w:val="6"/>
        </w:numPr>
        <w:rPr>
          <w:lang w:eastAsia="fi-FI"/>
        </w:rPr>
      </w:pPr>
      <w:bookmarkStart w:id="86" w:name="_Toc198295499"/>
      <w:bookmarkStart w:id="87" w:name="_Toc12886020"/>
      <w:r w:rsidRPr="008B1893">
        <w:t>Yhteydenotto</w:t>
      </w:r>
      <w:r w:rsidR="00E8245D" w:rsidRPr="00BB29BF">
        <w:rPr>
          <w:lang w:eastAsia="fi-FI"/>
        </w:rPr>
        <w:t xml:space="preserve"> </w:t>
      </w:r>
      <w:r w:rsidRPr="00BB29BF">
        <w:rPr>
          <w:lang w:eastAsia="fi-FI"/>
        </w:rPr>
        <w:t>l</w:t>
      </w:r>
      <w:r w:rsidR="00F95CEA" w:rsidRPr="00BB29BF">
        <w:rPr>
          <w:lang w:eastAsia="fi-FI"/>
        </w:rPr>
        <w:t>apsiperheiden sosiaalipalvelu</w:t>
      </w:r>
      <w:r w:rsidRPr="00BB29BF">
        <w:rPr>
          <w:lang w:eastAsia="fi-FI"/>
        </w:rPr>
        <w:t>ihin</w:t>
      </w:r>
      <w:r w:rsidR="00F95CEA" w:rsidRPr="00BB29BF">
        <w:rPr>
          <w:lang w:eastAsia="fi-FI"/>
        </w:rPr>
        <w:t xml:space="preserve"> ja lastensuojelu</w:t>
      </w:r>
      <w:r w:rsidR="00071AE9" w:rsidRPr="00BB29BF">
        <w:rPr>
          <w:lang w:eastAsia="fi-FI"/>
        </w:rPr>
        <w:t>un</w:t>
      </w:r>
      <w:bookmarkEnd w:id="86"/>
      <w:r w:rsidRPr="00BB29BF">
        <w:rPr>
          <w:lang w:eastAsia="fi-FI"/>
        </w:rPr>
        <w:t xml:space="preserve"> </w:t>
      </w:r>
    </w:p>
    <w:p w14:paraId="46DFAAF8" w14:textId="4AC7FC6B" w:rsidR="00071AE9" w:rsidRPr="00F360E2" w:rsidRDefault="00071AE9" w:rsidP="009549DD">
      <w:r w:rsidRPr="00F360E2">
        <w:t xml:space="preserve">Yhdessä oppilaan tai huoltajan kanssa on mahdollista ottaa yhteyttä lapsiperheiden sosiaalipalveluihin, tuen tarpeen arvioimiseksi. Yhteydenotto johtaa sosiaalihuollon palvelutarpeen arvioon, jossa kartoitetaan lapsen ja perheen tuen tarpeet. Yhteydenoton jälkeen palvelun kesto ja tarve sekä palvelukokonaisuus määritellään palvelutarpeen arvioinnissa yhdessä asiakkaan ja perheen kanssa. Palvelu on sosiaalihuoltolain mukaista toimintaa ja asiakkaalle maksutonta. Työskentely on tavoitteellista ja suunnitelmallista ja toteutetaan aina kunkin lapsen ja perheen yksilöllisten tarpeiden mukaan. </w:t>
      </w:r>
    </w:p>
    <w:p w14:paraId="0DAECDE1" w14:textId="72A80277" w:rsidR="00071AE9" w:rsidRPr="00F360E2" w:rsidRDefault="00071AE9" w:rsidP="00BB29BF">
      <w:r w:rsidRPr="00F360E2">
        <w:t xml:space="preserve">Kasvatus- ja opetustoimen palveluksessa olevat henkilöt ovat velvollisia ilmoittamaan lastensuojeluun, mikäli he havaitsevat puutteita oppilaan hoidossa ja huolenpidossa tai vaarantavia olosuhteita liittyen lapsen kehitykseen tai omaan käyttäytymiseen. Sen lisäksi heidän täytyy tehdä myös ilmoitus poliisille, jos he epäilevät alaikäiseen kohdistunutta vakavaa rikosta, esimerkiksi seksuaalirikosta tai pahoinpitelyä. Huoltajien kanssa on hyvä keskustella lastensuojeluilmoituksesta ja ilmoituksen syystä mahdollisuuksien mukaan jo etukäteen, mikäli siitä ei ilmoittajan arvion mukaan aiheudu vaaratilannetta oppilaalle. Lastensuojeluilmoituksesta seuraa sosiaalihuollon palvelutarpeen arviointi, samalla tehdään myös lastensuojelutarpeen selvitys. Arvioinnin jälkeen voidaan </w:t>
      </w:r>
      <w:r w:rsidR="009549DD" w:rsidRPr="00F360E2">
        <w:t>tilanteen mukaan</w:t>
      </w:r>
      <w:r w:rsidRPr="00F360E2">
        <w:t xml:space="preserve"> aloittaa lastensuojelun tai sosiaalihuollon asiakkuus. </w:t>
      </w:r>
      <w:r w:rsidR="009549DD">
        <w:t>Yhteydenotto- ja lastensuojeluilmoituksen lomakkeet löytyvät Satakunnan hyvinvointialueen verkkosivuilta.</w:t>
      </w:r>
    </w:p>
    <w:p w14:paraId="1A6060CF" w14:textId="02FC69FB" w:rsidR="009549DD" w:rsidRDefault="009549DD" w:rsidP="00BB29BF">
      <w:hyperlink r:id="rId9" w:history="1">
        <w:r w:rsidRPr="00192998">
          <w:rPr>
            <w:rStyle w:val="Hyperlinkki"/>
          </w:rPr>
          <w:t>https://satakunnanhyvinvointialue.fi/ammattilaiset-ja-opiskelijat/ammattilaisohje-huolen-ilmoittaminen-sosiaalihuoltoon/</w:t>
        </w:r>
      </w:hyperlink>
    </w:p>
    <w:p w14:paraId="739939E1" w14:textId="77777777" w:rsidR="009549DD" w:rsidRDefault="009549DD" w:rsidP="00BB29BF"/>
    <w:p w14:paraId="1DA840F0" w14:textId="7E6E96B9" w:rsidR="00071AE9" w:rsidRPr="00F360E2" w:rsidRDefault="00071AE9" w:rsidP="00BB29BF">
      <w:r w:rsidRPr="00F360E2">
        <w:t>Ennen sähköistä yhteydenottoa, on hyvä olla yhteydessä lapsiperheiden sosiaalipalvelun ammattilaisiin ja konsultoida heitä oppilaaseen liittyvästä huolesta sekä tarvittavasta toimintatavasta. Yhteystiedot löytyvät Satakunnan hyvinvointialueen verkkosivuilta.</w:t>
      </w:r>
    </w:p>
    <w:p w14:paraId="1DD6F0CD" w14:textId="6B4E0813" w:rsidR="00F95CEA" w:rsidRPr="00BB29BF" w:rsidRDefault="00071AE9" w:rsidP="00BB29BF">
      <w:hyperlink r:id="rId10" w:history="1">
        <w:r w:rsidRPr="00F360E2">
          <w:rPr>
            <w:rStyle w:val="Hyperlinkki"/>
            <w:rFonts w:cs="Arial"/>
            <w:sz w:val="24"/>
            <w:szCs w:val="24"/>
          </w:rPr>
          <w:t>https://satakunnanhyvinvointialue.fi/p</w:t>
        </w:r>
        <w:r w:rsidRPr="00F360E2">
          <w:rPr>
            <w:rStyle w:val="Hyperlinkki"/>
            <w:rFonts w:cs="Arial"/>
            <w:sz w:val="24"/>
            <w:szCs w:val="24"/>
          </w:rPr>
          <w:t>alvelut/lapset-nuoret-ja-perheet/</w:t>
        </w:r>
      </w:hyperlink>
    </w:p>
    <w:bookmarkEnd w:id="87"/>
    <w:p w14:paraId="364F737C" w14:textId="77777777" w:rsidR="00B94BEA" w:rsidRPr="00BB29BF" w:rsidRDefault="00B94BEA" w:rsidP="00BB29BF">
      <w:pPr>
        <w:rPr>
          <w:rFonts w:eastAsia="Times New Roman"/>
          <w:lang w:eastAsia="fi-FI"/>
        </w:rPr>
      </w:pPr>
    </w:p>
    <w:p w14:paraId="581A29BC" w14:textId="1CA470EC" w:rsidR="0078205E" w:rsidRPr="00BB29BF" w:rsidRDefault="0078205E" w:rsidP="008B1893">
      <w:pPr>
        <w:pStyle w:val="Otsikko3"/>
        <w:numPr>
          <w:ilvl w:val="2"/>
          <w:numId w:val="6"/>
        </w:numPr>
        <w:rPr>
          <w:rFonts w:eastAsia="Times New Roman"/>
          <w:lang w:eastAsia="fi-FI"/>
        </w:rPr>
      </w:pPr>
      <w:bookmarkStart w:id="88" w:name="_Toc198295500"/>
      <w:r w:rsidRPr="008B1893">
        <w:t>Erikoissairaanhoito</w:t>
      </w:r>
      <w:bookmarkEnd w:id="88"/>
      <w:r w:rsidRPr="00BB29BF">
        <w:rPr>
          <w:rFonts w:eastAsia="Times New Roman"/>
          <w:lang w:eastAsia="fi-FI"/>
        </w:rPr>
        <w:t xml:space="preserve"> </w:t>
      </w:r>
      <w:r w:rsidR="00B43398" w:rsidRPr="00BB29BF">
        <w:rPr>
          <w:rFonts w:eastAsia="Times New Roman"/>
          <w:lang w:eastAsia="fi-FI"/>
        </w:rPr>
        <w:t xml:space="preserve"> </w:t>
      </w:r>
    </w:p>
    <w:p w14:paraId="3AEB17A1" w14:textId="74C78B27" w:rsidR="00E62CD4" w:rsidRPr="00BB29BF" w:rsidRDefault="00B43398" w:rsidP="00BB29BF">
      <w:pPr>
        <w:rPr>
          <w:rFonts w:eastAsia="Calibri"/>
        </w:rPr>
      </w:pPr>
      <w:r w:rsidRPr="00BB29BF">
        <w:rPr>
          <w:rStyle w:val="Voimakas"/>
          <w:rFonts w:cs="Arial"/>
          <w:b w:val="0"/>
          <w:bCs w:val="0"/>
          <w:sz w:val="24"/>
          <w:szCs w:val="24"/>
        </w:rPr>
        <w:t xml:space="preserve"> </w:t>
      </w:r>
      <w:r w:rsidR="00E62CD4" w:rsidRPr="00BB29BF">
        <w:rPr>
          <w:rFonts w:eastAsia="Calibri"/>
        </w:rPr>
        <w:t xml:space="preserve">Satakunnan hyvinvointialueen erityis - ja sairaalapalveluiden toimialue vastaa Satakunnan erikoissairaanhoitopalveluiden järjestämisestä. Jos oppilaan tai hänen perheensä tuen tarve edellyttää yhteistyötä erikoissairaanhoidon kanssa, voi lääkäri tehdä erikoissairaanhoidon palveluihin tarvittavan lähetteen. Tavallisimpia erikoissairaanhoidon yhteistyökumppaneita ovat lasten- ja nuorisopsykiatria, lastenneurologia ja somaattinen erikoissairaanhoito. </w:t>
      </w:r>
    </w:p>
    <w:p w14:paraId="67F63DA6" w14:textId="77777777" w:rsidR="00E62CD4" w:rsidRPr="00BB29BF" w:rsidRDefault="00E62CD4" w:rsidP="00BB29BF">
      <w:pPr>
        <w:rPr>
          <w:rFonts w:eastAsia="Calibri"/>
        </w:rPr>
      </w:pPr>
      <w:r w:rsidRPr="00BB29BF">
        <w:rPr>
          <w:rFonts w:eastAsia="Calibri"/>
        </w:rPr>
        <w:t xml:space="preserve">Lasten- ja nuorisopsykiatrian sekä neurologian poliklinikoilla ja osastoilla tutkitaan ja hoidetaan oppilaiden psyykkisiä ja neurologisia oireita ja häiriöitä lääketieteellisin, psykologisin, sosiaalisin sekä hoitotyön keinoin. Lapsipotilaan vanhemmat ja koko perhe ovat yleensä mukana tutkimuksessa ja hoidossa. Perheiden lisäksi kaikkien oppilaiden tutkimukseen ja hoitoon kuuluu tarpeellinen yhteistyö oppilaan verkostojen kanssa. </w:t>
      </w:r>
    </w:p>
    <w:p w14:paraId="1007F87C" w14:textId="77777777" w:rsidR="00B94BEA" w:rsidRPr="00BB29BF" w:rsidRDefault="00B94BEA" w:rsidP="00BB29BF">
      <w:pPr>
        <w:rPr>
          <w:rFonts w:eastAsia="Times New Roman"/>
          <w:lang w:eastAsia="fi-FI"/>
        </w:rPr>
      </w:pPr>
    </w:p>
    <w:p w14:paraId="1CD4603A" w14:textId="41EC57D9" w:rsidR="00B94BEA" w:rsidRPr="00BB29BF" w:rsidRDefault="00E71A7F" w:rsidP="008B339B">
      <w:pPr>
        <w:pStyle w:val="Otsikko2"/>
        <w:numPr>
          <w:ilvl w:val="1"/>
          <w:numId w:val="14"/>
        </w:numPr>
        <w:tabs>
          <w:tab w:val="left" w:pos="426"/>
        </w:tabs>
        <w:rPr>
          <w:rFonts w:eastAsia="Times New Roman"/>
          <w:lang w:eastAsia="fi-FI"/>
        </w:rPr>
      </w:pPr>
      <w:r>
        <w:rPr>
          <w:rFonts w:eastAsia="Times New Roman"/>
          <w:lang w:eastAsia="fi-FI"/>
        </w:rPr>
        <w:t xml:space="preserve"> </w:t>
      </w:r>
      <w:bookmarkStart w:id="89" w:name="_Toc198295501"/>
      <w:r w:rsidR="00454279" w:rsidRPr="00BB29BF">
        <w:rPr>
          <w:rFonts w:eastAsia="Times New Roman"/>
          <w:lang w:eastAsia="fi-FI"/>
        </w:rPr>
        <w:t>Muu yhteistyö oppilaiden hyvinvointia tukevien tahojen kanssa</w:t>
      </w:r>
      <w:bookmarkEnd w:id="89"/>
    </w:p>
    <w:p w14:paraId="3854057E" w14:textId="346FCD88" w:rsidR="009B456F" w:rsidRPr="00BB29BF" w:rsidRDefault="0078205E" w:rsidP="00BB29BF">
      <w:pPr>
        <w:rPr>
          <w:lang w:eastAsia="fi-FI"/>
        </w:rPr>
      </w:pPr>
      <w:r w:rsidRPr="00BB29BF">
        <w:rPr>
          <w:lang w:eastAsia="fi-FI"/>
        </w:rPr>
        <w:t>Opiskeluhuollollista yhteistyötä tehdään kaupunkia ja hyvinvointialuetta laajemminkin</w:t>
      </w:r>
      <w:r w:rsidR="00A20445" w:rsidRPr="00BB29BF">
        <w:rPr>
          <w:lang w:eastAsia="fi-FI"/>
        </w:rPr>
        <w:t xml:space="preserve">. </w:t>
      </w:r>
    </w:p>
    <w:p w14:paraId="3AC91250" w14:textId="0A94183B" w:rsidR="00B94BEA" w:rsidRPr="00BB29BF" w:rsidRDefault="00B94BEA" w:rsidP="00E71A7F">
      <w:pPr>
        <w:pStyle w:val="Otsikko3"/>
        <w:numPr>
          <w:ilvl w:val="2"/>
          <w:numId w:val="14"/>
        </w:numPr>
        <w:rPr>
          <w:rFonts w:eastAsia="Times New Roman"/>
          <w:lang w:eastAsia="fi-FI"/>
        </w:rPr>
      </w:pPr>
      <w:bookmarkStart w:id="90" w:name="_Toc12886022"/>
      <w:bookmarkStart w:id="91" w:name="_Toc198295502"/>
      <w:r w:rsidRPr="00BB29BF">
        <w:rPr>
          <w:rFonts w:eastAsia="Times New Roman"/>
          <w:lang w:eastAsia="fi-FI"/>
        </w:rPr>
        <w:lastRenderedPageBreak/>
        <w:t>Ankkuri</w:t>
      </w:r>
      <w:bookmarkEnd w:id="90"/>
      <w:r w:rsidR="008F6133" w:rsidRPr="00BB29BF">
        <w:rPr>
          <w:rFonts w:eastAsia="Times New Roman"/>
          <w:lang w:eastAsia="fi-FI"/>
        </w:rPr>
        <w:t>tiimi</w:t>
      </w:r>
      <w:r w:rsidR="0002586E" w:rsidRPr="00BB29BF">
        <w:rPr>
          <w:rFonts w:eastAsia="Times New Roman"/>
          <w:lang w:eastAsia="fi-FI"/>
        </w:rPr>
        <w:t xml:space="preserve"> ja yhteistyö poliisin kanssa</w:t>
      </w:r>
      <w:bookmarkEnd w:id="91"/>
    </w:p>
    <w:p w14:paraId="4F315F0E" w14:textId="0C38120E" w:rsidR="008F6133" w:rsidRPr="00BB29BF" w:rsidRDefault="008F6133" w:rsidP="00BB29BF">
      <w:pPr>
        <w:rPr>
          <w:rFonts w:eastAsia="Times New Roman"/>
          <w:color w:val="000000"/>
        </w:rPr>
      </w:pPr>
      <w:r w:rsidRPr="00BB29BF">
        <w:rPr>
          <w:rFonts w:eastAsia="Times New Roman"/>
          <w:color w:val="000000"/>
        </w:rPr>
        <w:t>Ankkuritiimi tutkii ja käsittelee moniammatillisesti kaikki alaikäisten, myös alle 15-vuotiaiden tekemät epäillyt rikokset tai rikolliset teot. Yhteistyö ankkuritiimin ja alueen koulujen välillä on tärkeää ja Ankkuritiimiin ohjautuu koulujen kautta paljon nuorten asioita esim. kiusaamiseen tai päihteiden käyttöön liittyen. Avoin keskusteluyhteys koulujen ja Ankkuritiimin välillä on tärkeää, jotta koulut ja tiimi voivat käydä keskustelua haastavista tilanteista koulun arjessa ja pohtia asian selvittelyä. Nuori voidaan kutsua Ankkuritiimiin tai tilanteen mukaan Ankkuritiimi voi jalkautua koululle. Koulun henkilökunta voi konsultoida matalalla kynnyksellä Ankkuritiimiä asioissa, joissa mietityttää, kuinka toimia. Yhteistyöhön voi kuulua myös oppituntien pitäminen sekä koulun tilaisuuksissa mukana oleminen paikan päällä tai virtuaalisesti, jos näin paikallisesti tai alueellisesti sovitaan.</w:t>
      </w:r>
    </w:p>
    <w:p w14:paraId="34187540" w14:textId="48361AD2" w:rsidR="008F6133" w:rsidRPr="00BB29BF" w:rsidRDefault="008F6133" w:rsidP="00BB29BF">
      <w:pPr>
        <w:rPr>
          <w:rFonts w:eastAsia="Times New Roman"/>
          <w:color w:val="000000"/>
        </w:rPr>
      </w:pPr>
      <w:r w:rsidRPr="00BB29BF">
        <w:rPr>
          <w:rFonts w:eastAsia="Times New Roman"/>
          <w:color w:val="000000"/>
        </w:rPr>
        <w:t>Satakunnan ankkuritiimien konsultaatiopuhelin arkisin klo 9-15 p. 0295 449 299. Numero on vain viranomaiskäyttöön.</w:t>
      </w:r>
    </w:p>
    <w:p w14:paraId="2956F7EF" w14:textId="76A6172A" w:rsidR="008F6133" w:rsidRPr="00BB29BF" w:rsidRDefault="0078205E" w:rsidP="00E71A7F">
      <w:pPr>
        <w:pStyle w:val="Otsikko3"/>
        <w:numPr>
          <w:ilvl w:val="2"/>
          <w:numId w:val="14"/>
        </w:numPr>
      </w:pPr>
      <w:bookmarkStart w:id="92" w:name="_Toc198295503"/>
      <w:r w:rsidRPr="00BB29BF">
        <w:t>Rauman kriisikeskus</w:t>
      </w:r>
      <w:bookmarkEnd w:id="92"/>
    </w:p>
    <w:p w14:paraId="7365D4D6" w14:textId="77777777" w:rsidR="00071AE9" w:rsidRPr="00F360E2" w:rsidRDefault="00071AE9" w:rsidP="00BB29BF">
      <w:pPr>
        <w:rPr>
          <w:rStyle w:val="eop"/>
          <w:rFonts w:cs="Arial"/>
          <w:szCs w:val="24"/>
        </w:rPr>
      </w:pPr>
      <w:r w:rsidRPr="00F360E2">
        <w:rPr>
          <w:rStyle w:val="normaltextrun"/>
          <w:rFonts w:cs="Arial"/>
          <w:color w:val="000000"/>
          <w:szCs w:val="24"/>
          <w:shd w:val="clear" w:color="auto" w:fill="FFFFFF"/>
        </w:rPr>
        <w:t>MIELI Länsirannikon mielenterveys ry on voittoa tavoittelematon, poliittisesti ja uskonnollisesti riippumaton kansalaisjärjestö, jonka perustehtävänä on edistää mielenterveyttä ja ehkäistä mielenterveyden ongelmia. Yhdistys ylläpitää Kriisikeskus Ankkurpaikkaa Raumalla ja Eurassa, Tukipalveluyksikkö Osmosen taloa ja Rikosuhripäivystyksen Rauman palvelupistettä. Lisäksi yhdistys toteuttaa alueellaan hyvinvointipalveluja ja psykososiaalisia tukipalveluja. </w:t>
      </w:r>
      <w:r w:rsidRPr="00F360E2">
        <w:rPr>
          <w:rStyle w:val="eop"/>
          <w:rFonts w:cs="Arial"/>
          <w:color w:val="000000"/>
          <w:szCs w:val="24"/>
          <w:shd w:val="clear" w:color="auto" w:fill="FFFFFF"/>
        </w:rPr>
        <w:t> </w:t>
      </w:r>
    </w:p>
    <w:p w14:paraId="24A2F820" w14:textId="77777777" w:rsidR="00071AE9" w:rsidRPr="00F360E2" w:rsidRDefault="00071AE9" w:rsidP="00BB29BF">
      <w:pPr>
        <w:rPr>
          <w:rStyle w:val="normaltextrun"/>
          <w:rFonts w:cs="Arial"/>
          <w:szCs w:val="24"/>
        </w:rPr>
      </w:pPr>
      <w:r w:rsidRPr="00F360E2">
        <w:rPr>
          <w:rStyle w:val="normaltextrun"/>
          <w:rFonts w:cs="Arial"/>
          <w:color w:val="000000"/>
          <w:szCs w:val="24"/>
          <w:shd w:val="clear" w:color="auto" w:fill="FFFFFF"/>
        </w:rPr>
        <w:t xml:space="preserve">Opiskeluhuollon kanssa tehtävässä yhteistyössä yhdistys voi tarjota apua vaikeissa elämäntilanteissa ja kriiseissä oleville yksilöille, perheille ja ryhmille. </w:t>
      </w:r>
    </w:p>
    <w:p w14:paraId="5B8FB193" w14:textId="1B15AA23" w:rsidR="00773D7C" w:rsidRPr="00C82065" w:rsidRDefault="00071AE9" w:rsidP="00BB29BF">
      <w:pPr>
        <w:rPr>
          <w:rStyle w:val="Voimakas"/>
          <w:rFonts w:cs="Arial"/>
          <w:b w:val="0"/>
          <w:bCs w:val="0"/>
          <w:szCs w:val="24"/>
        </w:rPr>
      </w:pPr>
      <w:r w:rsidRPr="00F360E2">
        <w:rPr>
          <w:rStyle w:val="normaltextrun"/>
          <w:rFonts w:cs="Arial"/>
          <w:color w:val="000000"/>
          <w:szCs w:val="24"/>
          <w:shd w:val="clear" w:color="auto" w:fill="FFFFFF"/>
        </w:rPr>
        <w:t>Yhdistys voi tuottaa asiantuntijaosaamista työryhmiin palveluverkostossa, toteuttaa koulutusta opettajille, oppilaille ja vanhemmille (mm. Mielenterveyden ensiapu- koulutukset, kohderyhmille räätälöidyt koulutukset, vanhempainiltojen infot). Yhteistyötä voidaan tehdä myös asiakasohjauksen tasolla tarjoten tukea haastavissa elämäntilanteissa perheille ja yksilöille, joita opiskeluhuollon henkilöstö työssään kohtaa.</w:t>
      </w:r>
    </w:p>
    <w:p w14:paraId="7D58356F" w14:textId="3C06DF68" w:rsidR="00A20445" w:rsidRPr="00BB29BF" w:rsidRDefault="00A20445" w:rsidP="00BB29BF">
      <w:pPr>
        <w:rPr>
          <w:rStyle w:val="Voimakas"/>
          <w:rFonts w:cs="Arial"/>
          <w:b w:val="0"/>
          <w:sz w:val="24"/>
          <w:szCs w:val="24"/>
        </w:rPr>
      </w:pPr>
    </w:p>
    <w:p w14:paraId="20DA4FDA" w14:textId="5A52C7B5" w:rsidR="00CF3B86" w:rsidRPr="00BB29BF" w:rsidRDefault="00CF3B86" w:rsidP="008B339B">
      <w:pPr>
        <w:pStyle w:val="Otsikko2"/>
        <w:numPr>
          <w:ilvl w:val="1"/>
          <w:numId w:val="14"/>
        </w:numPr>
        <w:tabs>
          <w:tab w:val="left" w:pos="426"/>
        </w:tabs>
        <w:rPr>
          <w:lang w:eastAsia="fi-FI"/>
        </w:rPr>
      </w:pPr>
      <w:bookmarkStart w:id="93" w:name="_Toc198295504"/>
      <w:bookmarkStart w:id="94" w:name="_Toc12886041"/>
      <w:r w:rsidRPr="00BB29BF">
        <w:rPr>
          <w:lang w:eastAsia="fi-FI"/>
        </w:rPr>
        <w:t>Yhteistyö kaupungin sisällä</w:t>
      </w:r>
      <w:bookmarkEnd w:id="93"/>
    </w:p>
    <w:p w14:paraId="72362FA4" w14:textId="77777777" w:rsidR="00CF3B86" w:rsidRPr="00BB29BF" w:rsidRDefault="00CF3B86" w:rsidP="00BB29BF">
      <w:pPr>
        <w:rPr>
          <w:lang w:eastAsia="fi-FI"/>
        </w:rPr>
      </w:pPr>
      <w:r w:rsidRPr="00BB29BF">
        <w:rPr>
          <w:lang w:eastAsia="fi-FI"/>
        </w:rPr>
        <w:t>Opiskeluhuolto tekee yhteistyötä Rauman kaupungin nuoriso-, kulttuuri – ja liikuntapalveluiden kanssa. Kulttuuri- ja liikuntapalvelut tuottavat sisältöjä, jotka tukevat oppilaiden yleistä hyvinvointia. Kulttuurikasvatussuunnitelman toteuttaminen on osa paikallista perusopetuksen opetussuunnitelmaa. Liikuntapalvelut ovat merkittävällä osuudella mukana harrastuksiin ja terveyteen liittyvien palveluiden tuottamisessa koulujemme oppilaille. Nuorisotyö toimii ensisijaisesti yläkouluilla ja lukiossa, joissa on koulunuorisotyöntekijä sekä nuorisotyöntekijöitä jäseninä opiskeluhuoltoryhmissä. Lisäksi yläkouluilla ja lukiossa toimii oppivelvollisuuskoordinaattori, joka tukee oppilaiden koulupolkua.</w:t>
      </w:r>
    </w:p>
    <w:p w14:paraId="1FD9AA94" w14:textId="77777777" w:rsidR="00CF3B86" w:rsidRPr="00BB29BF" w:rsidRDefault="00CF3B86" w:rsidP="00BB29BF">
      <w:pPr>
        <w:rPr>
          <w:rFonts w:eastAsia="Times New Roman"/>
          <w:bCs/>
          <w:lang w:eastAsia="fi-FI"/>
        </w:rPr>
      </w:pPr>
    </w:p>
    <w:p w14:paraId="1663D496" w14:textId="7DC516AF" w:rsidR="008C7140" w:rsidRPr="00CF79C2" w:rsidRDefault="00914B08" w:rsidP="008B339B">
      <w:pPr>
        <w:pStyle w:val="Otsikko2"/>
        <w:numPr>
          <w:ilvl w:val="1"/>
          <w:numId w:val="14"/>
        </w:numPr>
        <w:tabs>
          <w:tab w:val="left" w:pos="426"/>
        </w:tabs>
      </w:pPr>
      <w:bookmarkStart w:id="95" w:name="_Toc198295505"/>
      <w:bookmarkEnd w:id="94"/>
      <w:r w:rsidRPr="00CF79C2">
        <w:rPr>
          <w:rFonts w:eastAsia="Times New Roman"/>
          <w:lang w:eastAsia="fi-FI"/>
        </w:rPr>
        <w:t xml:space="preserve">Yhteistyö </w:t>
      </w:r>
      <w:r w:rsidR="0049795B" w:rsidRPr="00CF79C2">
        <w:rPr>
          <w:rFonts w:eastAsia="Times New Roman"/>
          <w:lang w:eastAsia="fi-FI"/>
        </w:rPr>
        <w:t>oppimisen</w:t>
      </w:r>
      <w:r w:rsidRPr="00CF79C2">
        <w:rPr>
          <w:rFonts w:eastAsia="Times New Roman"/>
          <w:lang w:eastAsia="fi-FI"/>
        </w:rPr>
        <w:t xml:space="preserve"> tuen asioissa</w:t>
      </w:r>
      <w:bookmarkEnd w:id="95"/>
    </w:p>
    <w:p w14:paraId="1A06F16A" w14:textId="2FE0CFFD" w:rsidR="008C7140" w:rsidRPr="00CF79C2" w:rsidRDefault="008B6916" w:rsidP="00BB29BF">
      <w:pPr>
        <w:rPr>
          <w:rFonts w:eastAsia="Times New Roman"/>
          <w:lang w:eastAsia="fi-FI"/>
        </w:rPr>
      </w:pPr>
      <w:r w:rsidRPr="00CF79C2">
        <w:rPr>
          <w:rFonts w:eastAsia="Times New Roman"/>
          <w:lang w:eastAsia="fi-FI"/>
        </w:rPr>
        <w:t>Oppilaiden tuki voi olla op</w:t>
      </w:r>
      <w:r w:rsidR="00E0259D" w:rsidRPr="00CF79C2">
        <w:rPr>
          <w:rFonts w:eastAsia="Times New Roman"/>
          <w:lang w:eastAsia="fi-FI"/>
        </w:rPr>
        <w:t>pimiseen liittyvää</w:t>
      </w:r>
      <w:r w:rsidRPr="00CF79C2">
        <w:rPr>
          <w:rFonts w:eastAsia="Times New Roman"/>
          <w:lang w:eastAsia="fi-FI"/>
        </w:rPr>
        <w:t xml:space="preserve"> tai opiskeluhuollollista.</w:t>
      </w:r>
      <w:r w:rsidR="008C7140" w:rsidRPr="00CF79C2">
        <w:rPr>
          <w:rFonts w:eastAsia="Times New Roman"/>
          <w:lang w:eastAsia="fi-FI"/>
        </w:rPr>
        <w:t xml:space="preserve"> Näitä kahta säätelevät eri lait. Op</w:t>
      </w:r>
      <w:r w:rsidR="00E0259D" w:rsidRPr="00CF79C2">
        <w:rPr>
          <w:rFonts w:eastAsia="Times New Roman"/>
          <w:lang w:eastAsia="fi-FI"/>
        </w:rPr>
        <w:t>pimisen</w:t>
      </w:r>
      <w:r w:rsidR="008C7140" w:rsidRPr="00CF79C2">
        <w:rPr>
          <w:rFonts w:eastAsia="Times New Roman"/>
          <w:lang w:eastAsia="fi-FI"/>
        </w:rPr>
        <w:t xml:space="preserve"> tuki kuuluu perusopetuslain alaisuuteen</w:t>
      </w:r>
      <w:r w:rsidRPr="00CF79C2">
        <w:rPr>
          <w:rFonts w:eastAsia="Times New Roman"/>
          <w:lang w:eastAsia="fi-FI"/>
        </w:rPr>
        <w:t>.</w:t>
      </w:r>
      <w:r w:rsidR="008C7140" w:rsidRPr="00CF79C2">
        <w:rPr>
          <w:rFonts w:eastAsia="Times New Roman"/>
          <w:lang w:eastAsia="fi-FI"/>
        </w:rPr>
        <w:t xml:space="preserve"> </w:t>
      </w:r>
      <w:r w:rsidRPr="00CF79C2">
        <w:rPr>
          <w:rFonts w:eastAsia="Times New Roman"/>
          <w:lang w:eastAsia="fi-FI"/>
        </w:rPr>
        <w:t>O</w:t>
      </w:r>
      <w:r w:rsidR="008C7140" w:rsidRPr="00CF79C2">
        <w:rPr>
          <w:rFonts w:eastAsia="Times New Roman"/>
          <w:lang w:eastAsia="fi-FI"/>
        </w:rPr>
        <w:t>p</w:t>
      </w:r>
      <w:r w:rsidR="008C0A2F" w:rsidRPr="00CF79C2">
        <w:rPr>
          <w:rFonts w:eastAsia="Times New Roman"/>
          <w:lang w:eastAsia="fi-FI"/>
        </w:rPr>
        <w:t>iskelu</w:t>
      </w:r>
      <w:r w:rsidR="008C7140" w:rsidRPr="00CF79C2">
        <w:rPr>
          <w:rFonts w:eastAsia="Times New Roman"/>
          <w:lang w:eastAsia="fi-FI"/>
        </w:rPr>
        <w:t xml:space="preserve">huollollista tukea säätelee oppilas- ja opiskelijahuoltolaki. Molemmissa </w:t>
      </w:r>
      <w:r w:rsidR="0049795B" w:rsidRPr="00CF79C2">
        <w:rPr>
          <w:rFonts w:eastAsia="Times New Roman"/>
          <w:lang w:eastAsia="fi-FI"/>
        </w:rPr>
        <w:t xml:space="preserve">suositellaan </w:t>
      </w:r>
      <w:r w:rsidR="008C7140" w:rsidRPr="00CF79C2">
        <w:rPr>
          <w:rFonts w:eastAsia="Times New Roman"/>
          <w:lang w:eastAsia="fi-FI"/>
        </w:rPr>
        <w:t>monialaista yhteistyötä ja</w:t>
      </w:r>
      <w:r w:rsidRPr="00CF79C2">
        <w:rPr>
          <w:rFonts w:eastAsia="Times New Roman"/>
          <w:lang w:eastAsia="fi-FI"/>
        </w:rPr>
        <w:t xml:space="preserve"> </w:t>
      </w:r>
      <w:r w:rsidR="008C7140" w:rsidRPr="00CF79C2">
        <w:rPr>
          <w:rFonts w:eastAsia="Times New Roman"/>
          <w:lang w:eastAsia="fi-FI"/>
        </w:rPr>
        <w:t>op</w:t>
      </w:r>
      <w:r w:rsidRPr="00CF79C2">
        <w:rPr>
          <w:rFonts w:eastAsia="Times New Roman"/>
          <w:lang w:eastAsia="fi-FI"/>
        </w:rPr>
        <w:t>iskelu</w:t>
      </w:r>
      <w:r w:rsidR="008C7140" w:rsidRPr="00CF79C2">
        <w:rPr>
          <w:rFonts w:eastAsia="Times New Roman"/>
          <w:lang w:eastAsia="fi-FI"/>
        </w:rPr>
        <w:t>huollollisen ammattihenkilöstön asiantuntemu</w:t>
      </w:r>
      <w:r w:rsidR="0049795B" w:rsidRPr="00CF79C2">
        <w:rPr>
          <w:rFonts w:eastAsia="Times New Roman"/>
          <w:lang w:eastAsia="fi-FI"/>
        </w:rPr>
        <w:t>ksen hyödyntämistä</w:t>
      </w:r>
      <w:r w:rsidR="008C7140" w:rsidRPr="00CF79C2">
        <w:rPr>
          <w:rFonts w:eastAsia="Times New Roman"/>
          <w:lang w:eastAsia="fi-FI"/>
        </w:rPr>
        <w:t>. Tämä saattaa aiheuttaa tilanteita, joissa ei ole helppo tunnistaa kumma</w:t>
      </w:r>
      <w:r w:rsidR="00C82065" w:rsidRPr="00CF79C2">
        <w:rPr>
          <w:rFonts w:eastAsia="Times New Roman"/>
          <w:lang w:eastAsia="fi-FI"/>
        </w:rPr>
        <w:t xml:space="preserve">n lain alaisuudessa liikutaan. </w:t>
      </w:r>
    </w:p>
    <w:p w14:paraId="10D915D5" w14:textId="2828A8A1" w:rsidR="008C7140" w:rsidRPr="00CF79C2" w:rsidRDefault="0049795B" w:rsidP="00BB29BF">
      <w:pPr>
        <w:rPr>
          <w:rFonts w:eastAsia="Times New Roman"/>
          <w:lang w:eastAsia="fi-FI"/>
        </w:rPr>
      </w:pPr>
      <w:r w:rsidRPr="00CF79C2">
        <w:rPr>
          <w:rFonts w:eastAsia="Times New Roman"/>
          <w:lang w:eastAsia="fi-FI"/>
        </w:rPr>
        <w:t>Opettajien tulee oppimisen tukea suunniteltaessa tai siihen liittyviä päätöksiä valmisteltaessa arvioida tarvetta opiskeluhuollolliseen tukee</w:t>
      </w:r>
      <w:r w:rsidR="005D0606" w:rsidRPr="00CF79C2">
        <w:rPr>
          <w:rFonts w:eastAsia="Times New Roman"/>
          <w:lang w:eastAsia="fi-FI"/>
        </w:rPr>
        <w:t>n. O</w:t>
      </w:r>
      <w:r w:rsidR="00721E64" w:rsidRPr="00CF79C2">
        <w:rPr>
          <w:rFonts w:eastAsia="Times New Roman"/>
          <w:lang w:eastAsia="fi-FI"/>
        </w:rPr>
        <w:t xml:space="preserve">piskeluhuollon asiantuntijoita </w:t>
      </w:r>
      <w:r w:rsidRPr="00CF79C2">
        <w:rPr>
          <w:rFonts w:eastAsia="Times New Roman"/>
          <w:lang w:eastAsia="fi-FI"/>
        </w:rPr>
        <w:t xml:space="preserve">voidaan kutsua </w:t>
      </w:r>
      <w:r w:rsidR="008C7140" w:rsidRPr="00CF79C2">
        <w:rPr>
          <w:rFonts w:eastAsia="Times New Roman"/>
          <w:lang w:eastAsia="fi-FI"/>
        </w:rPr>
        <w:t>oppilaan tuen suunnittelu</w:t>
      </w:r>
      <w:r w:rsidRPr="00CF79C2">
        <w:rPr>
          <w:rFonts w:eastAsia="Times New Roman"/>
          <w:lang w:eastAsia="fi-FI"/>
        </w:rPr>
        <w:t>un</w:t>
      </w:r>
      <w:r w:rsidR="008C7140" w:rsidRPr="00CF79C2">
        <w:rPr>
          <w:rFonts w:eastAsia="Times New Roman"/>
          <w:lang w:eastAsia="fi-FI"/>
        </w:rPr>
        <w:t xml:space="preserve"> </w:t>
      </w:r>
      <w:r w:rsidR="00721E64" w:rsidRPr="00CF79C2">
        <w:rPr>
          <w:rFonts w:eastAsia="Times New Roman"/>
          <w:lang w:eastAsia="fi-FI"/>
        </w:rPr>
        <w:t xml:space="preserve">tai heidän lausuntojaan pyytää </w:t>
      </w:r>
      <w:r w:rsidRPr="00CF79C2">
        <w:rPr>
          <w:rFonts w:eastAsia="Times New Roman"/>
          <w:lang w:eastAsia="fi-FI"/>
        </w:rPr>
        <w:t>tarpeen mukaan</w:t>
      </w:r>
      <w:r w:rsidR="008C7140" w:rsidRPr="00CF79C2">
        <w:rPr>
          <w:rFonts w:eastAsia="Times New Roman"/>
          <w:lang w:eastAsia="fi-FI"/>
        </w:rPr>
        <w:t xml:space="preserve">. </w:t>
      </w:r>
      <w:r w:rsidR="009576A5" w:rsidRPr="00CF79C2">
        <w:rPr>
          <w:rFonts w:eastAsia="Times New Roman"/>
          <w:lang w:eastAsia="fi-FI"/>
        </w:rPr>
        <w:t xml:space="preserve">Pääsääntöisesti oppimisen tuen ja opiskeluhuollon yhteistyötä tehdään oppilaskohtaisen tuen tai opetussuunnitelmasta/oppimäärästä poikkeamisen yhteydessä. </w:t>
      </w:r>
      <w:r w:rsidR="008C7140" w:rsidRPr="00CF79C2">
        <w:rPr>
          <w:rFonts w:eastAsia="Times New Roman"/>
          <w:lang w:eastAsia="fi-FI"/>
        </w:rPr>
        <w:t>Yhteistyö voidaan toteuttaa esimerkiksi konsultoimalla op</w:t>
      </w:r>
      <w:r w:rsidR="00A11890" w:rsidRPr="00CF79C2">
        <w:rPr>
          <w:rFonts w:eastAsia="Times New Roman"/>
          <w:lang w:eastAsia="fi-FI"/>
        </w:rPr>
        <w:t>iskelu</w:t>
      </w:r>
      <w:r w:rsidR="008C7140" w:rsidRPr="00CF79C2">
        <w:rPr>
          <w:rFonts w:eastAsia="Times New Roman"/>
          <w:lang w:eastAsia="fi-FI"/>
        </w:rPr>
        <w:t>huollon asiantuntijaa</w:t>
      </w:r>
      <w:r w:rsidR="009576A5" w:rsidRPr="00CF79C2">
        <w:rPr>
          <w:rFonts w:eastAsia="Times New Roman"/>
          <w:lang w:eastAsia="fi-FI"/>
        </w:rPr>
        <w:t>.</w:t>
      </w:r>
      <w:r w:rsidR="008C7140" w:rsidRPr="00CF79C2">
        <w:rPr>
          <w:rFonts w:eastAsia="Times New Roman"/>
          <w:lang w:eastAsia="fi-FI"/>
        </w:rPr>
        <w:t xml:space="preserve"> Konsultointitapauksissa konsultaation antajat kirjaavat konsultaation omaan </w:t>
      </w:r>
      <w:r w:rsidR="000A727D" w:rsidRPr="00CF79C2">
        <w:rPr>
          <w:rFonts w:eastAsia="Times New Roman"/>
          <w:lang w:eastAsia="fi-FI"/>
        </w:rPr>
        <w:t>kirjaus</w:t>
      </w:r>
      <w:r w:rsidR="00EF5C07" w:rsidRPr="00CF79C2">
        <w:rPr>
          <w:rFonts w:eastAsia="Times New Roman"/>
          <w:lang w:eastAsia="fi-FI"/>
        </w:rPr>
        <w:t>järjestelmäänsä</w:t>
      </w:r>
      <w:r w:rsidR="008C7140" w:rsidRPr="00CF79C2">
        <w:rPr>
          <w:rFonts w:eastAsia="Times New Roman"/>
          <w:lang w:eastAsia="fi-FI"/>
        </w:rPr>
        <w:t>. Op</w:t>
      </w:r>
      <w:r w:rsidR="00A11890" w:rsidRPr="00CF79C2">
        <w:rPr>
          <w:rFonts w:eastAsia="Times New Roman"/>
          <w:lang w:eastAsia="fi-FI"/>
        </w:rPr>
        <w:t>iskelu</w:t>
      </w:r>
      <w:r w:rsidR="008C7140" w:rsidRPr="00CF79C2">
        <w:rPr>
          <w:rFonts w:eastAsia="Times New Roman"/>
          <w:lang w:eastAsia="fi-FI"/>
        </w:rPr>
        <w:t>huollollisilla toimilla voidaan täydentää opp</w:t>
      </w:r>
      <w:r w:rsidR="00C82065" w:rsidRPr="00CF79C2">
        <w:rPr>
          <w:rFonts w:eastAsia="Times New Roman"/>
          <w:lang w:eastAsia="fi-FI"/>
        </w:rPr>
        <w:t>ilaan saamaa pedagogista tukea</w:t>
      </w:r>
      <w:r w:rsidR="009576A5" w:rsidRPr="00CF79C2">
        <w:rPr>
          <w:rFonts w:eastAsia="Times New Roman"/>
          <w:lang w:eastAsia="fi-FI"/>
        </w:rPr>
        <w:t>, mutta opiskeluhuollollisilla toimilla ei voida korvata oppilaan tarvitsemaa oppimisen tukea</w:t>
      </w:r>
      <w:r w:rsidR="00C82065" w:rsidRPr="00CF79C2">
        <w:rPr>
          <w:rFonts w:eastAsia="Times New Roman"/>
          <w:lang w:eastAsia="fi-FI"/>
        </w:rPr>
        <w:t>.</w:t>
      </w:r>
      <w:r w:rsidR="009576A5" w:rsidRPr="00CF79C2">
        <w:rPr>
          <w:rFonts w:eastAsia="Times New Roman"/>
          <w:lang w:eastAsia="fi-FI"/>
        </w:rPr>
        <w:t xml:space="preserve"> </w:t>
      </w:r>
    </w:p>
    <w:p w14:paraId="0AF0DE46" w14:textId="2DC7AF97" w:rsidR="008C7140" w:rsidRPr="00CF79C2" w:rsidRDefault="008C7140" w:rsidP="00BB29BF">
      <w:pPr>
        <w:rPr>
          <w:rFonts w:eastAsia="Times New Roman"/>
          <w:lang w:eastAsia="fi-FI"/>
        </w:rPr>
      </w:pPr>
      <w:r w:rsidRPr="00CF79C2">
        <w:rPr>
          <w:rFonts w:eastAsia="Times New Roman"/>
          <w:lang w:eastAsia="fi-FI"/>
        </w:rPr>
        <w:t>Erityisen tarkkaan pitää asiaa miettiä perusopetuslain ja oppilas- ja opiskelijahuoltolain välis</w:t>
      </w:r>
      <w:r w:rsidR="0056775E" w:rsidRPr="00CF79C2">
        <w:rPr>
          <w:rFonts w:eastAsia="Times New Roman"/>
          <w:lang w:eastAsia="fi-FI"/>
        </w:rPr>
        <w:t>tä suhdetta, kun pohdinnassa on:</w:t>
      </w:r>
    </w:p>
    <w:p w14:paraId="558BD089" w14:textId="63038C95" w:rsidR="008C7140" w:rsidRPr="00CF79C2" w:rsidRDefault="000A727D" w:rsidP="00C82065">
      <w:pPr>
        <w:ind w:left="1304"/>
        <w:rPr>
          <w:rFonts w:eastAsia="Times New Roman"/>
          <w:b/>
          <w:lang w:eastAsia="fi-FI"/>
        </w:rPr>
      </w:pPr>
      <w:r w:rsidRPr="00CF79C2">
        <w:rPr>
          <w:rFonts w:eastAsia="Times New Roman"/>
          <w:b/>
          <w:lang w:eastAsia="fi-FI"/>
        </w:rPr>
        <w:lastRenderedPageBreak/>
        <w:t>K</w:t>
      </w:r>
      <w:r w:rsidR="008C7140" w:rsidRPr="00CF79C2">
        <w:rPr>
          <w:rFonts w:eastAsia="Times New Roman"/>
          <w:b/>
          <w:lang w:eastAsia="fi-FI"/>
        </w:rPr>
        <w:t>irjaaminen</w:t>
      </w:r>
      <w:r w:rsidR="00533E83" w:rsidRPr="00CF79C2">
        <w:rPr>
          <w:rFonts w:eastAsia="Times New Roman"/>
          <w:b/>
          <w:lang w:eastAsia="fi-FI"/>
        </w:rPr>
        <w:t xml:space="preserve"> </w:t>
      </w:r>
    </w:p>
    <w:p w14:paraId="00006854" w14:textId="089E330E" w:rsidR="008C7140" w:rsidRPr="00CF79C2" w:rsidRDefault="00C20F57" w:rsidP="00C82065">
      <w:pPr>
        <w:ind w:left="1304"/>
        <w:rPr>
          <w:rFonts w:eastAsia="Times New Roman"/>
          <w:lang w:eastAsia="fi-FI"/>
        </w:rPr>
      </w:pPr>
      <w:r w:rsidRPr="00CF79C2">
        <w:rPr>
          <w:rFonts w:eastAsia="Times New Roman"/>
          <w:lang w:eastAsia="fi-FI"/>
        </w:rPr>
        <w:t>Oppilaan tarvitsema</w:t>
      </w:r>
      <w:r w:rsidR="001177D3" w:rsidRPr="00CF79C2">
        <w:rPr>
          <w:rFonts w:eastAsia="Times New Roman"/>
          <w:lang w:eastAsia="fi-FI"/>
        </w:rPr>
        <w:t xml:space="preserve"> </w:t>
      </w:r>
      <w:r w:rsidRPr="00CF79C2">
        <w:rPr>
          <w:rFonts w:eastAsia="Times New Roman"/>
          <w:lang w:eastAsia="fi-FI"/>
        </w:rPr>
        <w:t xml:space="preserve">oppilaskohtainen tuki tai opetussuunnitelmasta/oppimäärästä poikkeaminen kirjataan </w:t>
      </w:r>
      <w:r w:rsidR="005D0606" w:rsidRPr="00CF79C2">
        <w:rPr>
          <w:rFonts w:eastAsia="Times New Roman"/>
          <w:lang w:eastAsia="fi-FI"/>
        </w:rPr>
        <w:t>opetussuunnitelman</w:t>
      </w:r>
      <w:r w:rsidRPr="00CF79C2">
        <w:rPr>
          <w:rFonts w:eastAsia="Times New Roman"/>
          <w:lang w:eastAsia="fi-FI"/>
        </w:rPr>
        <w:t xml:space="preserve"> mukais</w:t>
      </w:r>
      <w:r w:rsidR="001177D3" w:rsidRPr="00CF79C2">
        <w:rPr>
          <w:rFonts w:eastAsia="Times New Roman"/>
          <w:lang w:eastAsia="fi-FI"/>
        </w:rPr>
        <w:t>esti</w:t>
      </w:r>
      <w:r w:rsidR="005D0606" w:rsidRPr="00CF79C2">
        <w:rPr>
          <w:rFonts w:eastAsia="Times New Roman"/>
          <w:lang w:eastAsia="fi-FI"/>
        </w:rPr>
        <w:t xml:space="preserve"> oppimisen tukeen liittyviin</w:t>
      </w:r>
      <w:r w:rsidRPr="00CF79C2">
        <w:rPr>
          <w:rFonts w:eastAsia="Times New Roman"/>
          <w:lang w:eastAsia="fi-FI"/>
        </w:rPr>
        <w:t xml:space="preserve"> arvioi</w:t>
      </w:r>
      <w:r w:rsidR="002E0FAF" w:rsidRPr="00CF79C2">
        <w:rPr>
          <w:rFonts w:eastAsia="Times New Roman"/>
          <w:lang w:eastAsia="fi-FI"/>
        </w:rPr>
        <w:t>ntei</w:t>
      </w:r>
      <w:r w:rsidRPr="00CF79C2">
        <w:rPr>
          <w:rFonts w:eastAsia="Times New Roman"/>
          <w:lang w:eastAsia="fi-FI"/>
        </w:rPr>
        <w:t xml:space="preserve">hin ja suunnitelmiin sekä tehdään niistä tarvittavat oppimisen tukea koskevat </w:t>
      </w:r>
      <w:r w:rsidR="002E0FAF" w:rsidRPr="00CF79C2">
        <w:rPr>
          <w:rFonts w:eastAsia="Times New Roman"/>
          <w:lang w:eastAsia="fi-FI"/>
        </w:rPr>
        <w:t xml:space="preserve">hallinnolliset </w:t>
      </w:r>
      <w:r w:rsidRPr="00CF79C2">
        <w:rPr>
          <w:rFonts w:eastAsia="Times New Roman"/>
          <w:lang w:eastAsia="fi-FI"/>
        </w:rPr>
        <w:t>päätökset</w:t>
      </w:r>
      <w:r w:rsidR="00DC6084" w:rsidRPr="00CF79C2">
        <w:rPr>
          <w:rFonts w:eastAsia="Times New Roman"/>
          <w:lang w:eastAsia="fi-FI"/>
        </w:rPr>
        <w:t xml:space="preserve">.  </w:t>
      </w:r>
      <w:r w:rsidRPr="00CF79C2">
        <w:rPr>
          <w:rFonts w:eastAsia="Times New Roman"/>
          <w:lang w:eastAsia="fi-FI"/>
        </w:rPr>
        <w:t>Em. asioissa on k</w:t>
      </w:r>
      <w:r w:rsidR="00C4748B" w:rsidRPr="00CF79C2">
        <w:rPr>
          <w:rFonts w:eastAsia="Times New Roman"/>
          <w:lang w:eastAsia="fi-FI"/>
        </w:rPr>
        <w:t>ysymyksessä selkeästi opetukselliseen tukeen liittyvä</w:t>
      </w:r>
      <w:r w:rsidR="001177D3" w:rsidRPr="00CF79C2">
        <w:rPr>
          <w:rFonts w:eastAsia="Times New Roman"/>
          <w:lang w:eastAsia="fi-FI"/>
        </w:rPr>
        <w:t>t</w:t>
      </w:r>
      <w:r w:rsidR="00C4748B" w:rsidRPr="00CF79C2">
        <w:rPr>
          <w:rFonts w:eastAsia="Times New Roman"/>
          <w:lang w:eastAsia="fi-FI"/>
        </w:rPr>
        <w:t xml:space="preserve"> asiat</w:t>
      </w:r>
      <w:r w:rsidRPr="00CF79C2">
        <w:rPr>
          <w:rFonts w:eastAsia="Times New Roman"/>
          <w:lang w:eastAsia="fi-FI"/>
        </w:rPr>
        <w:t xml:space="preserve"> ja ne eivät kuulu opiskeluhuollolliseen kirjaamisvelvoitteeseen.</w:t>
      </w:r>
      <w:r w:rsidR="001177D3" w:rsidRPr="00CF79C2">
        <w:rPr>
          <w:rFonts w:eastAsia="Times New Roman"/>
          <w:lang w:eastAsia="fi-FI"/>
        </w:rPr>
        <w:t xml:space="preserve"> </w:t>
      </w:r>
      <w:r w:rsidR="00C4748B" w:rsidRPr="00CF79C2">
        <w:rPr>
          <w:rFonts w:eastAsia="Times New Roman"/>
          <w:lang w:eastAsia="fi-FI"/>
        </w:rPr>
        <w:t>Opiskeluhuollolliset asiat, kuten oppilaan yleiseen hyvinvointiin tai huolenaiheisiin liittyvät asiat, käsitellään opiskeluhuollollisissa asiantuntijapalavereissa ja ne kirjataan opiskeluhuoltokertomukseen.</w:t>
      </w:r>
    </w:p>
    <w:p w14:paraId="3E52159F" w14:textId="788C7D9E" w:rsidR="00C4748B" w:rsidRPr="00CF79C2" w:rsidRDefault="00DC6084" w:rsidP="00C82065">
      <w:pPr>
        <w:ind w:left="1304"/>
        <w:rPr>
          <w:rFonts w:eastAsia="Times New Roman"/>
          <w:lang w:eastAsia="fi-FI"/>
        </w:rPr>
      </w:pPr>
      <w:r w:rsidRPr="00CF79C2">
        <w:rPr>
          <w:rFonts w:eastAsia="Times New Roman"/>
          <w:lang w:eastAsia="fi-FI"/>
        </w:rPr>
        <w:t xml:space="preserve">Joskus oppimisen tuen </w:t>
      </w:r>
      <w:r w:rsidR="001177D3" w:rsidRPr="00CF79C2">
        <w:rPr>
          <w:rFonts w:eastAsia="Times New Roman"/>
          <w:lang w:eastAsia="fi-FI"/>
        </w:rPr>
        <w:t>asioita käsitellessä</w:t>
      </w:r>
      <w:r w:rsidRPr="00CF79C2">
        <w:rPr>
          <w:rFonts w:eastAsia="Times New Roman"/>
          <w:lang w:eastAsia="fi-FI"/>
        </w:rPr>
        <w:t xml:space="preserve"> voi nousta esille selkeästi opiskeluhuollollista asiaa. Silloin voidaan sopia erikseen pidettävästä asiantuntijapalaverista, tai käsitellä asia oppilaan/huoltajan suostumuksella oppimisen tuen </w:t>
      </w:r>
      <w:r w:rsidR="001177D3" w:rsidRPr="00CF79C2">
        <w:rPr>
          <w:rFonts w:eastAsia="Times New Roman"/>
          <w:lang w:eastAsia="fi-FI"/>
        </w:rPr>
        <w:t>asioiden käsittelemisen yhteydessä</w:t>
      </w:r>
      <w:r w:rsidRPr="00CF79C2">
        <w:rPr>
          <w:rFonts w:eastAsia="Times New Roman"/>
          <w:lang w:eastAsia="fi-FI"/>
        </w:rPr>
        <w:t xml:space="preserve"> kirjaten asia opiskeluhuoltokertomukseen. Opiskeluhuollollista asiasisältöä ei koskaan kirjata pedagogisiin asiakirjoihin. Niissä voi vain olla merkintä siitä, että oppilas on ohjattu opiskeluhuollollisen tuen piiriin. </w:t>
      </w:r>
      <w:r w:rsidR="00C4748B" w:rsidRPr="00CF79C2">
        <w:rPr>
          <w:rFonts w:eastAsia="Times New Roman"/>
          <w:lang w:eastAsia="fi-FI"/>
        </w:rPr>
        <w:t>Epäselvissä tilanteissa sovitaan h</w:t>
      </w:r>
      <w:r w:rsidR="00C82065" w:rsidRPr="00CF79C2">
        <w:rPr>
          <w:rFonts w:eastAsia="Times New Roman"/>
          <w:lang w:eastAsia="fi-FI"/>
        </w:rPr>
        <w:t xml:space="preserve">uoltajan kanssa kirjaamisesta. </w:t>
      </w:r>
    </w:p>
    <w:p w14:paraId="2AAF0CE6" w14:textId="151626B7" w:rsidR="008C7140" w:rsidRPr="00CF79C2" w:rsidRDefault="00C4748B" w:rsidP="00C82065">
      <w:pPr>
        <w:ind w:left="1304"/>
        <w:rPr>
          <w:rFonts w:eastAsia="Times New Roman"/>
          <w:lang w:eastAsia="fi-FI"/>
        </w:rPr>
      </w:pPr>
      <w:r w:rsidRPr="00CF79C2">
        <w:rPr>
          <w:rFonts w:eastAsia="Times New Roman"/>
          <w:lang w:eastAsia="fi-FI"/>
        </w:rPr>
        <w:t>Eri kirjaamispaikoista huolimatta erilaisiin tuen tarpeisiin tulee vastata oppilaan kokonaistilanne huomioiden ja järkevää kokonaisuutta silmällä pitäen.</w:t>
      </w:r>
    </w:p>
    <w:p w14:paraId="188E97BE" w14:textId="008CD81B" w:rsidR="008C7140" w:rsidRPr="00CF79C2" w:rsidRDefault="000A727D" w:rsidP="00C82065">
      <w:pPr>
        <w:ind w:left="1304"/>
        <w:rPr>
          <w:rFonts w:eastAsia="Times New Roman"/>
          <w:b/>
          <w:lang w:eastAsia="fi-FI"/>
        </w:rPr>
      </w:pPr>
      <w:r w:rsidRPr="00CF79C2">
        <w:rPr>
          <w:rFonts w:eastAsia="Times New Roman"/>
          <w:b/>
          <w:lang w:eastAsia="fi-FI"/>
        </w:rPr>
        <w:t>S</w:t>
      </w:r>
      <w:r w:rsidR="008C7140" w:rsidRPr="00CF79C2">
        <w:rPr>
          <w:rFonts w:eastAsia="Times New Roman"/>
          <w:b/>
          <w:lang w:eastAsia="fi-FI"/>
        </w:rPr>
        <w:t>uostumus</w:t>
      </w:r>
    </w:p>
    <w:p w14:paraId="31602087" w14:textId="195C1083" w:rsidR="008C7140" w:rsidRPr="00CF79C2" w:rsidRDefault="001177D3" w:rsidP="00C82065">
      <w:pPr>
        <w:ind w:left="1304"/>
        <w:rPr>
          <w:rFonts w:eastAsia="Times New Roman"/>
          <w:lang w:eastAsia="fi-FI"/>
        </w:rPr>
      </w:pPr>
      <w:r w:rsidRPr="00CF79C2">
        <w:rPr>
          <w:rFonts w:eastAsia="Times New Roman"/>
          <w:lang w:eastAsia="fi-FI"/>
        </w:rPr>
        <w:t>Oppimisen</w:t>
      </w:r>
      <w:r w:rsidR="00816592" w:rsidRPr="00CF79C2">
        <w:rPr>
          <w:rFonts w:eastAsia="Times New Roman"/>
          <w:lang w:eastAsia="fi-FI"/>
        </w:rPr>
        <w:t>/</w:t>
      </w:r>
      <w:r w:rsidRPr="00CF79C2">
        <w:rPr>
          <w:rFonts w:eastAsia="Times New Roman"/>
          <w:lang w:eastAsia="fi-FI"/>
        </w:rPr>
        <w:t xml:space="preserve">pedagogisen </w:t>
      </w:r>
      <w:r w:rsidR="008C7140" w:rsidRPr="00CF79C2">
        <w:rPr>
          <w:rFonts w:eastAsia="Times New Roman"/>
          <w:lang w:eastAsia="fi-FI"/>
        </w:rPr>
        <w:t>tuen antaminen tai siihen liittyvien asioiden käsitteleminen ja kirjaaminen ei edellytä oppilaan tai huoltajan suostumusta</w:t>
      </w:r>
      <w:r w:rsidRPr="00CF79C2">
        <w:rPr>
          <w:rFonts w:eastAsia="Times New Roman"/>
          <w:lang w:eastAsia="fi-FI"/>
        </w:rPr>
        <w:t>. Oppimisen tuen saaminen on oppilaan oikeus.</w:t>
      </w:r>
      <w:r w:rsidR="008C7140" w:rsidRPr="00CF79C2">
        <w:rPr>
          <w:rFonts w:eastAsia="Times New Roman"/>
          <w:lang w:eastAsia="fi-FI"/>
        </w:rPr>
        <w:t xml:space="preserve"> Yksittäisen</w:t>
      </w:r>
      <w:r w:rsidRPr="00CF79C2">
        <w:rPr>
          <w:rFonts w:eastAsia="Times New Roman"/>
          <w:lang w:eastAsia="fi-FI"/>
        </w:rPr>
        <w:t xml:space="preserve"> </w:t>
      </w:r>
      <w:r w:rsidR="008C7140" w:rsidRPr="00CF79C2">
        <w:rPr>
          <w:rFonts w:eastAsia="Times New Roman"/>
          <w:lang w:eastAsia="fi-FI"/>
        </w:rPr>
        <w:t>oppilaan op</w:t>
      </w:r>
      <w:r w:rsidR="00A11890" w:rsidRPr="00CF79C2">
        <w:rPr>
          <w:rFonts w:eastAsia="Times New Roman"/>
          <w:lang w:eastAsia="fi-FI"/>
        </w:rPr>
        <w:t>iskeluhuollollisen asian käsitteleminen asiantuntijaryhmässä</w:t>
      </w:r>
      <w:r w:rsidR="008C7140" w:rsidRPr="00CF79C2">
        <w:rPr>
          <w:rFonts w:eastAsia="Times New Roman"/>
          <w:lang w:eastAsia="fi-FI"/>
        </w:rPr>
        <w:t xml:space="preserve"> vaatii aina oppilaan tai huoltajan kirjallisen suostumuksen.</w:t>
      </w:r>
    </w:p>
    <w:p w14:paraId="782217DA" w14:textId="60A7F6D7" w:rsidR="008C7140" w:rsidRPr="00CF79C2" w:rsidRDefault="008C7140" w:rsidP="00BB29BF">
      <w:pPr>
        <w:rPr>
          <w:rFonts w:eastAsia="Times New Roman"/>
          <w:lang w:eastAsia="fi-FI"/>
        </w:rPr>
      </w:pPr>
    </w:p>
    <w:p w14:paraId="0EC03BA5" w14:textId="77777777" w:rsidR="00F360E2" w:rsidRPr="008B1893" w:rsidRDefault="00F360E2" w:rsidP="00F360E2">
      <w:pPr>
        <w:rPr>
          <w:rFonts w:eastAsia="Times New Roman"/>
          <w:lang w:eastAsia="fi-FI"/>
        </w:rPr>
      </w:pPr>
      <w:r w:rsidRPr="00CF79C2">
        <w:rPr>
          <w:rStyle w:val="Hyperlinkki"/>
          <w:rFonts w:eastAsia="Times New Roman" w:cs="Arial"/>
          <w:color w:val="auto"/>
          <w:u w:val="none"/>
          <w:lang w:eastAsia="fi-FI"/>
        </w:rPr>
        <w:t>Kappaleessa 6 on tarkemmin kuvattu asiantuntijaryhmien toiminta sekä opiskeluhuoltokertomukseen kirjaaminen.</w:t>
      </w:r>
    </w:p>
    <w:p w14:paraId="22E7187F" w14:textId="77777777" w:rsidR="008C7140" w:rsidRPr="00BB29BF" w:rsidRDefault="008C7140" w:rsidP="00BB29BF">
      <w:pPr>
        <w:rPr>
          <w:rStyle w:val="Voimakas"/>
          <w:rFonts w:cs="Arial"/>
          <w:b w:val="0"/>
          <w:sz w:val="24"/>
          <w:szCs w:val="24"/>
        </w:rPr>
      </w:pPr>
    </w:p>
    <w:p w14:paraId="602C1FA6" w14:textId="04A280DA" w:rsidR="001D600D" w:rsidRPr="00BB29BF" w:rsidRDefault="001D600D" w:rsidP="0055074B">
      <w:pPr>
        <w:pStyle w:val="Otsikko3"/>
        <w:numPr>
          <w:ilvl w:val="2"/>
          <w:numId w:val="14"/>
        </w:numPr>
        <w:rPr>
          <w:shd w:val="clear" w:color="auto" w:fill="FFFFFF"/>
        </w:rPr>
      </w:pPr>
      <w:bookmarkStart w:id="96" w:name="_Toc198295506"/>
      <w:r w:rsidRPr="00BB29BF">
        <w:rPr>
          <w:shd w:val="clear" w:color="auto" w:fill="FFFFFF"/>
        </w:rPr>
        <w:t>Erityi</w:t>
      </w:r>
      <w:r w:rsidR="00914B08" w:rsidRPr="00BB29BF">
        <w:rPr>
          <w:shd w:val="clear" w:color="auto" w:fill="FFFFFF"/>
        </w:rPr>
        <w:t>sen</w:t>
      </w:r>
      <w:r w:rsidRPr="00BB29BF">
        <w:rPr>
          <w:shd w:val="clear" w:color="auto" w:fill="FFFFFF"/>
        </w:rPr>
        <w:t xml:space="preserve"> tu</w:t>
      </w:r>
      <w:r w:rsidR="00914B08" w:rsidRPr="00BB29BF">
        <w:rPr>
          <w:shd w:val="clear" w:color="auto" w:fill="FFFFFF"/>
        </w:rPr>
        <w:t>en yhteistyö</w:t>
      </w:r>
      <w:r w:rsidRPr="00BB29BF">
        <w:rPr>
          <w:shd w:val="clear" w:color="auto" w:fill="FFFFFF"/>
        </w:rPr>
        <w:t xml:space="preserve"> lukiossa</w:t>
      </w:r>
      <w:bookmarkEnd w:id="96"/>
      <w:r w:rsidR="00EF4644" w:rsidRPr="00BB29BF">
        <w:rPr>
          <w:shd w:val="clear" w:color="auto" w:fill="FFFFFF"/>
        </w:rPr>
        <w:t xml:space="preserve"> </w:t>
      </w:r>
    </w:p>
    <w:p w14:paraId="0C973894" w14:textId="77777777" w:rsidR="00F360E2" w:rsidRPr="00F360E2" w:rsidRDefault="00F360E2" w:rsidP="00F360E2">
      <w:pPr>
        <w:rPr>
          <w:color w:val="333333"/>
          <w:shd w:val="clear" w:color="auto" w:fill="E6E9EF"/>
        </w:rPr>
      </w:pPr>
      <w:r w:rsidRPr="00F360E2">
        <w:rPr>
          <w:shd w:val="clear" w:color="auto" w:fill="FFFFFF"/>
        </w:rPr>
        <w:t xml:space="preserve">Lukiolain mukaan opiskelijalla on oikeus saada erityisopetusta lukiossa ja lisäksi hän voi saada myös muuta tukea oppimiseensa yksilöllisten tarpeidensa mukaan. Lukion opettajat toteuttavat oppimisen tuen yhteistyönä, jonka keskiössä ovat opiskelijan tuen tarpeet.  </w:t>
      </w:r>
      <w:r w:rsidRPr="00F360E2">
        <w:rPr>
          <w:color w:val="333333"/>
        </w:rPr>
        <w:t>Lukion erityisopettajat tarjoavat tietoa, opetusta ja ohjausta erilaisissa oppimisen ongelmissa läpi lukiopolun. Ensimmäisen vuosikurssin opiskelijoille tehdään kielellisten taitojen alkukartoitus. Alkukartoituksen, opiskelijoiden toiveiden ja opettajan suosituksen perusteella opiskelijoille tarjotaan yksilöllistä erityisopetusta sovittuina tapaamisaikoina sekä mahdollisesti OP03- ja OPO7-opintojaksoilla. Näillä opintojaksoilla keskitytään oppimisen kehittämiseen ja erilaisten oppimistaitojen ja opiskelustrategioiden harjoitteluun. Lukion erityisopettajat antavat tietoa koulussa toteutettavista eri tukimuodoista kuten nivelopintojaksoista, tukiopetuksesta, flexituntien tutortuesta, matikka- ja enkkupajoista. Erityisopettaja tekee yhdessä opiskelijan kanssa tämän toivomuksesta opiskelijalle henkilökohtaisen erityisen tuen suunnitelman, joka tehdään myös yhteistyössä huoltajien kanssa. Lisäksi erityisopettaja tekee yhdessä opiskelijan kanssa ylioppilaskirjoitusten erityisjärjestelyihin liittyvän anomuksen Ylioppilastutkintolautakunnalle. Rauman Lyseon lukiossa erityisopetusta voidaan toteuttaa myös pienryhmätyöskentelynä tai samanaikaisopettajuutena. Erityisopettajat kirjaavat oppimiseen tukeen liittyvät asiat Wilmaan.  Joskus oppimisen tukeen liittyy myös opiskeluhuollollinen tuki, jossa on opiskelijan ja huoltajien tukena ovat myös muut opiskeluhuollon henkilöstöön kuuluvat työntekijät. Tällöin tapaamiset ja niissä sovitut asiat kirjataan opiskeluhuoltokertomukseen.</w:t>
      </w:r>
    </w:p>
    <w:p w14:paraId="65D9B816" w14:textId="388DB0B2" w:rsidR="001D600D" w:rsidRPr="00BB29BF" w:rsidRDefault="001D600D" w:rsidP="00BB29BF">
      <w:pPr>
        <w:rPr>
          <w:rStyle w:val="Voimakas"/>
          <w:rFonts w:cs="Arial"/>
          <w:b w:val="0"/>
          <w:sz w:val="24"/>
          <w:szCs w:val="24"/>
        </w:rPr>
      </w:pPr>
    </w:p>
    <w:p w14:paraId="31487146" w14:textId="62722464" w:rsidR="00A11890" w:rsidRPr="0056775E" w:rsidRDefault="00914B08" w:rsidP="008B339B">
      <w:pPr>
        <w:pStyle w:val="Otsikko2"/>
        <w:numPr>
          <w:ilvl w:val="1"/>
          <w:numId w:val="14"/>
        </w:numPr>
        <w:tabs>
          <w:tab w:val="left" w:pos="426"/>
        </w:tabs>
        <w:rPr>
          <w:rStyle w:val="Voimakas"/>
          <w:b/>
          <w:bCs w:val="0"/>
        </w:rPr>
      </w:pPr>
      <w:bookmarkStart w:id="97" w:name="_Toc198295507"/>
      <w:r w:rsidRPr="0056775E">
        <w:rPr>
          <w:rStyle w:val="Voimakas"/>
          <w:b/>
          <w:bCs w:val="0"/>
        </w:rPr>
        <w:t>Yhteistyö joustavan perusopetuksen yhteydessä</w:t>
      </w:r>
      <w:bookmarkEnd w:id="97"/>
    </w:p>
    <w:p w14:paraId="7A04D800" w14:textId="62FB3901" w:rsidR="00A11890" w:rsidRPr="008B1893" w:rsidRDefault="00A11890" w:rsidP="008B1893">
      <w:pPr>
        <w:rPr>
          <w:rStyle w:val="Voimakas"/>
          <w:rFonts w:cs="Arial"/>
          <w:b w:val="0"/>
          <w:bCs w:val="0"/>
          <w:szCs w:val="24"/>
        </w:rPr>
      </w:pPr>
      <w:r w:rsidRPr="008B1893">
        <w:rPr>
          <w:rStyle w:val="Voimakas"/>
          <w:rFonts w:cs="Arial"/>
          <w:b w:val="0"/>
          <w:bCs w:val="0"/>
          <w:szCs w:val="24"/>
        </w:rPr>
        <w:t xml:space="preserve">Joustavaa perusopetusta annetaan Raumalla Hj. Nortamon peruskoulussa. Joustavan perusopetuksen oppilaat kuuluvat opiskeluhuollon piiriin ja ovat oikeutettuja samaan palveluun kuin koulunsa muutkin </w:t>
      </w:r>
      <w:r w:rsidRPr="008B1893">
        <w:rPr>
          <w:rStyle w:val="Voimakas"/>
          <w:rFonts w:cs="Arial"/>
          <w:b w:val="0"/>
          <w:bCs w:val="0"/>
          <w:szCs w:val="24"/>
        </w:rPr>
        <w:lastRenderedPageBreak/>
        <w:t xml:space="preserve">oppilaat. Opiskeluhuollon palvelut ovat koululla ja työssäoppimisjaksojen aikana palvelun saamiseksi on oppilaan tultava koululle. </w:t>
      </w:r>
    </w:p>
    <w:p w14:paraId="7F1A4BC5" w14:textId="5AC6D1D3" w:rsidR="009243CE" w:rsidRPr="008B1893" w:rsidRDefault="009243CE" w:rsidP="008B1893">
      <w:pPr>
        <w:rPr>
          <w:rStyle w:val="Voimakas"/>
          <w:rFonts w:cs="Arial"/>
          <w:b w:val="0"/>
          <w:bCs w:val="0"/>
          <w:szCs w:val="24"/>
        </w:rPr>
      </w:pPr>
      <w:r w:rsidRPr="008B1893">
        <w:rPr>
          <w:rStyle w:val="Voimakas"/>
          <w:rFonts w:cs="Arial"/>
          <w:b w:val="0"/>
          <w:bCs w:val="0"/>
          <w:szCs w:val="24"/>
        </w:rPr>
        <w:t>Joustavan perusopetuksen oppilaiden valinta</w:t>
      </w:r>
      <w:r w:rsidR="00BA6E1F" w:rsidRPr="008B1893">
        <w:rPr>
          <w:rStyle w:val="Voimakas"/>
          <w:rFonts w:cs="Arial"/>
          <w:b w:val="0"/>
          <w:bCs w:val="0"/>
          <w:szCs w:val="24"/>
        </w:rPr>
        <w:t>haastatteluissa on opiskeluhuollon edustaja mukana.</w:t>
      </w:r>
    </w:p>
    <w:p w14:paraId="186C6C2A" w14:textId="127E38F0" w:rsidR="00BA6E1F" w:rsidRPr="00BB29BF" w:rsidRDefault="00BA6E1F" w:rsidP="00BB29BF">
      <w:pPr>
        <w:rPr>
          <w:rStyle w:val="Voimakas"/>
          <w:rFonts w:cs="Arial"/>
          <w:b w:val="0"/>
          <w:bCs w:val="0"/>
          <w:sz w:val="24"/>
          <w:szCs w:val="24"/>
        </w:rPr>
      </w:pPr>
    </w:p>
    <w:p w14:paraId="0F5B1313" w14:textId="49972EFF" w:rsidR="00BA6E1F" w:rsidRPr="0056775E" w:rsidRDefault="00914B08" w:rsidP="008B339B">
      <w:pPr>
        <w:pStyle w:val="Otsikko2"/>
        <w:numPr>
          <w:ilvl w:val="1"/>
          <w:numId w:val="14"/>
        </w:numPr>
        <w:tabs>
          <w:tab w:val="left" w:pos="426"/>
        </w:tabs>
        <w:rPr>
          <w:rStyle w:val="Voimakas"/>
          <w:b/>
          <w:bCs w:val="0"/>
        </w:rPr>
      </w:pPr>
      <w:bookmarkStart w:id="98" w:name="_Toc198295508"/>
      <w:r w:rsidRPr="0056775E">
        <w:rPr>
          <w:rStyle w:val="Voimakas"/>
          <w:b/>
          <w:bCs w:val="0"/>
        </w:rPr>
        <w:t>Yhteistyö</w:t>
      </w:r>
      <w:r w:rsidR="00BA6E1F" w:rsidRPr="0056775E">
        <w:rPr>
          <w:rStyle w:val="Voimakas"/>
          <w:b/>
          <w:bCs w:val="0"/>
        </w:rPr>
        <w:t xml:space="preserve"> sairaalaopetuksen yhteydessä</w:t>
      </w:r>
      <w:bookmarkEnd w:id="98"/>
    </w:p>
    <w:p w14:paraId="4F857AE2" w14:textId="31031706" w:rsidR="00A11890" w:rsidRPr="008B1893" w:rsidRDefault="0002586E" w:rsidP="008B1893">
      <w:pPr>
        <w:rPr>
          <w:rStyle w:val="Voimakas"/>
          <w:rFonts w:cs="Arial"/>
          <w:b w:val="0"/>
          <w:szCs w:val="24"/>
        </w:rPr>
      </w:pPr>
      <w:r w:rsidRPr="008B1893">
        <w:rPr>
          <w:rStyle w:val="Voimakas"/>
          <w:rFonts w:cs="Arial"/>
          <w:b w:val="0"/>
          <w:bCs w:val="0"/>
          <w:szCs w:val="24"/>
        </w:rPr>
        <w:t xml:space="preserve">Sairaalaopetusta tarjotaan yleensä oppilaalle, joka joutuu terveydentilansa vuoksi osastohoitoon. Oppilaan sairaalaopetuksen suunnittelu on yksilökohtaisesti </w:t>
      </w:r>
      <w:r w:rsidR="000E0F24">
        <w:rPr>
          <w:rStyle w:val="Voimakas"/>
          <w:rFonts w:cs="Arial"/>
          <w:b w:val="0"/>
          <w:bCs w:val="0"/>
          <w:szCs w:val="24"/>
        </w:rPr>
        <w:t>toteutettavaa</w:t>
      </w:r>
      <w:r w:rsidRPr="008B1893">
        <w:rPr>
          <w:rStyle w:val="Voimakas"/>
          <w:rFonts w:cs="Arial"/>
          <w:b w:val="0"/>
          <w:bCs w:val="0"/>
          <w:szCs w:val="24"/>
        </w:rPr>
        <w:t xml:space="preserve"> työtä ja opetusta suunniteltaessa on huomioitava myös opiskeluhuollollisen tuen suunnitteleminen. Vaikka joissain tapauksissa sairaalakoulua käyvän oppilaan kontaktit opiskeluhuoltoon järjestyvät sairaalakoulun kautta, vastuu opiskeluhuollon kokonaisuudesta säilyy omalla koululla. Oppilaalle nimetään omalle koululle yhteyshenkilö, jonka kanssa sairaalakoulun käymiseen liittyviä arjen asioita hoidetaan. KO. yhteyshenkilö huolehtii, että oppilaalle järjestyy tarpeen mukainen opiskeluhuollollinen kontakti</w:t>
      </w:r>
      <w:r w:rsidR="00F9533D" w:rsidRPr="008B1893">
        <w:rPr>
          <w:rStyle w:val="Voimakas"/>
          <w:rFonts w:cs="Arial"/>
          <w:b w:val="0"/>
          <w:bCs w:val="0"/>
          <w:szCs w:val="24"/>
        </w:rPr>
        <w:t xml:space="preserve"> joko omalle koululle tai sairaalakoulun kautta. Opiskeluhuolto pohjautuu luottamukselliseen kontaktiin ja sen katkaiseminen sairaalajakson vuoksi on tarkoin harkittava. Mahdollisuuksien mukaan tuetaan aina olemassa olevaa kontaktia, kuitenkin oppilaan ja hänen perheensä toive huomioiden.</w:t>
      </w:r>
    </w:p>
    <w:p w14:paraId="7A9CA2AB" w14:textId="4CF53B28" w:rsidR="00A11890" w:rsidRPr="00BB29BF" w:rsidRDefault="00A11890" w:rsidP="00BB29BF">
      <w:pPr>
        <w:rPr>
          <w:rStyle w:val="Voimakas"/>
          <w:rFonts w:cs="Arial"/>
          <w:b w:val="0"/>
          <w:sz w:val="24"/>
          <w:szCs w:val="24"/>
        </w:rPr>
      </w:pPr>
    </w:p>
    <w:p w14:paraId="7976BF7B" w14:textId="354BB019" w:rsidR="00A11890" w:rsidRPr="0056775E" w:rsidRDefault="00D01883" w:rsidP="008B339B">
      <w:pPr>
        <w:pStyle w:val="Otsikko2"/>
        <w:numPr>
          <w:ilvl w:val="1"/>
          <w:numId w:val="14"/>
        </w:numPr>
        <w:tabs>
          <w:tab w:val="left" w:pos="426"/>
        </w:tabs>
        <w:rPr>
          <w:rStyle w:val="Voimakas"/>
          <w:b/>
          <w:bCs w:val="0"/>
        </w:rPr>
      </w:pPr>
      <w:bookmarkStart w:id="99" w:name="_Toc198295509"/>
      <w:r w:rsidRPr="0056775E">
        <w:rPr>
          <w:rStyle w:val="Voimakas"/>
          <w:b/>
          <w:bCs w:val="0"/>
        </w:rPr>
        <w:t>Opiskeluhuollon palveluista tiedottaminen yhteistyökumppaneille ja henkilöstölle</w:t>
      </w:r>
      <w:bookmarkEnd w:id="99"/>
      <w:r w:rsidR="00985408" w:rsidRPr="0056775E">
        <w:rPr>
          <w:rStyle w:val="Voimakas"/>
          <w:b/>
          <w:bCs w:val="0"/>
        </w:rPr>
        <w:t xml:space="preserve"> </w:t>
      </w:r>
    </w:p>
    <w:p w14:paraId="3DC01F3C" w14:textId="49DE0EE2" w:rsidR="00CB1B49" w:rsidRPr="00C82065" w:rsidRDefault="00F72DFF" w:rsidP="00C82065">
      <w:pPr>
        <w:rPr>
          <w:rStyle w:val="Voimakas"/>
          <w:rFonts w:cs="Arial"/>
          <w:b w:val="0"/>
          <w:bCs w:val="0"/>
        </w:rPr>
      </w:pPr>
      <w:r w:rsidRPr="00C82065">
        <w:rPr>
          <w:rStyle w:val="Voimakas"/>
          <w:rFonts w:cs="Arial"/>
          <w:b w:val="0"/>
          <w:bCs w:val="0"/>
        </w:rPr>
        <w:t>O</w:t>
      </w:r>
      <w:r w:rsidR="00CB1B49" w:rsidRPr="00C82065">
        <w:rPr>
          <w:rStyle w:val="Voimakas"/>
          <w:rFonts w:cs="Arial"/>
          <w:b w:val="0"/>
          <w:bCs w:val="0"/>
        </w:rPr>
        <w:t>piskeluhuollon palveluista ja ajankohtaisista asioista</w:t>
      </w:r>
      <w:r w:rsidRPr="00C82065">
        <w:rPr>
          <w:rStyle w:val="Voimakas"/>
          <w:rFonts w:cs="Arial"/>
          <w:b w:val="0"/>
          <w:bCs w:val="0"/>
        </w:rPr>
        <w:t xml:space="preserve"> </w:t>
      </w:r>
      <w:r w:rsidR="00CB1B49" w:rsidRPr="00C82065">
        <w:rPr>
          <w:rStyle w:val="Voimakas"/>
          <w:rFonts w:cs="Arial"/>
          <w:b w:val="0"/>
          <w:bCs w:val="0"/>
        </w:rPr>
        <w:t>tulee ajantasaisesti ilmoittaa yhteistyökumppaneille</w:t>
      </w:r>
      <w:r w:rsidR="001E233E" w:rsidRPr="00C82065">
        <w:rPr>
          <w:rStyle w:val="Voimakas"/>
          <w:rFonts w:cs="Arial"/>
          <w:b w:val="0"/>
          <w:bCs w:val="0"/>
        </w:rPr>
        <w:t xml:space="preserve"> ja</w:t>
      </w:r>
      <w:r w:rsidR="00CB1B49" w:rsidRPr="00C82065">
        <w:rPr>
          <w:rStyle w:val="Voimakas"/>
          <w:rFonts w:cs="Arial"/>
          <w:b w:val="0"/>
          <w:bCs w:val="0"/>
        </w:rPr>
        <w:t xml:space="preserve"> koulun henkilöstölle. </w:t>
      </w:r>
      <w:r w:rsidR="00DE5FA4" w:rsidRPr="00C82065">
        <w:rPr>
          <w:rStyle w:val="Voimakas"/>
          <w:rFonts w:cs="Arial"/>
          <w:b w:val="0"/>
          <w:bCs w:val="0"/>
        </w:rPr>
        <w:t>Opetuksen</w:t>
      </w:r>
      <w:r w:rsidR="00CB1B49" w:rsidRPr="00C82065">
        <w:rPr>
          <w:rStyle w:val="Voimakas"/>
          <w:rFonts w:cs="Arial"/>
          <w:b w:val="0"/>
          <w:bCs w:val="0"/>
        </w:rPr>
        <w:t xml:space="preserve"> järjestäjän osalta tiedottamisesta kouluille ja yhteistyökumppaneille on vastuussa sivistystoimialan kehittämispäällikkö, jonka </w:t>
      </w:r>
      <w:r w:rsidR="00E760EF" w:rsidRPr="00C82065">
        <w:rPr>
          <w:rStyle w:val="Voimakas"/>
          <w:rFonts w:cs="Arial"/>
          <w:b w:val="0"/>
          <w:bCs w:val="0"/>
        </w:rPr>
        <w:t>vastuualueelle</w:t>
      </w:r>
      <w:r w:rsidR="00CB1B49" w:rsidRPr="00C82065">
        <w:rPr>
          <w:rStyle w:val="Voimakas"/>
          <w:rFonts w:cs="Arial"/>
          <w:b w:val="0"/>
          <w:bCs w:val="0"/>
        </w:rPr>
        <w:t xml:space="preserve"> opiskeluhuollon kokonaisuus kuuluu. Koulujen osalta tiedottamisesta henkilöstölle vastaa rehtori.</w:t>
      </w:r>
      <w:r w:rsidR="00D85651" w:rsidRPr="00C82065">
        <w:rPr>
          <w:rStyle w:val="Voimakas"/>
          <w:rFonts w:cs="Arial"/>
          <w:b w:val="0"/>
          <w:bCs w:val="0"/>
        </w:rPr>
        <w:t xml:space="preserve"> Tiedottaminen koulujen henkilöstölle </w:t>
      </w:r>
      <w:r w:rsidR="00F213AF" w:rsidRPr="00C82065">
        <w:rPr>
          <w:rStyle w:val="Voimakas"/>
          <w:rFonts w:cs="Arial"/>
          <w:b w:val="0"/>
          <w:bCs w:val="0"/>
        </w:rPr>
        <w:t>esimerkiksi opiskeluhuollon henkilöstön yhteydenottoihin liittyvistä asioista on tärkeää, koska koulujen henkilöstöll</w:t>
      </w:r>
      <w:r w:rsidR="008C0A2F" w:rsidRPr="00C82065">
        <w:rPr>
          <w:rStyle w:val="Voimakas"/>
          <w:rFonts w:cs="Arial"/>
          <w:b w:val="0"/>
          <w:bCs w:val="0"/>
        </w:rPr>
        <w:t>ä</w:t>
      </w:r>
      <w:r w:rsidR="00F213AF" w:rsidRPr="00C82065">
        <w:rPr>
          <w:rStyle w:val="Voimakas"/>
          <w:rFonts w:cs="Arial"/>
          <w:b w:val="0"/>
          <w:bCs w:val="0"/>
        </w:rPr>
        <w:t xml:space="preserve"> on velvoite ohjata oppilaita palveluiden piiriin. </w:t>
      </w:r>
      <w:r w:rsidR="00CB1B49" w:rsidRPr="00C82065">
        <w:rPr>
          <w:rStyle w:val="Voimakas"/>
          <w:rFonts w:cs="Arial"/>
          <w:b w:val="0"/>
          <w:bCs w:val="0"/>
        </w:rPr>
        <w:t xml:space="preserve">Jotta opiskeluhuoltoa koskeva tiedotus onnistuisi tarkoituksenmukaisella tavalla, edellyttää se hyvää tiedonkulkua </w:t>
      </w:r>
      <w:r w:rsidR="00D04517" w:rsidRPr="00C82065">
        <w:rPr>
          <w:rStyle w:val="Voimakas"/>
          <w:rFonts w:cs="Arial"/>
          <w:b w:val="0"/>
          <w:bCs w:val="0"/>
        </w:rPr>
        <w:t xml:space="preserve">erityisesti </w:t>
      </w:r>
      <w:r w:rsidR="00CB1B49" w:rsidRPr="00C82065">
        <w:rPr>
          <w:rStyle w:val="Voimakas"/>
          <w:rFonts w:cs="Arial"/>
          <w:b w:val="0"/>
          <w:bCs w:val="0"/>
        </w:rPr>
        <w:t>hyvinvointialueen ja opetuksen järjestäjän</w:t>
      </w:r>
      <w:r w:rsidR="00D04517" w:rsidRPr="00C82065">
        <w:rPr>
          <w:rStyle w:val="Voimakas"/>
          <w:rFonts w:cs="Arial"/>
          <w:b w:val="0"/>
          <w:bCs w:val="0"/>
        </w:rPr>
        <w:t>/koulujen</w:t>
      </w:r>
      <w:r w:rsidR="00CB1B49" w:rsidRPr="00C82065">
        <w:rPr>
          <w:rStyle w:val="Voimakas"/>
          <w:rFonts w:cs="Arial"/>
          <w:b w:val="0"/>
          <w:bCs w:val="0"/>
        </w:rPr>
        <w:t xml:space="preserve"> välillä.</w:t>
      </w:r>
    </w:p>
    <w:p w14:paraId="3BB7EA1A" w14:textId="7E3790C3" w:rsidR="003F0924" w:rsidRPr="00C82065" w:rsidRDefault="003F0924" w:rsidP="00C82065">
      <w:pPr>
        <w:rPr>
          <w:rStyle w:val="Voimakas"/>
          <w:rFonts w:cs="Arial"/>
          <w:b w:val="0"/>
          <w:bCs w:val="0"/>
        </w:rPr>
      </w:pPr>
      <w:r w:rsidRPr="00C82065">
        <w:rPr>
          <w:rStyle w:val="Voimakas"/>
          <w:rFonts w:cs="Arial"/>
          <w:b w:val="0"/>
          <w:bCs w:val="0"/>
        </w:rPr>
        <w:t>Opiskeluhuollon henkilöstöön liittyvä tiedottaminen on hyvinvointialueen vastuulla. Henkilöstöä, heidän tarjoamiaan palveluita, läsnäoloaan, yhteystietojaan tai heidän esimiehiään koskevat tiedot tulee toimittaa sivistystoimialan kehittämispäällikölle, joka huolehtii siitä, että tieto kulkee koulujen rehtoreille. Mikäli tieto koskee yksittäistä koulua, hyvinvointialueen vastuuhenkilö voi tiedottaa suoraan koulun rehtoria. Rehtori arvioi, mitä tietoja henkilöstön tulee tietää</w:t>
      </w:r>
      <w:r w:rsidR="001E233E" w:rsidRPr="00C82065">
        <w:rPr>
          <w:rStyle w:val="Voimakas"/>
          <w:rFonts w:cs="Arial"/>
          <w:b w:val="0"/>
          <w:bCs w:val="0"/>
        </w:rPr>
        <w:t>,</w:t>
      </w:r>
      <w:r w:rsidRPr="00C82065">
        <w:rPr>
          <w:rStyle w:val="Voimakas"/>
          <w:rFonts w:cs="Arial"/>
          <w:b w:val="0"/>
          <w:bCs w:val="0"/>
        </w:rPr>
        <w:t xml:space="preserve"> ja tiedottaa niistä koulun henkilöstöä. Yleensä tiedotuskanavina toimivat joko koulun sisäiset kokoukset, Wilma tai sähköposti. Koulujen opiskeluhuoltoryhmissä voidaan käsitellä tiedotuksellisia asioita ja sitä kautta tarjota tukea rehtorille tiedottamiseen. Rehtorin tulee </w:t>
      </w:r>
      <w:r w:rsidR="001E233E" w:rsidRPr="00C82065">
        <w:rPr>
          <w:rStyle w:val="Voimakas"/>
          <w:rFonts w:cs="Arial"/>
          <w:b w:val="0"/>
          <w:bCs w:val="0"/>
        </w:rPr>
        <w:t>ottaa huomioon</w:t>
      </w:r>
      <w:r w:rsidRPr="00C82065">
        <w:rPr>
          <w:rStyle w:val="Voimakas"/>
          <w:rFonts w:cs="Arial"/>
          <w:b w:val="0"/>
          <w:bCs w:val="0"/>
        </w:rPr>
        <w:t xml:space="preserve"> myös tiedottaminen </w:t>
      </w:r>
      <w:r w:rsidR="001E233E" w:rsidRPr="00C82065">
        <w:rPr>
          <w:rStyle w:val="Voimakas"/>
          <w:rFonts w:cs="Arial"/>
          <w:b w:val="0"/>
          <w:bCs w:val="0"/>
        </w:rPr>
        <w:t>opiskeluhuollon henkilöstön tai heidän esimiehensä suuntaan k</w:t>
      </w:r>
      <w:r w:rsidRPr="00C82065">
        <w:rPr>
          <w:rStyle w:val="Voimakas"/>
          <w:rFonts w:cs="Arial"/>
          <w:b w:val="0"/>
          <w:bCs w:val="0"/>
        </w:rPr>
        <w:t>oulun sellaisista ajankohtaisista asioista, jotka vaikuttavat opiskeluhuollon henkilöstön toimintaan koululla</w:t>
      </w:r>
      <w:r w:rsidR="001E233E" w:rsidRPr="00C82065">
        <w:rPr>
          <w:rStyle w:val="Voimakas"/>
          <w:rFonts w:cs="Arial"/>
          <w:b w:val="0"/>
          <w:bCs w:val="0"/>
        </w:rPr>
        <w:t>.</w:t>
      </w:r>
    </w:p>
    <w:p w14:paraId="34FE8152" w14:textId="0C34CF11" w:rsidR="0055074B" w:rsidRPr="00C82065" w:rsidRDefault="003F0924" w:rsidP="00C82065">
      <w:pPr>
        <w:rPr>
          <w:rStyle w:val="Voimakas"/>
          <w:rFonts w:cs="Arial"/>
          <w:b w:val="0"/>
          <w:bCs w:val="0"/>
        </w:rPr>
      </w:pPr>
      <w:r w:rsidRPr="00C82065">
        <w:rPr>
          <w:rStyle w:val="Voimakas"/>
          <w:rFonts w:cs="Arial"/>
          <w:b w:val="0"/>
          <w:bCs w:val="0"/>
        </w:rPr>
        <w:t xml:space="preserve">Opiskeluhuollon asiasisällöistä, ajankohtaisista tapahtumista tai suunnitelmista tiedottamisen tulee tapahtua samalla tavalla. </w:t>
      </w:r>
      <w:r w:rsidR="004F6038" w:rsidRPr="00C82065">
        <w:rPr>
          <w:rStyle w:val="Voimakas"/>
          <w:rFonts w:cs="Arial"/>
          <w:b w:val="0"/>
          <w:bCs w:val="0"/>
        </w:rPr>
        <w:t>Opetuksen järjestäjän tasolla opiskeluhuollon ohjausryhmä työstää ajankoh</w:t>
      </w:r>
      <w:r w:rsidR="008C0A2F" w:rsidRPr="00C82065">
        <w:rPr>
          <w:rStyle w:val="Voimakas"/>
          <w:rFonts w:cs="Arial"/>
          <w:b w:val="0"/>
          <w:bCs w:val="0"/>
        </w:rPr>
        <w:t>taisia</w:t>
      </w:r>
      <w:r w:rsidR="004F6038" w:rsidRPr="00C82065">
        <w:rPr>
          <w:rStyle w:val="Voimakas"/>
          <w:rFonts w:cs="Arial"/>
          <w:b w:val="0"/>
          <w:bCs w:val="0"/>
        </w:rPr>
        <w:t xml:space="preserve"> asioita ja huolehtii niistä tiedottamisesta sekä koulujen että hyvinvointialueen tai muiden olennaisten yhteistyökumppaneiden suuntaan.</w:t>
      </w:r>
      <w:r w:rsidR="003C1995" w:rsidRPr="00C82065">
        <w:rPr>
          <w:rStyle w:val="Voimakas"/>
          <w:rFonts w:cs="Arial"/>
          <w:b w:val="0"/>
          <w:bCs w:val="0"/>
        </w:rPr>
        <w:t xml:space="preserve"> Samoin koulujen osalta opiskeluhuol</w:t>
      </w:r>
      <w:r w:rsidR="008C0A2F" w:rsidRPr="00C82065">
        <w:rPr>
          <w:rStyle w:val="Voimakas"/>
          <w:rFonts w:cs="Arial"/>
          <w:b w:val="0"/>
          <w:bCs w:val="0"/>
        </w:rPr>
        <w:t>toryhmä</w:t>
      </w:r>
      <w:r w:rsidR="003C1995" w:rsidRPr="00C82065">
        <w:rPr>
          <w:rStyle w:val="Voimakas"/>
          <w:rFonts w:cs="Arial"/>
          <w:b w:val="0"/>
          <w:bCs w:val="0"/>
        </w:rPr>
        <w:t xml:space="preserve"> </w:t>
      </w:r>
      <w:r w:rsidR="00B47E99" w:rsidRPr="00C82065">
        <w:rPr>
          <w:rStyle w:val="Voimakas"/>
          <w:rFonts w:cs="Arial"/>
          <w:b w:val="0"/>
          <w:bCs w:val="0"/>
        </w:rPr>
        <w:t>huolehtii ja on vastuussa</w:t>
      </w:r>
      <w:r w:rsidR="003C1995" w:rsidRPr="00C82065">
        <w:rPr>
          <w:rStyle w:val="Voimakas"/>
          <w:rFonts w:cs="Arial"/>
          <w:b w:val="0"/>
          <w:bCs w:val="0"/>
        </w:rPr>
        <w:t xml:space="preserve"> opiskeluhuollo</w:t>
      </w:r>
      <w:r w:rsidR="00D04517" w:rsidRPr="00C82065">
        <w:rPr>
          <w:rStyle w:val="Voimakas"/>
          <w:rFonts w:cs="Arial"/>
          <w:b w:val="0"/>
          <w:bCs w:val="0"/>
        </w:rPr>
        <w:t>llisista</w:t>
      </w:r>
      <w:r w:rsidR="003C1995" w:rsidRPr="00C82065">
        <w:rPr>
          <w:rStyle w:val="Voimakas"/>
          <w:rFonts w:cs="Arial"/>
          <w:b w:val="0"/>
          <w:bCs w:val="0"/>
        </w:rPr>
        <w:t xml:space="preserve"> asioista ja yhteistyössä rehtorin kanssa tiedotta</w:t>
      </w:r>
      <w:r w:rsidR="008C0A2F" w:rsidRPr="00C82065">
        <w:rPr>
          <w:rStyle w:val="Voimakas"/>
          <w:rFonts w:cs="Arial"/>
          <w:b w:val="0"/>
          <w:bCs w:val="0"/>
        </w:rPr>
        <w:t>a</w:t>
      </w:r>
      <w:r w:rsidR="003C1995" w:rsidRPr="00C82065">
        <w:rPr>
          <w:rStyle w:val="Voimakas"/>
          <w:rFonts w:cs="Arial"/>
          <w:b w:val="0"/>
          <w:bCs w:val="0"/>
        </w:rPr>
        <w:t xml:space="preserve"> niistä henkilöstö</w:t>
      </w:r>
      <w:r w:rsidR="00B47E99" w:rsidRPr="00C82065">
        <w:rPr>
          <w:rStyle w:val="Voimakas"/>
          <w:rFonts w:cs="Arial"/>
          <w:b w:val="0"/>
          <w:bCs w:val="0"/>
        </w:rPr>
        <w:t>ä</w:t>
      </w:r>
      <w:r w:rsidR="003C1995" w:rsidRPr="00C82065">
        <w:rPr>
          <w:rStyle w:val="Voimakas"/>
          <w:rFonts w:cs="Arial"/>
          <w:b w:val="0"/>
          <w:bCs w:val="0"/>
        </w:rPr>
        <w:t xml:space="preserve"> </w:t>
      </w:r>
      <w:r w:rsidR="00B47E99" w:rsidRPr="00C82065">
        <w:rPr>
          <w:rStyle w:val="Voimakas"/>
          <w:rFonts w:cs="Arial"/>
          <w:b w:val="0"/>
          <w:bCs w:val="0"/>
        </w:rPr>
        <w:t xml:space="preserve">ja </w:t>
      </w:r>
      <w:r w:rsidR="003C1995" w:rsidRPr="00C82065">
        <w:rPr>
          <w:rStyle w:val="Voimakas"/>
          <w:rFonts w:cs="Arial"/>
          <w:b w:val="0"/>
          <w:bCs w:val="0"/>
        </w:rPr>
        <w:t>yhteistyökumppanei</w:t>
      </w:r>
      <w:r w:rsidR="00B47E99" w:rsidRPr="00C82065">
        <w:rPr>
          <w:rStyle w:val="Voimakas"/>
          <w:rFonts w:cs="Arial"/>
          <w:b w:val="0"/>
          <w:bCs w:val="0"/>
        </w:rPr>
        <w:t>ta</w:t>
      </w:r>
      <w:r w:rsidR="003C1995" w:rsidRPr="00C82065">
        <w:rPr>
          <w:rStyle w:val="Voimakas"/>
          <w:rFonts w:cs="Arial"/>
          <w:b w:val="0"/>
          <w:bCs w:val="0"/>
        </w:rPr>
        <w:t xml:space="preserve">. </w:t>
      </w:r>
      <w:r w:rsidR="00B47E99" w:rsidRPr="00C82065">
        <w:rPr>
          <w:color w:val="444746"/>
          <w:spacing w:val="3"/>
          <w:shd w:val="clear" w:color="auto" w:fill="FFFFFF"/>
        </w:rPr>
        <w:t xml:space="preserve">Kiireellisissä asioissa koulun </w:t>
      </w:r>
      <w:r w:rsidR="00C07196" w:rsidRPr="00C82065">
        <w:rPr>
          <w:color w:val="444746"/>
          <w:spacing w:val="3"/>
          <w:shd w:val="clear" w:color="auto" w:fill="FFFFFF"/>
        </w:rPr>
        <w:t xml:space="preserve">osalta </w:t>
      </w:r>
      <w:r w:rsidR="00B47E99" w:rsidRPr="00C82065">
        <w:rPr>
          <w:color w:val="444746"/>
          <w:spacing w:val="3"/>
          <w:shd w:val="clear" w:color="auto" w:fill="FFFFFF"/>
        </w:rPr>
        <w:t>tiedottamisesta vastaa rehtori ja opetuksen järjestä</w:t>
      </w:r>
      <w:r w:rsidR="00C07196" w:rsidRPr="00C82065">
        <w:rPr>
          <w:color w:val="444746"/>
          <w:spacing w:val="3"/>
          <w:shd w:val="clear" w:color="auto" w:fill="FFFFFF"/>
        </w:rPr>
        <w:t>jän osalta</w:t>
      </w:r>
      <w:r w:rsidR="00B47E99" w:rsidRPr="00C82065">
        <w:rPr>
          <w:color w:val="444746"/>
          <w:spacing w:val="3"/>
          <w:shd w:val="clear" w:color="auto" w:fill="FFFFFF"/>
        </w:rPr>
        <w:t xml:space="preserve"> kehittämispäällikkö.</w:t>
      </w:r>
    </w:p>
    <w:p w14:paraId="6C38CCCD" w14:textId="77777777" w:rsidR="0055074B" w:rsidRPr="00BB29BF" w:rsidRDefault="0055074B" w:rsidP="00BB29BF">
      <w:pPr>
        <w:rPr>
          <w:rStyle w:val="Voimakas"/>
          <w:rFonts w:cs="Arial"/>
          <w:b w:val="0"/>
          <w:sz w:val="24"/>
          <w:szCs w:val="24"/>
        </w:rPr>
      </w:pPr>
    </w:p>
    <w:p w14:paraId="234EDF77" w14:textId="77777777" w:rsidR="000478AF" w:rsidRDefault="000478AF" w:rsidP="00FF6B4C">
      <w:pPr>
        <w:pStyle w:val="Otsikko1"/>
        <w:rPr>
          <w:rStyle w:val="Voimakas"/>
          <w:b/>
          <w:bCs w:val="0"/>
        </w:rPr>
      </w:pPr>
      <w:bookmarkStart w:id="100" w:name="_Toc198295510"/>
    </w:p>
    <w:p w14:paraId="09B8CA7D" w14:textId="77777777" w:rsidR="000478AF" w:rsidRPr="000478AF" w:rsidRDefault="000478AF" w:rsidP="000478AF"/>
    <w:p w14:paraId="541058A1" w14:textId="77777777" w:rsidR="000478AF" w:rsidRDefault="000478AF" w:rsidP="00FF6B4C">
      <w:pPr>
        <w:pStyle w:val="Otsikko1"/>
        <w:rPr>
          <w:rStyle w:val="Voimakas"/>
          <w:b/>
          <w:bCs w:val="0"/>
        </w:rPr>
      </w:pPr>
    </w:p>
    <w:p w14:paraId="2B3002FB" w14:textId="77777777" w:rsidR="000478AF" w:rsidRDefault="000478AF" w:rsidP="00FF6B4C">
      <w:pPr>
        <w:pStyle w:val="Otsikko1"/>
        <w:rPr>
          <w:rStyle w:val="Voimakas"/>
          <w:b/>
          <w:bCs w:val="0"/>
        </w:rPr>
      </w:pPr>
    </w:p>
    <w:p w14:paraId="06A6DCB7" w14:textId="5C32FD65" w:rsidR="00CE7963" w:rsidRPr="00FF6B4C" w:rsidRDefault="003F4A78" w:rsidP="00FF6B4C">
      <w:pPr>
        <w:pStyle w:val="Otsikko1"/>
        <w:rPr>
          <w:rStyle w:val="Voimakas"/>
          <w:b/>
          <w:bCs w:val="0"/>
        </w:rPr>
      </w:pPr>
      <w:r w:rsidRPr="00FF6B4C">
        <w:rPr>
          <w:rStyle w:val="Voimakas"/>
          <w:b/>
          <w:bCs w:val="0"/>
        </w:rPr>
        <w:t xml:space="preserve">3. </w:t>
      </w:r>
      <w:r w:rsidR="00CE7963" w:rsidRPr="00FF6B4C">
        <w:rPr>
          <w:rStyle w:val="Voimakas"/>
          <w:b/>
          <w:bCs w:val="0"/>
        </w:rPr>
        <w:t>Opiskeluhuollon kokonaistarve ja palvelut</w:t>
      </w:r>
      <w:bookmarkEnd w:id="100"/>
    </w:p>
    <w:p w14:paraId="40100C12" w14:textId="69600F96" w:rsidR="0056775E" w:rsidRDefault="0056775E" w:rsidP="00BB29BF">
      <w:pPr>
        <w:rPr>
          <w:rFonts w:eastAsia="Calibri"/>
        </w:rPr>
      </w:pPr>
    </w:p>
    <w:p w14:paraId="7AD0678B" w14:textId="08D1498D" w:rsidR="00CE7963" w:rsidRPr="00BB29BF" w:rsidRDefault="0056775E" w:rsidP="00BB29BF">
      <w:pPr>
        <w:rPr>
          <w:rFonts w:eastAsia="Calibri"/>
        </w:rPr>
      </w:pPr>
      <w:r w:rsidRPr="00BB29BF">
        <w:rPr>
          <w:rFonts w:eastAsia="Calibri"/>
          <w:noProof/>
          <w:lang w:eastAsia="fi-FI"/>
        </w:rPr>
        <mc:AlternateContent>
          <mc:Choice Requires="wps">
            <w:drawing>
              <wp:anchor distT="0" distB="0" distL="114300" distR="114300" simplePos="0" relativeHeight="251684864" behindDoc="0" locked="0" layoutInCell="1" allowOverlap="1" wp14:anchorId="3BBD94D6" wp14:editId="0010C938">
                <wp:simplePos x="0" y="0"/>
                <wp:positionH relativeFrom="column">
                  <wp:posOffset>0</wp:posOffset>
                </wp:positionH>
                <wp:positionV relativeFrom="paragraph">
                  <wp:posOffset>25400</wp:posOffset>
                </wp:positionV>
                <wp:extent cx="2733675" cy="1609725"/>
                <wp:effectExtent l="19050" t="19050" r="28575" b="28575"/>
                <wp:wrapSquare wrapText="bothSides"/>
                <wp:docPr id="15" name="Suorakulmio: Pyöristetyt kulmat 15"/>
                <wp:cNvGraphicFramePr/>
                <a:graphic xmlns:a="http://schemas.openxmlformats.org/drawingml/2006/main">
                  <a:graphicData uri="http://schemas.microsoft.com/office/word/2010/wordprocessingShape">
                    <wps:wsp>
                      <wps:cNvSpPr/>
                      <wps:spPr>
                        <a:xfrm>
                          <a:off x="0" y="0"/>
                          <a:ext cx="2733675" cy="1609725"/>
                        </a:xfrm>
                        <a:prstGeom prst="roundRect">
                          <a:avLst>
                            <a:gd name="adj" fmla="val 0"/>
                          </a:avLst>
                        </a:prstGeom>
                        <a:solidFill>
                          <a:schemeClr val="accent5">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8B2907" w14:textId="24F1ADF2" w:rsidR="00317596" w:rsidRPr="00F62948" w:rsidRDefault="00317596" w:rsidP="00F62948">
                            <w:pPr>
                              <w:jc w:val="center"/>
                              <w:rPr>
                                <w:i/>
                                <w:iCs/>
                                <w:color w:val="000000" w:themeColor="text1"/>
                              </w:rPr>
                            </w:pPr>
                            <w:r>
                              <w:rPr>
                                <w:i/>
                                <w:iCs/>
                                <w:color w:val="000000" w:themeColor="text1"/>
                              </w:rPr>
                              <w:t>”…</w:t>
                            </w:r>
                            <w:r w:rsidRPr="00F62948">
                              <w:rPr>
                                <w:i/>
                                <w:iCs/>
                                <w:color w:val="000000" w:themeColor="text1"/>
                              </w:rPr>
                              <w:t>opiskeluhuollollisen suunnittelun lähtökohtana on palveluiden yhdenvertainen ja helppo saatavuus kaikille kaupungin koulujen oppilaille</w:t>
                            </w:r>
                            <w:r>
                              <w:rPr>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D94D6" id="Suorakulmio: Pyöristetyt kulmat 15" o:spid="_x0000_s1028" style="position:absolute;left:0;text-align:left;margin-left:0;margin-top:2pt;width:215.25pt;height:12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" fillcolor="#bdd6ee [1304]" strokecolor="black [3213]" strokeweight="2.25pt">
                <v:stroke joinstyle="miter"/>
                <v:textbox>
                  <w:txbxContent>
                    <w:p w14:paraId="508B2907" w14:textId="24F1ADF2" w:rsidR="00317596" w:rsidRPr="00F62948" w:rsidRDefault="00317596" w:rsidP="00F62948">
                      <w:pPr>
                        <w:jc w:val="center"/>
                        <w:rPr>
                          <w:i/>
                          <w:iCs/>
                          <w:color w:val="000000" w:themeColor="text1"/>
                        </w:rPr>
                      </w:pPr>
                      <w:r>
                        <w:rPr>
                          <w:i/>
                          <w:iCs/>
                          <w:color w:val="000000" w:themeColor="text1"/>
                        </w:rPr>
                        <w:t>”…</w:t>
                      </w:r>
                      <w:r w:rsidRPr="00F62948">
                        <w:rPr>
                          <w:i/>
                          <w:iCs/>
                          <w:color w:val="000000" w:themeColor="text1"/>
                        </w:rPr>
                        <w:t>opiskeluhuollollisen suunnittelun lähtökohtana on palveluiden yhdenvertainen ja helppo saatavuus kaikille kaupungin koulujen oppilaille</w:t>
                      </w:r>
                      <w:r>
                        <w:rPr>
                          <w:i/>
                          <w:iCs/>
                          <w:color w:val="000000" w:themeColor="text1"/>
                        </w:rPr>
                        <w:t>.”</w:t>
                      </w:r>
                    </w:p>
                  </w:txbxContent>
                </v:textbox>
                <w10:wrap type="square"/>
              </v:roundrect>
            </w:pict>
          </mc:Fallback>
        </mc:AlternateContent>
      </w:r>
      <w:r w:rsidR="00CE7963" w:rsidRPr="00BB29BF">
        <w:rPr>
          <w:rFonts w:eastAsia="Calibri"/>
        </w:rPr>
        <w:t xml:space="preserve">Opiskeluhuollollisessa suunnittelussa on arvioitava opiskeluhuollon kokonaistarvetta ja käytettävissä olevia opiskeluhuoltopalveluita. Koulujen tulee henkilöstötarpeiden ohessa myös miettiä, miten ja missä määrin resursseja ohjataan yhteisölliseen ja yksilökohtaiseen opiskeluhuoltotyöhön sekä monialaiseen yhteistyöhön. Kouluissa tulee </w:t>
      </w:r>
      <w:r w:rsidR="00816592">
        <w:rPr>
          <w:rFonts w:eastAsia="Calibri"/>
        </w:rPr>
        <w:t xml:space="preserve">mahdollisuuksien mukaan </w:t>
      </w:r>
      <w:r w:rsidR="00CE7963" w:rsidRPr="00BB29BF">
        <w:rPr>
          <w:rFonts w:eastAsia="Calibri"/>
        </w:rPr>
        <w:t>suunnitella työtä siten, että yhteisölliseen opiskeluhuoltoon panostetaan riittävästi resursseja, sillä sen tulee olla ensisijainen opiskeluhuoltotyön muoto, johon osallistuu koko koulun henkilöstö. Koulujen on varattava aikaa toiminnan suunnitteluun ja yhteistyön tekemiseen. Koulut täydentävät ja kehittävät opiskeluhuoltoa omalle koululle sopivaksi. Opiskeluhuollon ja sen palveluiden tarvetta arvioitaessa koulujen on huolehdittava siitä, että opiskeluhuollon kokonaisuutta arvioidaan monipuolisesti lukuvuosittain ja että kouluympäristössä toimivien lasten ja aikuisten on mahdollista antaa mielipiteensä yleisestä hyvinvoi</w:t>
      </w:r>
      <w:r w:rsidR="00C82065">
        <w:rPr>
          <w:rFonts w:eastAsia="Calibri"/>
        </w:rPr>
        <w:t>nnista toimintaympäristössään. </w:t>
      </w:r>
    </w:p>
    <w:p w14:paraId="4330C5AC" w14:textId="0277819B" w:rsidR="00816592" w:rsidRDefault="00CE7963" w:rsidP="00BB29BF">
      <w:pPr>
        <w:rPr>
          <w:rFonts w:eastAsia="Calibri"/>
        </w:rPr>
      </w:pPr>
      <w:r w:rsidRPr="00BB29BF">
        <w:rPr>
          <w:rFonts w:eastAsia="Calibri"/>
        </w:rPr>
        <w:t xml:space="preserve">Arvioinnin ja </w:t>
      </w:r>
      <w:bookmarkStart w:id="101" w:name="_Hlk134173513"/>
      <w:r w:rsidRPr="00BB29BF">
        <w:rPr>
          <w:rFonts w:eastAsia="Calibri"/>
        </w:rPr>
        <w:t>opiskeluhuollollisen suunnittelun lähtökohtana on palveluiden yhdenvertainen ja helppo saatavuus kaikille kaupungin koulujen oppilaille</w:t>
      </w:r>
      <w:bookmarkEnd w:id="101"/>
      <w:r w:rsidRPr="00BB29BF">
        <w:rPr>
          <w:rFonts w:eastAsia="Calibri"/>
        </w:rPr>
        <w:t>. Opiskeluhuollon palveluiden on tarkoituksenmukaista olla yhdenvertaisuuden lisäksi joustavasti järjestettävissä, jotta niitä voidaan koulujen tarpeiden ja tilanteiden mukaan kohdentaa parhaalla mahdollisella tavalla. Tässä suunnittelussa viestintä koulujen opiskeluhuoltoryhmien ja opetuksen järjestäjän opiskeluhuollon ohjausryhmän kanssa on välttämätöntä. </w:t>
      </w:r>
      <w:r w:rsidR="00894729">
        <w:rPr>
          <w:rFonts w:eastAsia="Calibri"/>
        </w:rPr>
        <w:t>Ohjausryhmä/ opetuksen järjestäjä toimittaa</w:t>
      </w:r>
      <w:r w:rsidR="00816592">
        <w:rPr>
          <w:rFonts w:eastAsia="Calibri"/>
        </w:rPr>
        <w:t xml:space="preserve"> oppilasmääristä ja mahdollisista erityistarpeista kertovat </w:t>
      </w:r>
      <w:r w:rsidR="00894729">
        <w:rPr>
          <w:rFonts w:eastAsia="Calibri"/>
        </w:rPr>
        <w:t>tiedot</w:t>
      </w:r>
      <w:r w:rsidR="00816592">
        <w:rPr>
          <w:rFonts w:eastAsia="Calibri"/>
        </w:rPr>
        <w:t xml:space="preserve"> pyydetyllä tavalla</w:t>
      </w:r>
      <w:r w:rsidR="0082133F">
        <w:rPr>
          <w:rFonts w:eastAsia="Calibri"/>
        </w:rPr>
        <w:t xml:space="preserve"> </w:t>
      </w:r>
      <w:r w:rsidR="00894729">
        <w:rPr>
          <w:rFonts w:eastAsia="Calibri"/>
        </w:rPr>
        <w:t>eteenpäin hyvinvointialueelle</w:t>
      </w:r>
      <w:r w:rsidR="0082133F">
        <w:rPr>
          <w:rFonts w:eastAsia="Calibri"/>
        </w:rPr>
        <w:t xml:space="preserve"> </w:t>
      </w:r>
      <w:r w:rsidR="000E0F24">
        <w:rPr>
          <w:rFonts w:eastAsia="Calibri"/>
        </w:rPr>
        <w:t>vuosittain tilastointipäivän</w:t>
      </w:r>
      <w:r w:rsidR="0082133F">
        <w:rPr>
          <w:rFonts w:eastAsia="Calibri"/>
        </w:rPr>
        <w:t xml:space="preserve"> yhteydessä</w:t>
      </w:r>
      <w:r w:rsidR="005D0606">
        <w:rPr>
          <w:rFonts w:eastAsia="Calibri"/>
        </w:rPr>
        <w:t xml:space="preserve"> tai tarpeen vaatiessa</w:t>
      </w:r>
      <w:r w:rsidR="0082133F">
        <w:rPr>
          <w:rFonts w:eastAsia="Calibri"/>
        </w:rPr>
        <w:t xml:space="preserve">. </w:t>
      </w:r>
    </w:p>
    <w:p w14:paraId="4AAE904E" w14:textId="5B70A486" w:rsidR="000E0F24" w:rsidRPr="000E0F24" w:rsidRDefault="000E0F24" w:rsidP="00BB29BF">
      <w:pPr>
        <w:rPr>
          <w:rFonts w:eastAsia="Calibri"/>
          <w:b/>
          <w:bCs/>
          <w:color w:val="FF0000"/>
        </w:rPr>
      </w:pPr>
    </w:p>
    <w:p w14:paraId="525E1481" w14:textId="77777777" w:rsidR="005508B3" w:rsidRPr="005508B3" w:rsidRDefault="005508B3" w:rsidP="005508B3">
      <w:pPr>
        <w:pStyle w:val="Luettelokappale"/>
        <w:keepNext/>
        <w:keepLines/>
        <w:numPr>
          <w:ilvl w:val="0"/>
          <w:numId w:val="25"/>
        </w:numPr>
        <w:spacing w:before="40" w:after="0"/>
        <w:contextualSpacing w:val="0"/>
        <w:outlineLvl w:val="1"/>
        <w:rPr>
          <w:rFonts w:eastAsia="Calibri" w:cstheme="majorBidi"/>
          <w:b/>
          <w:vanish/>
          <w:color w:val="2F5496" w:themeColor="accent1" w:themeShade="BF"/>
          <w:szCs w:val="26"/>
        </w:rPr>
      </w:pPr>
      <w:bookmarkStart w:id="102" w:name="_Toc135209501"/>
      <w:bookmarkStart w:id="103" w:name="_Toc135213407"/>
      <w:bookmarkStart w:id="104" w:name="_Toc135213634"/>
      <w:bookmarkStart w:id="105" w:name="_Toc135661460"/>
      <w:bookmarkStart w:id="106" w:name="_Toc135993989"/>
      <w:bookmarkStart w:id="107" w:name="_Toc135994075"/>
      <w:bookmarkStart w:id="108" w:name="_Toc136606530"/>
      <w:bookmarkStart w:id="109" w:name="_Toc137130998"/>
      <w:bookmarkStart w:id="110" w:name="_Toc137131072"/>
      <w:bookmarkStart w:id="111" w:name="_Toc137131777"/>
      <w:bookmarkStart w:id="112" w:name="_Toc198295511"/>
      <w:bookmarkEnd w:id="102"/>
      <w:bookmarkEnd w:id="103"/>
      <w:bookmarkEnd w:id="104"/>
      <w:bookmarkEnd w:id="105"/>
      <w:bookmarkEnd w:id="106"/>
      <w:bookmarkEnd w:id="107"/>
      <w:bookmarkEnd w:id="108"/>
      <w:bookmarkEnd w:id="109"/>
      <w:bookmarkEnd w:id="110"/>
      <w:bookmarkEnd w:id="111"/>
      <w:bookmarkEnd w:id="112"/>
    </w:p>
    <w:p w14:paraId="4D945108" w14:textId="003551E7" w:rsidR="00995785" w:rsidRPr="005D0606" w:rsidRDefault="00AF7E9B" w:rsidP="00AF7E9B">
      <w:pPr>
        <w:pStyle w:val="Otsikko2"/>
        <w:numPr>
          <w:ilvl w:val="1"/>
          <w:numId w:val="25"/>
        </w:numPr>
        <w:ind w:left="426" w:hanging="437"/>
        <w:rPr>
          <w:rFonts w:eastAsia="Calibri"/>
        </w:rPr>
      </w:pPr>
      <w:bookmarkStart w:id="113" w:name="_Toc198295512"/>
      <w:r>
        <w:rPr>
          <w:rFonts w:eastAsia="Calibri"/>
        </w:rPr>
        <w:t>Opiskeluhuollon kokonaistarve</w:t>
      </w:r>
      <w:bookmarkEnd w:id="113"/>
      <w:r w:rsidR="000E0F24">
        <w:rPr>
          <w:rFonts w:eastAsia="Calibri"/>
        </w:rPr>
        <w:t xml:space="preserve"> </w:t>
      </w:r>
    </w:p>
    <w:p w14:paraId="6BC5F067" w14:textId="0FE48A24" w:rsidR="00AF7E9B" w:rsidRDefault="00AF7E9B" w:rsidP="00AF7E9B">
      <w:r w:rsidRPr="005D0606">
        <w:t xml:space="preserve">Opetuksen järjestäjän tehtävänä on koulukohtaisesti arvioida opiskeluhuollon henkilöstötarvetta. Tarpeen arvioimiseksi on maakunnallisesti luotu malli, jota käyttämällä eri kunnat opetuksen järjestäjinä pystyvät arvioimaan tarvetta yhdenmukaisin kriteerein. Mallissa olennaisessa roolissa ovat koulujen oppilasmäärät. Kokonaisoppilasmääriä nostetaan tehostetun ja erityisen tuen oppilaiden sekä maahanmuuttajaoppilaiden määrään perustuvien kertoimien avulla vastaamaan koulujen todellista opiskeluhuollollista tarvetta. Lisäksi numeraalisia arvioita täydennetään lyhyin sanallisin arvioin. </w:t>
      </w:r>
      <w:r w:rsidR="00D65C76" w:rsidRPr="005D0606">
        <w:t>Lähtökohtana</w:t>
      </w:r>
      <w:r w:rsidRPr="005D0606">
        <w:t xml:space="preserve"> arviolle hyödynnetään valtakunnallisia oppilasmitoituksia ja -suosituksia jokaista opiskeluhuollon ammattikuntaa koskien.  Tuloksena mallissa syntyy koulukohtainen arvio opiskeluhuollon ammattikunnittaisesta tarpeesta henkilötyövuosittain. Tiedot malliin kerätään opetuksen järjestäjän toimesta</w:t>
      </w:r>
      <w:r w:rsidR="00D65C76" w:rsidRPr="005D0606">
        <w:t xml:space="preserve"> ja toimitetaan hyvinvointialueelle henkilöstöresursoinnin tueksi</w:t>
      </w:r>
      <w:r w:rsidRPr="005D0606">
        <w:t>.</w:t>
      </w:r>
      <w:r w:rsidR="00C6089E" w:rsidRPr="005D0606">
        <w:t xml:space="preserve"> Tarpeen arvioinnin lisäksi opetuksen järjestäjä arvioi myös käytettävissä olev</w:t>
      </w:r>
      <w:r w:rsidR="00BD35A4" w:rsidRPr="005D0606">
        <w:t>aa</w:t>
      </w:r>
      <w:r w:rsidR="00C6089E" w:rsidRPr="005D0606">
        <w:t xml:space="preserve"> opiskeluhuollon </w:t>
      </w:r>
      <w:r w:rsidR="00C05F9C" w:rsidRPr="005D0606">
        <w:t>henkilöstöresurssin määrää</w:t>
      </w:r>
      <w:r w:rsidR="00C6089E" w:rsidRPr="005D0606">
        <w:t xml:space="preserve"> koulukohtaisesti </w:t>
      </w:r>
      <w:r w:rsidR="00C05F9C" w:rsidRPr="005D0606">
        <w:t xml:space="preserve">ja </w:t>
      </w:r>
      <w:r w:rsidR="00C6089E" w:rsidRPr="005D0606">
        <w:t>ammattikunnittain henkilötyövuosi</w:t>
      </w:r>
      <w:r w:rsidR="00C05F9C" w:rsidRPr="005D0606">
        <w:t>na ilmoitettuna</w:t>
      </w:r>
      <w:r w:rsidR="00C6089E" w:rsidRPr="005D0606">
        <w:t>.</w:t>
      </w:r>
    </w:p>
    <w:p w14:paraId="64E64F1B" w14:textId="029901E6" w:rsidR="00B8763A" w:rsidRPr="005D0606" w:rsidRDefault="00B8763A" w:rsidP="00AF7E9B">
      <w:r>
        <w:t xml:space="preserve">Hyvinvointialueella määritellään, miten opetuksen järjestäjien arvioimaa kokonaistarvetta käsitellään ja minkälaisen painoarvo opetuksen järjestäjän näkökulmalle annetaan. </w:t>
      </w:r>
      <w:r>
        <w:rPr>
          <w:rFonts w:eastAsia="Calibri"/>
        </w:rPr>
        <w:t>Opiskeluhuollon henkilöstöresurssin ja heidän ajankäyttönsä kohdentamisesta päättää siis Satakunnan hyvinvointialue. Nykyisellään henkilöstön resurssointi ja työn kohdentaminen on ollut vahvasti sidoksissa oppilasmääriin.</w:t>
      </w:r>
    </w:p>
    <w:p w14:paraId="1FFA98D5" w14:textId="77777777" w:rsidR="00AF7E9B" w:rsidRPr="00AF7E9B" w:rsidRDefault="00AF7E9B" w:rsidP="00AF7E9B"/>
    <w:p w14:paraId="107E0983" w14:textId="51CD938B" w:rsidR="00CE7963" w:rsidRPr="00BB29BF" w:rsidRDefault="00CE7963" w:rsidP="008B339B">
      <w:pPr>
        <w:pStyle w:val="Otsikko2"/>
        <w:numPr>
          <w:ilvl w:val="1"/>
          <w:numId w:val="25"/>
        </w:numPr>
        <w:ind w:left="426" w:hanging="437"/>
        <w:rPr>
          <w:rFonts w:eastAsia="Calibri"/>
        </w:rPr>
      </w:pPr>
      <w:bookmarkStart w:id="114" w:name="_Toc198295513"/>
      <w:r w:rsidRPr="00BB29BF">
        <w:rPr>
          <w:rFonts w:eastAsia="Calibri"/>
        </w:rPr>
        <w:t>Opiskeluhuoltopalveluiden järjestäminen</w:t>
      </w:r>
      <w:bookmarkEnd w:id="114"/>
      <w:r w:rsidRPr="00BB29BF">
        <w:rPr>
          <w:rFonts w:eastAsia="Calibri"/>
        </w:rPr>
        <w:t> </w:t>
      </w:r>
    </w:p>
    <w:p w14:paraId="4E3FA3BB" w14:textId="77777777" w:rsidR="00CE7963" w:rsidRPr="00BB29BF" w:rsidRDefault="00CE7963" w:rsidP="00BB29BF">
      <w:pPr>
        <w:rPr>
          <w:rFonts w:eastAsia="Calibri"/>
        </w:rPr>
      </w:pPr>
      <w:r w:rsidRPr="00BB29BF">
        <w:rPr>
          <w:rFonts w:eastAsia="Calibri"/>
        </w:rPr>
        <w:t>Opiskeluhuollon koulupsykologi-, kuraattori- ja terveydenhuollon palveluista vastaa Satakunnan hyvinvointialue ja palvelut järjestää Rauman perhekeskus. Palvelua annetaan kaikille esi- ja perusopetuksen sekä lukiokoulutuksen oppilaille riippumatta heidän kotikunnastaan.</w:t>
      </w:r>
    </w:p>
    <w:p w14:paraId="7A791F29" w14:textId="77777777" w:rsidR="00CE7963" w:rsidRPr="00BB29BF" w:rsidRDefault="00CE7963" w:rsidP="00BB29BF">
      <w:pPr>
        <w:rPr>
          <w:rFonts w:eastAsia="Calibri"/>
        </w:rPr>
      </w:pPr>
    </w:p>
    <w:p w14:paraId="13AD6D1F" w14:textId="1C87C857" w:rsidR="00CE7963" w:rsidRPr="00BB29BF" w:rsidRDefault="00CE7963" w:rsidP="00FF6B4C">
      <w:pPr>
        <w:pStyle w:val="Otsikko3"/>
        <w:rPr>
          <w:rFonts w:eastAsia="Calibri"/>
        </w:rPr>
      </w:pPr>
      <w:bookmarkStart w:id="115" w:name="_Toc198295514"/>
      <w:r w:rsidRPr="00BB29BF">
        <w:rPr>
          <w:rFonts w:eastAsia="Calibri"/>
        </w:rPr>
        <w:t>3.1.1. Koulupsykologi- ja kuraattoripalvelut</w:t>
      </w:r>
      <w:bookmarkEnd w:id="115"/>
    </w:p>
    <w:p w14:paraId="141D7440" w14:textId="77777777" w:rsidR="0056775E" w:rsidRDefault="00CE7963" w:rsidP="0056775E">
      <w:pPr>
        <w:rPr>
          <w:rFonts w:eastAsia="Calibri"/>
        </w:rPr>
      </w:pPr>
      <w:r w:rsidRPr="00BB29BF">
        <w:rPr>
          <w:rFonts w:eastAsia="Calibri"/>
        </w:rPr>
        <w:t>Psykologi- ja kuraattoripalveluilla tarkoitetaan opiskeluhuollon psykologin ja kuraattorin antamaa oppimisen ja koulunkäynnin tukea ja ohjausta, joilla</w:t>
      </w:r>
    </w:p>
    <w:p w14:paraId="519DC23E" w14:textId="77777777" w:rsidR="0056775E" w:rsidRDefault="00CE7963" w:rsidP="0055074B">
      <w:pPr>
        <w:pStyle w:val="Luettelokappale"/>
        <w:numPr>
          <w:ilvl w:val="0"/>
          <w:numId w:val="7"/>
        </w:numPr>
        <w:rPr>
          <w:rFonts w:eastAsia="Calibri"/>
        </w:rPr>
      </w:pPr>
      <w:r w:rsidRPr="0056775E">
        <w:rPr>
          <w:rFonts w:eastAsia="Calibri"/>
        </w:rPr>
        <w:t>edistetään kouluyhteisön hyvinvointia sekä yhteistyötä oppilaiden perheiden ja muiden läheisten kanssa</w:t>
      </w:r>
    </w:p>
    <w:p w14:paraId="64049D9A" w14:textId="2CE7BF2C" w:rsidR="00CE7963" w:rsidRPr="0056775E" w:rsidRDefault="00CE7963" w:rsidP="0055074B">
      <w:pPr>
        <w:pStyle w:val="Luettelokappale"/>
        <w:numPr>
          <w:ilvl w:val="0"/>
          <w:numId w:val="7"/>
        </w:numPr>
        <w:rPr>
          <w:rFonts w:eastAsia="Calibri"/>
        </w:rPr>
      </w:pPr>
      <w:r w:rsidRPr="0056775E">
        <w:rPr>
          <w:rFonts w:eastAsia="Calibri"/>
        </w:rPr>
        <w:t>tuetaan oppilaiden oppimista ja hyvinvointia sekä sosiaalisia ja psyykkisiä valmiuksia. </w:t>
      </w:r>
    </w:p>
    <w:p w14:paraId="4B26F341" w14:textId="34B99718" w:rsidR="00CE7963" w:rsidRPr="00BB29BF" w:rsidRDefault="00CE7963" w:rsidP="00BB29BF">
      <w:pPr>
        <w:rPr>
          <w:rFonts w:eastAsia="Calibri"/>
        </w:rPr>
      </w:pPr>
      <w:r w:rsidRPr="00BB29BF">
        <w:rPr>
          <w:rFonts w:eastAsia="Calibri"/>
        </w:rPr>
        <w:t>Oppilaan tai huoltajan pyytäessä, tai koulun henkilöstön katsoessa sen aiheelliseksi, on oppilaalle järjestettävä mahdollisuus keskustella opiskeluhuollon psykologin tai kuraattorin kanssa viimeistään seitsemäntenä työpäivänä palvelupyynnöstä.  Kiireellisissä tapauksissa tämä mahdollisuus on järjestettävä samana tai seuraavana työpäivänä. Psykologin tai kuraattorin on yhteydenoton perusteella arvioitava, onko asia kiireellinen. Seitsemän työpäivän aikamäärettä ei ole välttämätöntä noudattaa, mikäli oppilas ja/tai huoltaja ovat oikeudesta tietoisia, mutta yhteisesti sovitaan keskustelulle muu ajankohta. Mikäli oppilaan tai läheisen yhteydenotto on puhtaasti neuvonpidollinen, ohjauksellinen tai keskustelun järjestäminen katsotaan muuten tarpeettomaksi, sitä ei ole välttämätöntä järjestää. Psykologi tai kuraattori arvioi, millaista tukea ja/tai ohjausta oppilas tarvitsee ja ohjaa hänet tarpeen mukaan saamaan muita opiskeluhuollollisia</w:t>
      </w:r>
      <w:r w:rsidR="00C82065">
        <w:rPr>
          <w:rFonts w:eastAsia="Calibri"/>
        </w:rPr>
        <w:t xml:space="preserve"> palveluita tai tukipalveluita.</w:t>
      </w:r>
    </w:p>
    <w:p w14:paraId="304EDF5A" w14:textId="77777777" w:rsidR="00CE7963" w:rsidRPr="00BB29BF" w:rsidRDefault="00CE7963" w:rsidP="00BB29BF">
      <w:pPr>
        <w:rPr>
          <w:rFonts w:eastAsia="Calibri"/>
        </w:rPr>
      </w:pPr>
      <w:r w:rsidRPr="00BB29BF">
        <w:rPr>
          <w:rFonts w:eastAsia="Calibri"/>
        </w:rPr>
        <w:t>Jos opiskeluhuollon työntekijä arvioi, tai muu henkilöstöön kuuluva on ammatillisessa tehtävässään saanut tietää, että oppilaan oppimisvaikeuksien tai sosiaalisten tai psyykkisten vaikeuksien ehkäisemiseksi taikka poistamiseksi tarvitaan opiskeluhuollon psykologi- tai kuraattoripalveluita, hänen on otettava viipymättä salassapitosäännösten estämättä yhteyttä psykologiin, kuraattoriin tai terveydenhoitajaan ja annettava tiedossaan olevat tuen tarpeen arvioimiseksi tarvittavat tiedot. Yhteydenotto tehdään ensisijaisesti yhdessä oppilaan kanssa, mutta mikäli yhteydenottoa ei ole mahdollista tehdä yhdessä, oppilaalle on annettava tieto yhteydenotosta ja mahdollisuus keskustella yhteydenottoon liittyvistä syistä säädetyssä määräajassa. Oppilaan huoltajalle on annettava tieto em. yhteydenotosta. </w:t>
      </w:r>
    </w:p>
    <w:p w14:paraId="5CDB5842" w14:textId="77777777" w:rsidR="00CE7963" w:rsidRPr="00BB29BF" w:rsidRDefault="00CE7963" w:rsidP="00BB29BF">
      <w:pPr>
        <w:rPr>
          <w:rFonts w:eastAsia="Calibri"/>
        </w:rPr>
      </w:pPr>
      <w:r w:rsidRPr="00BB29BF">
        <w:rPr>
          <w:rFonts w:eastAsia="Calibri"/>
        </w:rPr>
        <w:t>Koulupsykologi toimii koulun psykologisena asiantuntijana lasten ja nuorten koulunkäynnin sekä hyvinvoinnin edistämisessä ja tukemisessa. Koulupsykologi antaa konsultaatiota, tarjoaa keskustelutukea sekä selvittelee ja arvioi kasvuun ja kehitykseen liittyviä pulmatilanteita yhteistyössä oppilaan, huoltajan, opetushenkilöstön ja muiden verkostotahojen kanssa. Esiopetuksen psykologipalveluista vastaa esiopetusvuoden jouluun saakka pääsääntöisesti lastenneuvola, jonka jälkeen vastuu siirtyy koulupsykologeille. Hyvinvointialue vastaa siitä, että yhdellä koulupsykologilla saa vastuualueellaan olla enintään 780 oppilasta.</w:t>
      </w:r>
    </w:p>
    <w:p w14:paraId="56B1F64C" w14:textId="7F19F77D" w:rsidR="00CE7963" w:rsidRPr="00BB29BF" w:rsidRDefault="00CE7963" w:rsidP="00BB29BF">
      <w:pPr>
        <w:rPr>
          <w:rFonts w:eastAsia="Calibri"/>
        </w:rPr>
      </w:pPr>
      <w:r w:rsidRPr="00BB29BF">
        <w:rPr>
          <w:rFonts w:eastAsia="Calibri"/>
        </w:rPr>
        <w:t>Kuraattoreiden tehtävänä on ehkäistä ja poistaa oppilaan kehitykseen liittyviä, erityisesti sosiaalisia, vaikeuksia. He tukevat oppilaiden myönteistä kokonaiskehitystä, koulunkäyntiä ja hyvinvointia sekä yksilötasolla että yhteisöllisesti. Kuraattorit voivat käytännön työssään konsultoida vastaavaa kuraattoria. Hän on kouluissa tehtävän sosiaalityön asiantuntija, jonka puoleen kuraattorit voivat ongelmatilanteissa kääntyä. Yhdellä kuraattorilla saa vastuualueellaan olla enintään 670 oppilasta.</w:t>
      </w:r>
    </w:p>
    <w:p w14:paraId="0442AFD5" w14:textId="71D2B148" w:rsidR="00CE7963" w:rsidRPr="00BB29BF" w:rsidRDefault="00CE7963" w:rsidP="00FF6B4C">
      <w:pPr>
        <w:pStyle w:val="Otsikko3"/>
        <w:rPr>
          <w:rFonts w:eastAsia="Calibri"/>
        </w:rPr>
      </w:pPr>
      <w:bookmarkStart w:id="116" w:name="_Toc198295515"/>
      <w:r w:rsidRPr="00BB29BF">
        <w:rPr>
          <w:rFonts w:eastAsia="Calibri"/>
        </w:rPr>
        <w:t>3.1.2. Terveydenhuollon palveluiden järjestäminen</w:t>
      </w:r>
      <w:bookmarkEnd w:id="116"/>
    </w:p>
    <w:p w14:paraId="0D603947" w14:textId="77777777" w:rsidR="00CE7963" w:rsidRPr="00BB29BF" w:rsidRDefault="00CE7963" w:rsidP="00BB29BF">
      <w:pPr>
        <w:rPr>
          <w:rFonts w:eastAsia="Calibri"/>
        </w:rPr>
      </w:pPr>
      <w:r w:rsidRPr="00BB29BF">
        <w:rPr>
          <w:rFonts w:eastAsia="Calibri"/>
        </w:rPr>
        <w:t>Kouluterveydenhuollolla tarkoitetaan terveydenhuoltolain (1326/2010) 16§:n mukaista kouluterveydenhuoltoa ja opiskeluterveydenhuollolla oppilas- ja opiskelijahuoltolain 17§:n mukaista opiskeluterveydenhuoltoa, joita kouluissa toteuttavat terveydenhoitaja ja lääkäri. Esiopetuksessa terveydenhoitopalvelut järjestetään terveydenhuoltolain mukaisina ikäryhmälle suunnattuina neuvolapalveluina.</w:t>
      </w:r>
    </w:p>
    <w:p w14:paraId="3F82036D" w14:textId="77777777" w:rsidR="00CE7963" w:rsidRPr="00BB29BF" w:rsidRDefault="00CE7963" w:rsidP="00BB29BF">
      <w:pPr>
        <w:rPr>
          <w:rFonts w:eastAsia="Calibri"/>
        </w:rPr>
      </w:pPr>
      <w:r w:rsidRPr="00BB29BF">
        <w:rPr>
          <w:rFonts w:eastAsia="Calibri"/>
        </w:rPr>
        <w:t>Terveydenhoitajien ja lääkäreiden työn sisältöä ohjaa valtioneuvoston asetus neuvolatoiminnasta, koulu- ja opiskeluterveydenhuollosta sekä lasten ja nuorten ehkäisevästä suun terveydenhuollosta. Asetuksella säädellään mm. terveystarkastusten ja terveysneuvonnan sisältöä. </w:t>
      </w:r>
    </w:p>
    <w:p w14:paraId="79CA53FF" w14:textId="77777777" w:rsidR="00CE7963" w:rsidRPr="00BB29BF" w:rsidRDefault="00CE7963" w:rsidP="00BB29BF">
      <w:pPr>
        <w:rPr>
          <w:rFonts w:eastAsia="Calibri"/>
        </w:rPr>
      </w:pPr>
      <w:r w:rsidRPr="00BB29BF">
        <w:rPr>
          <w:rFonts w:eastAsia="Calibri"/>
        </w:rPr>
        <w:t xml:space="preserve">Lastenneuvolan tehtävänä on edistää alle kouluikäisten lasten ja heidän perheidensä terveyttä ja hyvinvointia sekä kaventaa perheiden välisiä terveyseroja. Lastenneuvolassa seurataan ja edistetään lapsen fyysistä, psyykkistä ja sosiaalista kasvua ja kehitystä sekä tuetaan vanhempien vanhemmuutta mm. turvallisessa, lapsilähtöisessä kasvatuksessa ja lapsen hyvässä huolenpidossa sekä parisuhteen hoitamisessa. Neuvolassa pyritään havaitsemaan lapsiperheiden erityisen tuen tarpeet mahdollisimman varhain ja </w:t>
      </w:r>
      <w:r w:rsidRPr="00BB29BF">
        <w:rPr>
          <w:rFonts w:eastAsia="Calibri"/>
        </w:rPr>
        <w:lastRenderedPageBreak/>
        <w:t>järjestämään tarkoituksenmukainen tuki ja apu. Lastenneuvola tarjoaa esiopetusikäisten lasten terveydenhuoltopalvelut.</w:t>
      </w:r>
    </w:p>
    <w:p w14:paraId="620550F3" w14:textId="77777777" w:rsidR="00CE7963" w:rsidRPr="00BB29BF" w:rsidRDefault="00CE7963" w:rsidP="00BB29BF">
      <w:pPr>
        <w:rPr>
          <w:rFonts w:eastAsia="Calibri"/>
        </w:rPr>
      </w:pPr>
      <w:r w:rsidRPr="00BB29BF">
        <w:rPr>
          <w:rFonts w:eastAsia="Calibri"/>
        </w:rPr>
        <w:t>Kouluterveydenhuolto on peruskoululaisille ja heidän perheilleen suunnattu lakisääteinen ja maksuton perusterveydenhuollon palvelu.</w:t>
      </w:r>
    </w:p>
    <w:p w14:paraId="00FF691A" w14:textId="77777777" w:rsidR="00CE7963" w:rsidRPr="00BB29BF" w:rsidRDefault="00CE7963" w:rsidP="00BB29BF">
      <w:pPr>
        <w:rPr>
          <w:rFonts w:eastAsia="Calibri"/>
        </w:rPr>
      </w:pPr>
      <w:r w:rsidRPr="00BB29BF">
        <w:rPr>
          <w:rFonts w:eastAsia="Calibri"/>
        </w:rPr>
        <w:t>Kouluterveydenhuollon tehtäviin sisältyvät:</w:t>
      </w:r>
    </w:p>
    <w:p w14:paraId="60B0647C" w14:textId="77777777" w:rsidR="0056775E" w:rsidRDefault="00CE7963" w:rsidP="0055074B">
      <w:pPr>
        <w:pStyle w:val="Luettelokappale"/>
        <w:numPr>
          <w:ilvl w:val="0"/>
          <w:numId w:val="8"/>
        </w:numPr>
        <w:rPr>
          <w:rFonts w:eastAsia="Calibri"/>
        </w:rPr>
      </w:pPr>
      <w:r w:rsidRPr="0056775E">
        <w:rPr>
          <w:rFonts w:eastAsia="Calibri"/>
        </w:rPr>
        <w:t>oppilaan kasvun ja kehityksen sekä terveyden ja hyvinvoinnin edistäminen</w:t>
      </w:r>
    </w:p>
    <w:p w14:paraId="13663B82" w14:textId="77777777" w:rsidR="0056775E" w:rsidRDefault="00CE7963" w:rsidP="0055074B">
      <w:pPr>
        <w:pStyle w:val="Luettelokappale"/>
        <w:numPr>
          <w:ilvl w:val="0"/>
          <w:numId w:val="8"/>
        </w:numPr>
        <w:rPr>
          <w:rFonts w:eastAsia="Calibri"/>
        </w:rPr>
      </w:pPr>
      <w:r w:rsidRPr="0056775E">
        <w:rPr>
          <w:rFonts w:eastAsia="Calibri"/>
        </w:rPr>
        <w:t>vanhempien ja huoltajien kasvatustyön tukeminen</w:t>
      </w:r>
    </w:p>
    <w:p w14:paraId="54683714" w14:textId="77777777" w:rsidR="0056775E" w:rsidRDefault="00CE7963" w:rsidP="0055074B">
      <w:pPr>
        <w:pStyle w:val="Luettelokappale"/>
        <w:numPr>
          <w:ilvl w:val="0"/>
          <w:numId w:val="8"/>
        </w:numPr>
        <w:rPr>
          <w:rFonts w:eastAsia="Calibri"/>
        </w:rPr>
      </w:pPr>
      <w:r w:rsidRPr="0056775E">
        <w:rPr>
          <w:rFonts w:eastAsia="Calibri"/>
        </w:rPr>
        <w:t>oppilaan erityisen tuen tai tutkimusten tarpeen varhainen tunnistaminen ja tukeminen, pitkäaikaisesti sairaan lapsen omahoidon tukeminen yhteistyössä muiden opiskeluhuollon toimijoiden kanssa sekä tarvittaessa jatkotutkimuksiin ja -hoitoon ohjaaminen</w:t>
      </w:r>
    </w:p>
    <w:p w14:paraId="64C41803" w14:textId="77777777" w:rsidR="0056775E" w:rsidRDefault="00CE7963" w:rsidP="0055074B">
      <w:pPr>
        <w:pStyle w:val="Luettelokappale"/>
        <w:numPr>
          <w:ilvl w:val="0"/>
          <w:numId w:val="8"/>
        </w:numPr>
        <w:rPr>
          <w:rFonts w:eastAsia="Calibri"/>
        </w:rPr>
      </w:pPr>
      <w:r w:rsidRPr="0056775E">
        <w:rPr>
          <w:rFonts w:eastAsia="Calibri"/>
        </w:rPr>
        <w:t>kouluympäristön terveellisyyden ja turvallisuuden sekä yhteisön hyvinvoinnin edistäminen ja seuranta</w:t>
      </w:r>
    </w:p>
    <w:p w14:paraId="45A972BA" w14:textId="77777777" w:rsidR="0056775E" w:rsidRDefault="00CE7963" w:rsidP="0055074B">
      <w:pPr>
        <w:pStyle w:val="Luettelokappale"/>
        <w:numPr>
          <w:ilvl w:val="0"/>
          <w:numId w:val="8"/>
        </w:numPr>
        <w:rPr>
          <w:rFonts w:eastAsia="Calibri"/>
        </w:rPr>
      </w:pPr>
      <w:r w:rsidRPr="0056775E">
        <w:rPr>
          <w:rFonts w:eastAsia="Calibri"/>
        </w:rPr>
        <w:t>suun terveydenhuolto</w:t>
      </w:r>
    </w:p>
    <w:p w14:paraId="6BFEB972" w14:textId="739F69C4" w:rsidR="00CE7963" w:rsidRPr="0056775E" w:rsidRDefault="00CE7963" w:rsidP="0055074B">
      <w:pPr>
        <w:pStyle w:val="Luettelokappale"/>
        <w:numPr>
          <w:ilvl w:val="0"/>
          <w:numId w:val="8"/>
        </w:numPr>
        <w:rPr>
          <w:rFonts w:eastAsia="Calibri"/>
        </w:rPr>
      </w:pPr>
      <w:r w:rsidRPr="0056775E">
        <w:rPr>
          <w:rFonts w:eastAsia="Calibri"/>
        </w:rPr>
        <w:t>oppilaan terveydentilan toteamista varten tarpeelliset erikoistutkimukset</w:t>
      </w:r>
    </w:p>
    <w:p w14:paraId="261D2FCB" w14:textId="77777777" w:rsidR="00CE7963" w:rsidRPr="00BB29BF" w:rsidRDefault="00CE7963" w:rsidP="00BB29BF">
      <w:pPr>
        <w:rPr>
          <w:rFonts w:eastAsia="Calibri"/>
        </w:rPr>
      </w:pPr>
      <w:r w:rsidRPr="00BB29BF">
        <w:rPr>
          <w:rFonts w:eastAsia="Calibri"/>
        </w:rPr>
        <w:t>Koko ikäluokan kattavat vuosittaiset terveystarkastukset muodostavat kouluterveydenhuollon toiminnan rungon. Luokilla 1., 5. ja 8. terveystarkastukset toteutetaan laajoina, sisältäen terveydenhoitajan tekemän tarkastuksen ja lääkärintarkastuksen. Laajoihin terveystarkastuksiin kutsutaan aina myös oppilaan huoltajat mukaan. Muilla luokilla oppilaille tehdään määräaikainen terveystarkastus. Tarkastuksissa arvioidaan monipuolisesti oppilaan fyysistä ja psykososiaalista terveydentilaa suhteessa ikään ja kehitysvaiheeseen ja pyritään löytämään mahdolliset sairaudet sekä terveyttä ja hyvinvointia uhkaavat tekijät. Laajassa terveystarkastuksessa kouluterveydenhoitaja ja lääkäri arvioivat yhdessä oppilaan terveyden ja hyvinvoinnin lisäksi aina myös koko perheen hyvinvointia. Terveystarkastukseen sisältyy aina yksilöllinen terveysneuvonta.</w:t>
      </w:r>
    </w:p>
    <w:p w14:paraId="48BF4F72" w14:textId="77777777" w:rsidR="00CE7963" w:rsidRPr="00BB29BF" w:rsidRDefault="00CE7963" w:rsidP="00BB29BF">
      <w:pPr>
        <w:rPr>
          <w:rFonts w:eastAsia="Calibri"/>
        </w:rPr>
      </w:pPr>
      <w:r w:rsidRPr="00BB29BF">
        <w:rPr>
          <w:rFonts w:eastAsia="Calibri"/>
        </w:rPr>
        <w:t>Terveystarkastuksiin liittyvillä esitietolomakkeilla ja sähköisellä Omaolo-kyselyllä kerätään etukäteen tietoa tarkastuksessa käsiteltävistä asioista. Kouluterveydenhuollon laajaan terveystarkastukseen sisältyy myös opettajan arvio oppilaan oppimisesta, kehityksestä ja hyvinvoinnista koulussa.</w:t>
      </w:r>
    </w:p>
    <w:p w14:paraId="6E5793F0" w14:textId="77777777" w:rsidR="00CE7963" w:rsidRPr="00BB29BF" w:rsidRDefault="00CE7963" w:rsidP="00BB29BF">
      <w:pPr>
        <w:rPr>
          <w:rFonts w:eastAsia="Calibri"/>
        </w:rPr>
      </w:pPr>
      <w:r w:rsidRPr="00BB29BF">
        <w:rPr>
          <w:rFonts w:eastAsia="Calibri"/>
        </w:rPr>
        <w:t>Terveystarkastuksia voidaan tehdä yksilöllisen tarpeen mukaan myös muina ajankohtina ja muille ryhmille. Tarkastuksista poisjäävien tuen tarve selvitetään, koska tiedetään, että tarkastuksista poisjääneiden riski syrjäytymiseen on suurempi kuin niihin osallistuneilla. Tuen tarvetta voidaan selvittää esimerkiksi ottamalla yhteyttä perheeseen tai järjestämällä kotikäynti. Terveystarkastusten lisäksi kouluterveydenhuollossa tavataan oppilaita ja heidän perheitään yksilöllisen tarpeen mukaisesti</w:t>
      </w:r>
    </w:p>
    <w:p w14:paraId="30D361FD" w14:textId="77777777" w:rsidR="00CE7963" w:rsidRPr="00BB29BF" w:rsidRDefault="00CE7963" w:rsidP="00BB29BF">
      <w:pPr>
        <w:rPr>
          <w:rFonts w:eastAsia="Calibri"/>
        </w:rPr>
      </w:pPr>
      <w:r w:rsidRPr="00BB29BF">
        <w:rPr>
          <w:rFonts w:eastAsia="Calibri"/>
        </w:rPr>
        <w:t>Sairaanhoito ei kuulu kouluterveydenhoitoon. Sairastuneen oppilaan hoidosta, sairaanhoidon järjestämisestä ja hoitoon viemisestä vastaa ensisijaisesti oppilaan huoltaja. Jos lapsi sairastuu tai loukkaantuu kesken koulupäivän tai koulumatkalla, kouluterveydenhoitaja tai opettaja arvioi tilanteen ja ottaa tarvittaessa yhteyttä huoltajiin ja/tai lähettää oppilaan eteenpäin jatkohoitoon. Kaikilla koulun aikuisilla on vastuu oppilaan turvallisuudesta siihen saakka, kunnes vastuu oppilaan hoidosta on siirtynyt huoltajalle.</w:t>
      </w:r>
    </w:p>
    <w:p w14:paraId="3862EDDE" w14:textId="77777777" w:rsidR="00CE7963" w:rsidRPr="00BB29BF" w:rsidRDefault="00CE7963" w:rsidP="00BB29BF">
      <w:pPr>
        <w:rPr>
          <w:rFonts w:eastAsia="Calibri"/>
        </w:rPr>
      </w:pPr>
      <w:r w:rsidRPr="00BB29BF">
        <w:rPr>
          <w:rFonts w:eastAsia="Calibri"/>
        </w:rPr>
        <w:t>Jokaiselle koululle on nimetty oma terveydenhoitaja ja kouluille on määritelty päivät, jolloin terveydenhoitaja pääsääntöisesti on paikalla kyseisellä koululla. Virka-aikana terveydenhoitajat ovat pääsääntöisesti tavoitettavissa puhelimitse.</w:t>
      </w:r>
    </w:p>
    <w:p w14:paraId="464C3803" w14:textId="77777777" w:rsidR="00CE7963" w:rsidRPr="00BB29BF" w:rsidRDefault="00CE7963" w:rsidP="00BB29BF">
      <w:pPr>
        <w:rPr>
          <w:rFonts w:eastAsia="Calibri"/>
        </w:rPr>
      </w:pPr>
      <w:r w:rsidRPr="00BB29BF">
        <w:rPr>
          <w:rFonts w:eastAsia="Calibri"/>
        </w:rPr>
        <w:t>Opiskeluterveydenhuolto huolehtii terveyden ja sairaanhoitopalvelujen järjestämisestä opiskelijoille.  Opiskeluterveydenhuollon tavoitteena on edistää opiskelijoiden terveyttä, hyvinvointia ja opiskelukykyä. </w:t>
      </w:r>
    </w:p>
    <w:p w14:paraId="750DA72C" w14:textId="77777777" w:rsidR="00CE7963" w:rsidRPr="00BB29BF" w:rsidRDefault="00CE7963" w:rsidP="00BB29BF">
      <w:pPr>
        <w:rPr>
          <w:rFonts w:eastAsia="Calibri"/>
        </w:rPr>
      </w:pPr>
      <w:r w:rsidRPr="00BB29BF">
        <w:rPr>
          <w:rFonts w:eastAsia="Calibri"/>
        </w:rPr>
        <w:t>Terveydenhuoltolain 17 §:n mukaan opiskeluterveydenhuoltoon sisältyvät: </w:t>
      </w:r>
    </w:p>
    <w:p w14:paraId="26EC19F2" w14:textId="77777777" w:rsidR="0056775E" w:rsidRDefault="00CE7963" w:rsidP="0055074B">
      <w:pPr>
        <w:pStyle w:val="Luettelokappale"/>
        <w:numPr>
          <w:ilvl w:val="0"/>
          <w:numId w:val="9"/>
        </w:numPr>
        <w:rPr>
          <w:rFonts w:eastAsia="Calibri"/>
        </w:rPr>
      </w:pPr>
      <w:r w:rsidRPr="0056775E">
        <w:rPr>
          <w:rFonts w:eastAsia="Calibri"/>
        </w:rPr>
        <w:t>oppilaitoksen opiskeluympäristön terveellisyyden ja turvallisuuden sekä opiskeluyhteisön hyvinvoinnin edistäminen sekä seuranta kolmen vuoden välein </w:t>
      </w:r>
    </w:p>
    <w:p w14:paraId="2B8B8390" w14:textId="77777777" w:rsidR="0056775E" w:rsidRDefault="00CE7963" w:rsidP="0055074B">
      <w:pPr>
        <w:pStyle w:val="Luettelokappale"/>
        <w:numPr>
          <w:ilvl w:val="0"/>
          <w:numId w:val="9"/>
        </w:numPr>
        <w:rPr>
          <w:rFonts w:eastAsia="Calibri"/>
        </w:rPr>
      </w:pPr>
      <w:r w:rsidRPr="0056775E">
        <w:rPr>
          <w:rFonts w:eastAsia="Calibri"/>
        </w:rPr>
        <w:t>opiskelijoiden terveyden ja hyvinvoinnin sekä opiskelukyvyn seuraaminen ja edistäminen, johon sisältyvät kaksi määräaikaista terveystarkastusta (1th+1lääkärintarkastus) ja kaikille opiskelijoille terveystarkastukset yksilöllisen tarpeen mukaisesti</w:t>
      </w:r>
    </w:p>
    <w:p w14:paraId="58A00029" w14:textId="77777777" w:rsidR="0056775E" w:rsidRDefault="00CE7963" w:rsidP="0055074B">
      <w:pPr>
        <w:pStyle w:val="Luettelokappale"/>
        <w:numPr>
          <w:ilvl w:val="0"/>
          <w:numId w:val="9"/>
        </w:numPr>
        <w:rPr>
          <w:rFonts w:eastAsia="Calibri"/>
        </w:rPr>
      </w:pPr>
      <w:r w:rsidRPr="0056775E">
        <w:rPr>
          <w:rFonts w:eastAsia="Calibri"/>
        </w:rPr>
        <w:lastRenderedPageBreak/>
        <w:t>perusterveydenhuollon terveyden- ja sairaanhoitopalvelujen järjestäminen opiskelijoille, mielenterveys- ja päihdetyö, seksuaaliterveyden edistäminen ja suun terveydenhuolto mukaan lukien</w:t>
      </w:r>
    </w:p>
    <w:p w14:paraId="11630B08" w14:textId="305648FA" w:rsidR="00CE7963" w:rsidRPr="0056775E" w:rsidRDefault="00CE7963" w:rsidP="0055074B">
      <w:pPr>
        <w:pStyle w:val="Luettelokappale"/>
        <w:numPr>
          <w:ilvl w:val="0"/>
          <w:numId w:val="9"/>
        </w:numPr>
        <w:rPr>
          <w:rFonts w:eastAsia="Calibri"/>
        </w:rPr>
      </w:pPr>
      <w:r w:rsidRPr="0056775E">
        <w:rPr>
          <w:rFonts w:eastAsia="Calibri"/>
        </w:rPr>
        <w:t>opiskelijan erityisen tuen tai tutkimusten tarpeen varhainen t</w:t>
      </w:r>
      <w:r w:rsidR="0056775E">
        <w:rPr>
          <w:rFonts w:eastAsia="Calibri"/>
        </w:rPr>
        <w:t xml:space="preserve">unnistaminen sekä opiskelijan </w:t>
      </w:r>
      <w:r w:rsidRPr="0056775E">
        <w:rPr>
          <w:rFonts w:eastAsia="Calibri"/>
        </w:rPr>
        <w:t>tukeminen ja tarvittaessa jatkotutkimuksiin tai -hoitoon ohjaaminen.</w:t>
      </w:r>
    </w:p>
    <w:p w14:paraId="1FAAEAC7" w14:textId="77777777" w:rsidR="00CE7963" w:rsidRPr="00BB29BF" w:rsidRDefault="00CE7963" w:rsidP="00BB29BF">
      <w:pPr>
        <w:rPr>
          <w:rFonts w:eastAsia="Calibri"/>
        </w:rPr>
      </w:pPr>
      <w:r w:rsidRPr="00BB29BF">
        <w:rPr>
          <w:rFonts w:eastAsia="Calibri"/>
        </w:rPr>
        <w:t>Kaikki opintonsa aloittavat opiskelijat täyttävät terveyskyselyn, jonka pohjalta terveydenhoitaja kutsuu opiskelijan terveystarkastukseen kiireellisyysjärjestyksessä. Terveystarkastukset tehdään ensimmäisen opiskeluvuoden aikana pääosin tytöille sekä ulkopaikkakuntalaisille pojille. Raumalaisten poikien terveystarkastukset tehdään tarpeen mukaan 1. opiskeluvuotena ja viimeistään 2. opiskeluvuotena yhdistettynä kutsunnanalaisten ennakkoterveystarkastukseen. Lääkärintarkastus tehdään ensimmäisenä tai toisena opiskeluvuotena.</w:t>
      </w:r>
    </w:p>
    <w:p w14:paraId="7AFDA8F5" w14:textId="77777777" w:rsidR="00CE7963" w:rsidRPr="00BB29BF" w:rsidRDefault="00CE7963" w:rsidP="00BB29BF">
      <w:pPr>
        <w:rPr>
          <w:rFonts w:eastAsia="Calibri"/>
        </w:rPr>
      </w:pPr>
      <w:r w:rsidRPr="00BB29BF">
        <w:rPr>
          <w:rFonts w:eastAsia="Calibri"/>
        </w:rPr>
        <w:t>Terveystarkastuksissa arvioidaan monipuolisesti opiskelijan fyysistä ja psykososiaalista terveydentilaa. Tavoitteena on löytää mahdolliset sairaudet ja terveyttä ja hyvinvointia uhkaavat tekijät mahdollisimman varhaisessa vaiheessa sekä ennaltaehkäistä sairauksien puhkeamista ja tukea opiskelukykyä ja -jaksamista. </w:t>
      </w:r>
    </w:p>
    <w:p w14:paraId="7047C8F2" w14:textId="77777777" w:rsidR="00CE7963" w:rsidRPr="00BB29BF" w:rsidRDefault="00CE7963" w:rsidP="00BB29BF">
      <w:pPr>
        <w:rPr>
          <w:rFonts w:eastAsia="Calibri"/>
        </w:rPr>
      </w:pPr>
      <w:r w:rsidRPr="00BB29BF">
        <w:rPr>
          <w:rFonts w:eastAsia="Calibri"/>
        </w:rPr>
        <w:t>Terveystarkastukseen sisältyy yksilöllinen terveysneuvonta, jolla pyritään voimaannuttamaan opiskelijaa ja ohjamaan häntä tekemään terveyttä ja opiskelukykyä edistäviä valintoja.</w:t>
      </w:r>
    </w:p>
    <w:p w14:paraId="0CF4D531" w14:textId="77777777" w:rsidR="00CE7963" w:rsidRPr="00BB29BF" w:rsidRDefault="00CE7963" w:rsidP="00BB29BF">
      <w:pPr>
        <w:rPr>
          <w:rFonts w:eastAsia="Calibri"/>
        </w:rPr>
      </w:pPr>
      <w:r w:rsidRPr="00BB29BF">
        <w:rPr>
          <w:rFonts w:eastAsia="Calibri"/>
        </w:rPr>
        <w:t>Opiskeluhuoltolain mukaan tarkastuksista poisjäävien tuen tarve selvitetään yhteistyössä opiskelijan ryhmänohjaajan kanssa.</w:t>
      </w:r>
    </w:p>
    <w:p w14:paraId="27A37439" w14:textId="1C1C681D" w:rsidR="00CE7963" w:rsidRPr="00C82065" w:rsidRDefault="00CE7963" w:rsidP="00BB29BF">
      <w:pPr>
        <w:rPr>
          <w:rFonts w:eastAsia="Times New Roman"/>
          <w:color w:val="000000"/>
        </w:rPr>
      </w:pPr>
      <w:r w:rsidRPr="00BB29BF">
        <w:rPr>
          <w:rFonts w:eastAsia="Calibri"/>
        </w:rPr>
        <w:t>Terveydenhoitajan työaika on järjestetty siten, että opiskelija voi tarvittaessa päästä terveydenhoitajan vastaanotolle ilman ajanvarausta. Tämä tukee ajatusta matalan kynnyksen palveluista ja avun saannista silloin, kun huoli olisi vielä mahdollisimman pieni.</w:t>
      </w:r>
      <w:r w:rsidR="00D7308C" w:rsidRPr="00BB29BF">
        <w:rPr>
          <w:rFonts w:eastAsia="Calibri"/>
        </w:rPr>
        <w:t xml:space="preserve"> Terveyden- ja hyvinvoinnin laitos on antanut koulu- ja opiskeluterveydenhuoltoon mitoituksia koskevat suositukset. L</w:t>
      </w:r>
      <w:r w:rsidR="00D7308C" w:rsidRPr="00BB29BF">
        <w:rPr>
          <w:rFonts w:eastAsia="Times New Roman"/>
          <w:color w:val="000000"/>
        </w:rPr>
        <w:t>astenneuvolassa suositeltu lapsimäärä on terveydenhoitajalla 320 ja lääkärillä 2270 ja kouluterveydenhuollossa suositeltu oppilasmäärä on terveydenhoitajalla 460 ja lääkärillä 2100 oppilasta päätoimista kokoaikaista lääkäriä kohden. Lukiossa suositus on 570 opiskelijaa terveydenhoitajaa kohti j</w:t>
      </w:r>
      <w:r w:rsidR="00C82065">
        <w:rPr>
          <w:rFonts w:eastAsia="Times New Roman"/>
          <w:color w:val="000000"/>
        </w:rPr>
        <w:t>a lääkärillä 1800 opiskelijaa. </w:t>
      </w:r>
    </w:p>
    <w:p w14:paraId="44AE63C2" w14:textId="77777777" w:rsidR="00CE7963" w:rsidRPr="00BB29BF" w:rsidRDefault="00CE7963" w:rsidP="00BB29BF">
      <w:pPr>
        <w:rPr>
          <w:rFonts w:eastAsia="Calibri"/>
        </w:rPr>
      </w:pPr>
      <w:r w:rsidRPr="00BB29BF">
        <w:rPr>
          <w:rFonts w:eastAsia="Calibri"/>
        </w:rPr>
        <w:t>Opiskeluterveydenhuolto on maksutonta alle 18-vuotiaille. Sen jälkeen maksu määräytyy asiakasmaksulain mukaisesti osassa palveluita. Terveystarkastukset ovat kaikille maksuttomia.</w:t>
      </w:r>
    </w:p>
    <w:p w14:paraId="7135D407" w14:textId="77777777" w:rsidR="00CE7963" w:rsidRPr="00BB29BF" w:rsidRDefault="00CE7963" w:rsidP="00BB29BF">
      <w:pPr>
        <w:rPr>
          <w:rFonts w:eastAsia="Calibri"/>
        </w:rPr>
      </w:pPr>
      <w:r w:rsidRPr="00BB29BF">
        <w:rPr>
          <w:rFonts w:eastAsia="Calibri"/>
        </w:rPr>
        <w:t>Suun määräaikaiset terveystarkastukset järjestetään esiopetusiässä, ensimmäisellä, kolmannella, viidennellä ja kahdeksannella luokalla. Näiden lisäksi tarkastuksia tehdään yksilöllisen tarpeen mukaan (terveydenhuoltolain 51§:n mukaisesti). Suun terveydenhuollon palvelut kuuluvat myös opiskeluterveydenhuoltoon.</w:t>
      </w:r>
    </w:p>
    <w:p w14:paraId="3914067B" w14:textId="77777777" w:rsidR="00CE7963" w:rsidRPr="00BB29BF" w:rsidRDefault="00CE7963" w:rsidP="00BB29BF">
      <w:pPr>
        <w:rPr>
          <w:rFonts w:eastAsia="Calibri"/>
        </w:rPr>
      </w:pPr>
    </w:p>
    <w:p w14:paraId="504972ED" w14:textId="3BEF2303" w:rsidR="00CE7963" w:rsidRPr="00BB29BF" w:rsidRDefault="00CE7963" w:rsidP="00FF6B4C">
      <w:pPr>
        <w:pStyle w:val="Otsikko2"/>
        <w:rPr>
          <w:rFonts w:eastAsia="Calibri"/>
        </w:rPr>
      </w:pPr>
      <w:bookmarkStart w:id="117" w:name="_Toc198295516"/>
      <w:r w:rsidRPr="00BB29BF">
        <w:rPr>
          <w:rFonts w:eastAsia="Calibri"/>
        </w:rPr>
        <w:t>3.2. Tilojen järjestäminen opiskeluhuollon henkilöstölle</w:t>
      </w:r>
      <w:bookmarkEnd w:id="117"/>
    </w:p>
    <w:p w14:paraId="2CCACA90" w14:textId="778D20AD" w:rsidR="00CE7963" w:rsidRPr="00BB29BF" w:rsidRDefault="00142DA5" w:rsidP="00BB29BF">
      <w:pPr>
        <w:rPr>
          <w:rFonts w:eastAsia="Calibri"/>
        </w:rPr>
      </w:pPr>
      <w:r>
        <w:rPr>
          <w:rFonts w:eastAsia="Calibri"/>
        </w:rPr>
        <w:t>Opetuksen</w:t>
      </w:r>
      <w:r w:rsidR="00CE7963" w:rsidRPr="00BB29BF">
        <w:rPr>
          <w:rFonts w:eastAsia="Calibri"/>
        </w:rPr>
        <w:t xml:space="preserve"> järjestäjällä on velvollisuus tarjota palvelujen järjestämiseksi asianmukaiset tilat hyvinvointialueen opiskeluhuoltohenkilöstön käyttöön. </w:t>
      </w:r>
      <w:r>
        <w:rPr>
          <w:rFonts w:eastAsia="Calibri"/>
        </w:rPr>
        <w:t>Opetuksen</w:t>
      </w:r>
      <w:r w:rsidR="00CE7963" w:rsidRPr="00BB29BF">
        <w:rPr>
          <w:rFonts w:eastAsia="Calibri"/>
        </w:rPr>
        <w:t xml:space="preserve"> järjestäjä sopii tilojen järjestämisestä koulujen kanssa. Opiskeluhuoltopalvelut tulee järjestää ensisijaisesti koululla. Mikäli tarkoitukseen soveltuvia tiloja ei koululla ole, palvelut tulee järjestää koulun välittömässä läheisyydessä. </w:t>
      </w:r>
    </w:p>
    <w:p w14:paraId="7AC9AF54" w14:textId="77777777" w:rsidR="00CE7963" w:rsidRPr="00BB29BF" w:rsidRDefault="00CE7963" w:rsidP="00BB29BF">
      <w:pPr>
        <w:rPr>
          <w:rFonts w:eastAsia="Calibri"/>
        </w:rPr>
      </w:pPr>
      <w:r w:rsidRPr="00BB29BF">
        <w:rPr>
          <w:rFonts w:eastAsia="Calibri"/>
        </w:rPr>
        <w:t>Opetuksen järjestäjä saa hyvinvointialueelta korvauksen tilojen käytöstä.</w:t>
      </w:r>
    </w:p>
    <w:p w14:paraId="2658327D" w14:textId="77777777" w:rsidR="00CE7963" w:rsidRPr="00BB29BF" w:rsidRDefault="00CE7963" w:rsidP="00BB29BF">
      <w:pPr>
        <w:rPr>
          <w:rFonts w:eastAsia="Calibri"/>
        </w:rPr>
      </w:pPr>
    </w:p>
    <w:p w14:paraId="3F61B6D6" w14:textId="402ED28A" w:rsidR="007D5722" w:rsidRPr="00FF6B4C" w:rsidRDefault="009E668E" w:rsidP="00FF6B4C">
      <w:pPr>
        <w:pStyle w:val="Otsikko1"/>
        <w:rPr>
          <w:rStyle w:val="Otsikko1Char"/>
          <w:b/>
        </w:rPr>
      </w:pPr>
      <w:bookmarkStart w:id="118" w:name="_Toc198295517"/>
      <w:r w:rsidRPr="00FF6B4C">
        <w:rPr>
          <w:rStyle w:val="Voimakas"/>
          <w:b/>
          <w:bCs w:val="0"/>
        </w:rPr>
        <w:t xml:space="preserve">4. </w:t>
      </w:r>
      <w:r w:rsidR="00254103" w:rsidRPr="00FF6B4C">
        <w:rPr>
          <w:rStyle w:val="Voimakas"/>
          <w:b/>
          <w:bCs w:val="0"/>
        </w:rPr>
        <w:t>H</w:t>
      </w:r>
      <w:r w:rsidR="009B3EC8" w:rsidRPr="00FF6B4C">
        <w:rPr>
          <w:rStyle w:val="Voimakas"/>
          <w:b/>
          <w:bCs w:val="0"/>
        </w:rPr>
        <w:t>yvinvoinnin johtaminen</w:t>
      </w:r>
      <w:r w:rsidR="00254103" w:rsidRPr="00FF6B4C">
        <w:rPr>
          <w:rStyle w:val="Voimakas"/>
          <w:b/>
          <w:bCs w:val="0"/>
        </w:rPr>
        <w:t xml:space="preserve"> ja opiskeluhuoltoryhmät</w:t>
      </w:r>
      <w:bookmarkEnd w:id="118"/>
    </w:p>
    <w:p w14:paraId="74C42ECD" w14:textId="779AA118" w:rsidR="00CB4425" w:rsidRPr="00BB29BF" w:rsidRDefault="00CB4425" w:rsidP="00BB29BF"/>
    <w:p w14:paraId="6693D2B9" w14:textId="235EDE68" w:rsidR="00254103" w:rsidRPr="00CE609D" w:rsidRDefault="00CE609D" w:rsidP="00BB29BF">
      <w:r w:rsidRPr="00BB29BF">
        <w:rPr>
          <w:noProof/>
          <w:lang w:eastAsia="fi-FI"/>
        </w:rPr>
        <w:lastRenderedPageBreak/>
        <mc:AlternateContent>
          <mc:Choice Requires="wps">
            <w:drawing>
              <wp:anchor distT="0" distB="0" distL="114300" distR="114300" simplePos="0" relativeHeight="251683840" behindDoc="0" locked="0" layoutInCell="1" allowOverlap="1" wp14:anchorId="3CC311B1" wp14:editId="5091E9ED">
                <wp:simplePos x="0" y="0"/>
                <wp:positionH relativeFrom="column">
                  <wp:posOffset>3676650</wp:posOffset>
                </wp:positionH>
                <wp:positionV relativeFrom="paragraph">
                  <wp:posOffset>42545</wp:posOffset>
                </wp:positionV>
                <wp:extent cx="2746375" cy="1590675"/>
                <wp:effectExtent l="19050" t="19050" r="15875" b="28575"/>
                <wp:wrapSquare wrapText="bothSides"/>
                <wp:docPr id="14" name="Suorakulmio: Pyöristetyt kulmat 14"/>
                <wp:cNvGraphicFramePr/>
                <a:graphic xmlns:a="http://schemas.openxmlformats.org/drawingml/2006/main">
                  <a:graphicData uri="http://schemas.microsoft.com/office/word/2010/wordprocessingShape">
                    <wps:wsp>
                      <wps:cNvSpPr/>
                      <wps:spPr>
                        <a:xfrm>
                          <a:off x="0" y="0"/>
                          <a:ext cx="2746375" cy="1590675"/>
                        </a:xfrm>
                        <a:prstGeom prst="roundRect">
                          <a:avLst>
                            <a:gd name="adj" fmla="val 0"/>
                          </a:avLst>
                        </a:prstGeom>
                        <a:solidFill>
                          <a:schemeClr val="accent5">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549C7" w14:textId="1EC7613D" w:rsidR="00317596" w:rsidRPr="00CB4425" w:rsidRDefault="00317596" w:rsidP="00CB4425">
                            <w:pPr>
                              <w:jc w:val="center"/>
                              <w:rPr>
                                <w:i/>
                                <w:iCs/>
                                <w:color w:val="000000" w:themeColor="text1"/>
                              </w:rPr>
                            </w:pPr>
                            <w:r>
                              <w:rPr>
                                <w:i/>
                                <w:iCs/>
                                <w:color w:val="000000" w:themeColor="text1"/>
                              </w:rPr>
                              <w:t>”</w:t>
                            </w:r>
                            <w:r w:rsidRPr="00CE609D">
                              <w:rPr>
                                <w:iCs/>
                                <w:color w:val="000000" w:themeColor="text1"/>
                                <w:sz w:val="24"/>
                              </w:rPr>
                              <w:t>Opiskeluhuoltoryhmä suunnittelee sitä yhteiseen hyvinvointiin liittyvää työtä, jota toteuttaa koko kouluyhteisö.”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311B1" id="Suorakulmio: Pyöristetyt kulmat 14" o:spid="_x0000_s1029" style="position:absolute;left:0;text-align:left;margin-left:289.5pt;margin-top:3.35pt;width:216.25pt;height:12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" fillcolor="#bdd6ee [1304]" strokecolor="black [3213]" strokeweight="2.25pt">
                <v:stroke joinstyle="miter"/>
                <v:textbox>
                  <w:txbxContent>
                    <w:p w14:paraId="694549C7" w14:textId="1EC7613D" w:rsidR="00317596" w:rsidRPr="00CB4425" w:rsidRDefault="00317596" w:rsidP="00CB4425">
                      <w:pPr>
                        <w:jc w:val="center"/>
                        <w:rPr>
                          <w:i/>
                          <w:iCs/>
                          <w:color w:val="000000" w:themeColor="text1"/>
                        </w:rPr>
                      </w:pPr>
                      <w:r>
                        <w:rPr>
                          <w:i/>
                          <w:iCs/>
                          <w:color w:val="000000" w:themeColor="text1"/>
                        </w:rPr>
                        <w:t>”</w:t>
                      </w:r>
                      <w:r w:rsidRPr="00CE609D">
                        <w:rPr>
                          <w:iCs/>
                          <w:color w:val="000000" w:themeColor="text1"/>
                          <w:sz w:val="24"/>
                        </w:rPr>
                        <w:t>Opiskeluhuoltoryhmä suunnittelee sitä yhteiseen hyvinvointiin liittyvää työtä, jota toteuttaa koko kouluyhteisö.”</w:t>
                      </w:r>
                    </w:p>
                  </w:txbxContent>
                </v:textbox>
                <w10:wrap type="square"/>
              </v:roundrect>
            </w:pict>
          </mc:Fallback>
        </mc:AlternateContent>
      </w:r>
      <w:r w:rsidR="00254103" w:rsidRPr="00BB29BF">
        <w:rPr>
          <w:rFonts w:eastAsia="Calibri"/>
        </w:rPr>
        <w:t xml:space="preserve">Kaupungin hyvinvointityötä johdetaan hyvinvointiohjelman ja hyvinvointisuunnitelmien kautta. Osana </w:t>
      </w:r>
      <w:r w:rsidR="000E0F24">
        <w:rPr>
          <w:rFonts w:eastAsia="Calibri"/>
        </w:rPr>
        <w:t>koko kaupungin</w:t>
      </w:r>
      <w:r w:rsidR="006D67E8">
        <w:rPr>
          <w:rFonts w:eastAsia="Calibri"/>
        </w:rPr>
        <w:t xml:space="preserve"> </w:t>
      </w:r>
      <w:r w:rsidR="00254103" w:rsidRPr="00BB29BF">
        <w:rPr>
          <w:rFonts w:eastAsia="Calibri"/>
        </w:rPr>
        <w:t xml:space="preserve">hyvinvointisuunnitelmaa on lasten ja nuorten hyvinvointisuunnitelma, joka muodostaa pohjan myös opiskeluhuollolliselle työlle. </w:t>
      </w:r>
      <w:r w:rsidR="003C45C3" w:rsidRPr="00BB29BF">
        <w:rPr>
          <w:rFonts w:eastAsia="Calibri"/>
        </w:rPr>
        <w:t xml:space="preserve">Opiskeluhuollossa toteutetaan </w:t>
      </w:r>
      <w:r w:rsidR="008A0D1F" w:rsidRPr="00BB29BF">
        <w:rPr>
          <w:rFonts w:eastAsia="Calibri"/>
        </w:rPr>
        <w:t>kaupunkitasoisia suunnitelmia</w:t>
      </w:r>
      <w:r w:rsidR="003C45C3" w:rsidRPr="00BB29BF">
        <w:rPr>
          <w:rFonts w:eastAsia="Calibri"/>
        </w:rPr>
        <w:t xml:space="preserve">. </w:t>
      </w:r>
    </w:p>
    <w:p w14:paraId="6AE4F37F" w14:textId="234B9A80" w:rsidR="004E74C5" w:rsidRPr="00BB29BF" w:rsidRDefault="004E74C5" w:rsidP="00BB29BF">
      <w:pPr>
        <w:rPr>
          <w:rFonts w:eastAsia="Calibri"/>
        </w:rPr>
      </w:pPr>
      <w:r w:rsidRPr="00BB29BF">
        <w:rPr>
          <w:rFonts w:eastAsia="Calibri"/>
        </w:rPr>
        <w:t>Yhteisöllistä hyvinvointityötä kouluilla tulee tarkastella prosessina, jonka osana ovat yhteisön johtaminen, kouluyhteisön sitoutuminen ja konkreettiset toimet hyvinvoinnin edistämiseksi.</w:t>
      </w:r>
      <w:r w:rsidR="007E6C2C" w:rsidRPr="00BB29BF">
        <w:rPr>
          <w:rFonts w:eastAsia="Calibri"/>
        </w:rPr>
        <w:t xml:space="preserve"> Prosessia johtaessa on olennaista, että tehdään selviksi yhteiset arvot ja tavoitteet, työn- ja vastuunjako on selkeästi organisoitu ja resursseja suunnataan oikeisiin asioihin. Oman yksikön tilanne tiedostetaan ja resurssit kohdennetaan oikein vasta, kun sekä oppilaiden että henkilöstön hyvinvointia seurataan</w:t>
      </w:r>
      <w:r w:rsidR="00DE5FA4" w:rsidRPr="00BB29BF">
        <w:rPr>
          <w:rFonts w:eastAsia="Calibri"/>
        </w:rPr>
        <w:t xml:space="preserve"> opetuksen</w:t>
      </w:r>
      <w:r w:rsidR="007E6C2C" w:rsidRPr="00BB29BF">
        <w:rPr>
          <w:rFonts w:eastAsia="Calibri"/>
        </w:rPr>
        <w:t xml:space="preserve"> järjestäjän ja koulujen taholta riittävän aktiivisesti. </w:t>
      </w:r>
      <w:r w:rsidR="00E10A35" w:rsidRPr="00BB29BF">
        <w:rPr>
          <w:rFonts w:eastAsia="Calibri"/>
        </w:rPr>
        <w:t>Tärkeää on myös tiedolla johtaminen. Se tarkoittaa tarvittavan tiedon keräämistä omasta koulusta ja tiedon pohjalta hyvinvointiin liittyvien toimenpiteiden suunnittelemista.</w:t>
      </w:r>
    </w:p>
    <w:p w14:paraId="6ED75D69" w14:textId="301529B7" w:rsidR="003C45C3" w:rsidRPr="00BB29BF" w:rsidRDefault="00DE5FA4" w:rsidP="00BB29BF">
      <w:pPr>
        <w:rPr>
          <w:rFonts w:eastAsia="Calibri"/>
        </w:rPr>
      </w:pPr>
      <w:r w:rsidRPr="00BB29BF">
        <w:rPr>
          <w:rFonts w:eastAsia="Calibri"/>
        </w:rPr>
        <w:t>Opetuksen</w:t>
      </w:r>
      <w:r w:rsidR="003C45C3" w:rsidRPr="00BB29BF">
        <w:rPr>
          <w:rFonts w:eastAsia="Calibri"/>
        </w:rPr>
        <w:t xml:space="preserve"> järjestäjän osalta opiskeluhuollon kokonaisuudesta vastaa sivistystoimialan kehittämispäällikkö</w:t>
      </w:r>
      <w:r w:rsidR="007E6C2C" w:rsidRPr="00BB29BF">
        <w:rPr>
          <w:rFonts w:eastAsia="Calibri"/>
        </w:rPr>
        <w:t xml:space="preserve"> yhteistyössä ohjausryhmän kanssa</w:t>
      </w:r>
      <w:r w:rsidR="003C45C3" w:rsidRPr="00BB29BF">
        <w:rPr>
          <w:rFonts w:eastAsia="Calibri"/>
        </w:rPr>
        <w:t>. Koulujen osalta vastuussa ovat rehtorit</w:t>
      </w:r>
      <w:r w:rsidR="007E6C2C" w:rsidRPr="00BB29BF">
        <w:rPr>
          <w:rFonts w:eastAsia="Calibri"/>
        </w:rPr>
        <w:t xml:space="preserve"> yhdessä opiskeluhuoltoryhmien kanssa</w:t>
      </w:r>
      <w:r w:rsidR="003C45C3" w:rsidRPr="00BB29BF">
        <w:rPr>
          <w:rFonts w:eastAsia="Calibri"/>
        </w:rPr>
        <w:t xml:space="preserve">. </w:t>
      </w:r>
      <w:r w:rsidR="007E6C2C" w:rsidRPr="00BB29BF">
        <w:rPr>
          <w:rFonts w:eastAsia="Calibri"/>
        </w:rPr>
        <w:t>K</w:t>
      </w:r>
      <w:r w:rsidR="003C45C3" w:rsidRPr="00BB29BF">
        <w:rPr>
          <w:rFonts w:eastAsia="Calibri"/>
        </w:rPr>
        <w:t xml:space="preserve">aikilla </w:t>
      </w:r>
      <w:r w:rsidR="007E6C2C" w:rsidRPr="00BB29BF">
        <w:rPr>
          <w:rFonts w:eastAsia="Calibri"/>
        </w:rPr>
        <w:t xml:space="preserve">opiskeluhuoltotyötä johtavilla </w:t>
      </w:r>
      <w:r w:rsidR="003C45C3" w:rsidRPr="00BB29BF">
        <w:rPr>
          <w:rFonts w:eastAsia="Calibri"/>
        </w:rPr>
        <w:t>on tärkeä rooli siinä, että hyvinvointityötä johdetaan selkeästi ja tarkoituksenmukaisesti. Johtamiseen kuuluu se, että opiskeluhuoltoa suunnitellaan, kehitetään ja ohjataan kokoaikaisesti osana arjen työtä</w:t>
      </w:r>
      <w:r w:rsidR="00D4637A" w:rsidRPr="00BB29BF">
        <w:rPr>
          <w:rFonts w:eastAsia="Calibri"/>
        </w:rPr>
        <w:t xml:space="preserve"> ja sitä tehdään osallisuus mahdollist</w:t>
      </w:r>
      <w:r w:rsidR="00465A10" w:rsidRPr="00BB29BF">
        <w:rPr>
          <w:rFonts w:eastAsia="Calibri"/>
        </w:rPr>
        <w:t>a</w:t>
      </w:r>
      <w:r w:rsidR="00D4637A" w:rsidRPr="00BB29BF">
        <w:rPr>
          <w:rFonts w:eastAsia="Calibri"/>
        </w:rPr>
        <w:t>en</w:t>
      </w:r>
      <w:r w:rsidR="003C45C3" w:rsidRPr="00BB29BF">
        <w:rPr>
          <w:rFonts w:eastAsia="Calibri"/>
        </w:rPr>
        <w:t xml:space="preserve">. </w:t>
      </w:r>
    </w:p>
    <w:p w14:paraId="5CF0B667" w14:textId="06CFD4AC" w:rsidR="00254103" w:rsidRPr="00BB29BF" w:rsidRDefault="00254103" w:rsidP="00BB29BF">
      <w:pPr>
        <w:rPr>
          <w:rFonts w:eastAsia="Calibri"/>
        </w:rPr>
      </w:pPr>
    </w:p>
    <w:p w14:paraId="4BF58387" w14:textId="50879831" w:rsidR="00EE5B00" w:rsidRPr="00BB29BF" w:rsidRDefault="009906AC" w:rsidP="00FF6B4C">
      <w:pPr>
        <w:pStyle w:val="Otsikko2"/>
        <w:rPr>
          <w:rFonts w:eastAsia="Calibri"/>
        </w:rPr>
      </w:pPr>
      <w:bookmarkStart w:id="119" w:name="_Toc198295518"/>
      <w:r w:rsidRPr="00BB29BF">
        <w:rPr>
          <w:rFonts w:eastAsia="Calibri"/>
        </w:rPr>
        <w:t>4.</w:t>
      </w:r>
      <w:r w:rsidR="00254103" w:rsidRPr="00BB29BF">
        <w:rPr>
          <w:rFonts w:eastAsia="Calibri"/>
        </w:rPr>
        <w:t>1</w:t>
      </w:r>
      <w:r w:rsidRPr="00BB29BF">
        <w:rPr>
          <w:rFonts w:eastAsia="Calibri"/>
        </w:rPr>
        <w:t xml:space="preserve">. Opetuksen järjestäjän yhteistyö hyvinvointialueen opiskeluhuollon </w:t>
      </w:r>
      <w:r w:rsidR="004957F6" w:rsidRPr="00BB29BF">
        <w:rPr>
          <w:rFonts w:eastAsia="Calibri"/>
        </w:rPr>
        <w:t>yhteistyö</w:t>
      </w:r>
      <w:r w:rsidRPr="00BB29BF">
        <w:rPr>
          <w:rFonts w:eastAsia="Calibri"/>
        </w:rPr>
        <w:t>ryhmän kanssa</w:t>
      </w:r>
      <w:bookmarkEnd w:id="119"/>
    </w:p>
    <w:p w14:paraId="6256E7D2" w14:textId="2DD973B5" w:rsidR="00E760EF" w:rsidRPr="00BB29BF" w:rsidRDefault="00DE5FA4" w:rsidP="00BB29BF">
      <w:pPr>
        <w:rPr>
          <w:rFonts w:eastAsia="Calibri"/>
        </w:rPr>
      </w:pPr>
      <w:r w:rsidRPr="00BB29BF">
        <w:rPr>
          <w:rFonts w:eastAsia="Calibri"/>
        </w:rPr>
        <w:t>Opetuksen</w:t>
      </w:r>
      <w:r w:rsidR="00E760EF" w:rsidRPr="00BB29BF">
        <w:rPr>
          <w:rFonts w:eastAsia="Calibri"/>
        </w:rPr>
        <w:t xml:space="preserve"> järjestäjän </w:t>
      </w:r>
      <w:r w:rsidR="00B8678F" w:rsidRPr="00BB29BF">
        <w:rPr>
          <w:rFonts w:eastAsia="Calibri"/>
        </w:rPr>
        <w:t xml:space="preserve">ylläpitämä </w:t>
      </w:r>
      <w:r w:rsidR="00E760EF" w:rsidRPr="00BB29BF">
        <w:rPr>
          <w:rFonts w:eastAsia="Calibri"/>
        </w:rPr>
        <w:t>opiskeluhuollon ohjausryhmä</w:t>
      </w:r>
      <w:r w:rsidR="001505E9" w:rsidRPr="00BB29BF">
        <w:rPr>
          <w:rFonts w:eastAsia="Calibri"/>
        </w:rPr>
        <w:t xml:space="preserve"> koordinoi opiskeluhuollon järjestäjäkohtaista tehtävää yhdessä hyvinvointialueen kanssa.</w:t>
      </w:r>
      <w:r w:rsidR="00C81681" w:rsidRPr="00BB29BF">
        <w:rPr>
          <w:rFonts w:eastAsia="Calibri"/>
        </w:rPr>
        <w:t xml:space="preserve"> Yhteistyön ytimenä ovat </w:t>
      </w:r>
      <w:r w:rsidRPr="00BB29BF">
        <w:rPr>
          <w:rFonts w:eastAsia="Calibri"/>
        </w:rPr>
        <w:t>opetuksen</w:t>
      </w:r>
      <w:r w:rsidR="00C81681" w:rsidRPr="00BB29BF">
        <w:rPr>
          <w:rFonts w:eastAsia="Calibri"/>
        </w:rPr>
        <w:t xml:space="preserve"> puolelta opiskeluhuollon ohjausryhmä ja hyvinvointialueen puolelta alueellinen opiskeluhuollon yhteistyöryhmä. </w:t>
      </w:r>
      <w:r w:rsidRPr="00BB29BF">
        <w:rPr>
          <w:rFonts w:eastAsia="Calibri"/>
        </w:rPr>
        <w:t>Opetuksen</w:t>
      </w:r>
      <w:r w:rsidR="00C81681" w:rsidRPr="00BB29BF">
        <w:rPr>
          <w:rFonts w:eastAsia="Calibri"/>
        </w:rPr>
        <w:t xml:space="preserve"> järjestäjän ohjausryhmässä on hyvinvointialueen edustus ja </w:t>
      </w:r>
      <w:r w:rsidRPr="00BB29BF">
        <w:rPr>
          <w:rFonts w:eastAsia="Calibri"/>
        </w:rPr>
        <w:t>opetuksen</w:t>
      </w:r>
      <w:r w:rsidR="00C81681" w:rsidRPr="00BB29BF">
        <w:rPr>
          <w:rFonts w:eastAsia="Calibri"/>
        </w:rPr>
        <w:t xml:space="preserve"> järjestäjiltä on edustajia alueellisessa yhteistyöryhmässä. Ohjaus-/yht</w:t>
      </w:r>
      <w:r w:rsidR="00FB11B2" w:rsidRPr="00BB29BF">
        <w:rPr>
          <w:rFonts w:eastAsia="Calibri"/>
        </w:rPr>
        <w:t>ei</w:t>
      </w:r>
      <w:r w:rsidR="00C81681" w:rsidRPr="00BB29BF">
        <w:rPr>
          <w:rFonts w:eastAsia="Calibri"/>
        </w:rPr>
        <w:t>styöryhmätas</w:t>
      </w:r>
      <w:r w:rsidR="00FB11B2" w:rsidRPr="00BB29BF">
        <w:rPr>
          <w:rFonts w:eastAsia="Calibri"/>
        </w:rPr>
        <w:t xml:space="preserve">olla vedetään suuntaviivat yhteistyölle ja suunnitellaan kokonaisuuden organisoimiseen liittyviä asioita. </w:t>
      </w:r>
      <w:r w:rsidR="00B8678F" w:rsidRPr="00BB29BF">
        <w:rPr>
          <w:rFonts w:eastAsia="Calibri"/>
        </w:rPr>
        <w:t>Käytännön</w:t>
      </w:r>
      <w:r w:rsidR="00FB11B2" w:rsidRPr="00BB29BF">
        <w:rPr>
          <w:rFonts w:eastAsia="Calibri"/>
        </w:rPr>
        <w:t xml:space="preserve"> yhteistyö tehdään perhekeskuksen ja koulujen </w:t>
      </w:r>
      <w:r w:rsidR="006D67E8">
        <w:rPr>
          <w:rFonts w:eastAsia="Calibri"/>
        </w:rPr>
        <w:t>kesken</w:t>
      </w:r>
      <w:r w:rsidR="00FB11B2" w:rsidRPr="00BB29BF">
        <w:rPr>
          <w:rFonts w:eastAsia="Calibri"/>
        </w:rPr>
        <w:t>.</w:t>
      </w:r>
    </w:p>
    <w:p w14:paraId="53546AC4" w14:textId="16C75A02" w:rsidR="006A4AE8" w:rsidRPr="00BB29BF" w:rsidRDefault="006A4AE8" w:rsidP="00BB29BF">
      <w:pPr>
        <w:rPr>
          <w:rFonts w:eastAsia="Calibri"/>
        </w:rPr>
      </w:pPr>
    </w:p>
    <w:p w14:paraId="669EC312" w14:textId="7E395CAC" w:rsidR="009906AC" w:rsidRPr="00BB29BF" w:rsidRDefault="009906AC" w:rsidP="00FF6B4C">
      <w:pPr>
        <w:pStyle w:val="Otsikko2"/>
        <w:rPr>
          <w:rFonts w:eastAsia="Calibri"/>
        </w:rPr>
      </w:pPr>
      <w:bookmarkStart w:id="120" w:name="_Toc198295519"/>
      <w:r w:rsidRPr="00BB29BF">
        <w:rPr>
          <w:rFonts w:eastAsia="Calibri"/>
        </w:rPr>
        <w:t>4.</w:t>
      </w:r>
      <w:r w:rsidR="00254103" w:rsidRPr="00BB29BF">
        <w:rPr>
          <w:rFonts w:eastAsia="Calibri"/>
        </w:rPr>
        <w:t>2</w:t>
      </w:r>
      <w:r w:rsidRPr="00BB29BF">
        <w:rPr>
          <w:rFonts w:eastAsia="Calibri"/>
        </w:rPr>
        <w:t>. Opiskeluhuollon ohjausryhmän toiminnan periaatteet</w:t>
      </w:r>
      <w:bookmarkEnd w:id="120"/>
    </w:p>
    <w:p w14:paraId="0E387D98" w14:textId="2ABC7969" w:rsidR="00AC6501" w:rsidRDefault="00AC6501" w:rsidP="00B175E5">
      <w:pPr>
        <w:jc w:val="left"/>
      </w:pPr>
    </w:p>
    <w:p w14:paraId="06D15F45" w14:textId="5B8DE546" w:rsidR="004957F6" w:rsidRPr="00BB29BF" w:rsidRDefault="00083383" w:rsidP="00B175E5">
      <w:pPr>
        <w:jc w:val="left"/>
      </w:pPr>
      <w:r>
        <w:rPr>
          <w:noProof/>
          <w:color w:val="1F497D"/>
          <w:lang w:eastAsia="fi-FI"/>
        </w:rPr>
        <w:drawing>
          <wp:anchor distT="0" distB="0" distL="114300" distR="114300" simplePos="0" relativeHeight="251699200" behindDoc="1" locked="0" layoutInCell="1" allowOverlap="1" wp14:anchorId="4A299678" wp14:editId="551B9389">
            <wp:simplePos x="0" y="0"/>
            <wp:positionH relativeFrom="column">
              <wp:posOffset>2397318</wp:posOffset>
            </wp:positionH>
            <wp:positionV relativeFrom="paragraph">
              <wp:posOffset>10105</wp:posOffset>
            </wp:positionV>
            <wp:extent cx="4197985" cy="2122805"/>
            <wp:effectExtent l="19050" t="19050" r="12065" b="10795"/>
            <wp:wrapTight wrapText="bothSides">
              <wp:wrapPolygon edited="0">
                <wp:start x="-98" y="-194"/>
                <wp:lineTo x="-98" y="21516"/>
                <wp:lineTo x="21564" y="21516"/>
                <wp:lineTo x="21564" y="-194"/>
                <wp:lineTo x="-98" y="-194"/>
              </wp:wrapPolygon>
            </wp:wrapTight>
            <wp:docPr id="2" name="Kuva 2" descr="cid:image001.jpg@01D9CEB2.1550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8" descr="cid:image001.jpg@01D9CEB2.155012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97985" cy="2122805"/>
                    </a:xfrm>
                    <a:prstGeom prst="rect">
                      <a:avLst/>
                    </a:prstGeom>
                    <a:noFill/>
                    <a:ln>
                      <a:solidFill>
                        <a:schemeClr val="tx1"/>
                      </a:solidFill>
                    </a:ln>
                  </pic:spPr>
                </pic:pic>
              </a:graphicData>
            </a:graphic>
          </wp:anchor>
        </w:drawing>
      </w:r>
      <w:r w:rsidR="004957F6" w:rsidRPr="00BB29BF">
        <w:t xml:space="preserve">Kaupungissamme tehdään opiskeluhuoltotyötä kolmella tasolla: opetuksen järjestäjän tasolla, koulukohtaisesti sekä yksilökohtaisesti. Jokaisella tasolla toimii omat ryhmänsä, jotka hoitavat osuuttaan monimuotoisessa tehtäväkentässä lain edellyttämällä tavalla. </w:t>
      </w:r>
    </w:p>
    <w:p w14:paraId="01310B79" w14:textId="5DCA9607" w:rsidR="004957F6" w:rsidRPr="00BB29BF" w:rsidRDefault="004957F6" w:rsidP="000006FC">
      <w:pPr>
        <w:rPr>
          <w:rFonts w:eastAsia="Times New Roman"/>
          <w:lang w:eastAsia="fi-FI"/>
        </w:rPr>
      </w:pPr>
    </w:p>
    <w:p w14:paraId="42A6F598" w14:textId="71C21E1F" w:rsidR="009F223D" w:rsidRPr="00BB29BF" w:rsidRDefault="009F223D" w:rsidP="00BB29BF">
      <w:pPr>
        <w:rPr>
          <w:lang w:eastAsia="fi-FI"/>
        </w:rPr>
      </w:pPr>
    </w:p>
    <w:p w14:paraId="2398EE3A" w14:textId="276BC608" w:rsidR="009F223D" w:rsidRPr="00BB29BF" w:rsidRDefault="009F223D" w:rsidP="00BB29BF">
      <w:pPr>
        <w:rPr>
          <w:lang w:eastAsia="fi-FI"/>
        </w:rPr>
      </w:pPr>
    </w:p>
    <w:p w14:paraId="5191D70E" w14:textId="1F4BCA30" w:rsidR="004957F6" w:rsidRPr="00BB29BF" w:rsidRDefault="004957F6" w:rsidP="00BB29BF">
      <w:pPr>
        <w:rPr>
          <w:rFonts w:eastAsia="Times New Roman"/>
          <w:lang w:eastAsia="fi-FI"/>
        </w:rPr>
      </w:pPr>
      <w:r w:rsidRPr="00BB29BF">
        <w:rPr>
          <w:rFonts w:eastAsia="Times New Roman"/>
          <w:lang w:eastAsia="fi-FI"/>
        </w:rPr>
        <w:t>Op</w:t>
      </w:r>
      <w:r w:rsidR="009F223D" w:rsidRPr="00BB29BF">
        <w:rPr>
          <w:rFonts w:eastAsia="Times New Roman"/>
          <w:lang w:eastAsia="fi-FI"/>
        </w:rPr>
        <w:t>iskelu</w:t>
      </w:r>
      <w:r w:rsidRPr="00BB29BF">
        <w:rPr>
          <w:rFonts w:eastAsia="Times New Roman"/>
          <w:lang w:eastAsia="fi-FI"/>
        </w:rPr>
        <w:t xml:space="preserve">huollon toimintaa ohjaa ja koordinoi </w:t>
      </w:r>
      <w:r w:rsidR="009F223D" w:rsidRPr="00BB29BF">
        <w:rPr>
          <w:rFonts w:eastAsia="Times New Roman"/>
          <w:lang w:eastAsia="fi-FI"/>
        </w:rPr>
        <w:t>opetuksen järjestäjän</w:t>
      </w:r>
      <w:r w:rsidRPr="00BB29BF">
        <w:rPr>
          <w:rFonts w:eastAsia="Times New Roman"/>
          <w:lang w:eastAsia="fi-FI"/>
        </w:rPr>
        <w:t xml:space="preserve"> monialainen ohjausryhmä</w:t>
      </w:r>
      <w:r w:rsidR="00B8678F" w:rsidRPr="00BB29BF">
        <w:rPr>
          <w:rFonts w:eastAsia="Times New Roman"/>
          <w:lang w:eastAsia="fi-FI"/>
        </w:rPr>
        <w:t xml:space="preserve">, joka </w:t>
      </w:r>
      <w:r w:rsidRPr="00BB29BF">
        <w:rPr>
          <w:rFonts w:eastAsia="Times New Roman"/>
          <w:lang w:eastAsia="fi-FI"/>
        </w:rPr>
        <w:t>vasta</w:t>
      </w:r>
      <w:r w:rsidR="00B8678F" w:rsidRPr="00BB29BF">
        <w:rPr>
          <w:rFonts w:eastAsia="Times New Roman"/>
          <w:lang w:eastAsia="fi-FI"/>
        </w:rPr>
        <w:t>a</w:t>
      </w:r>
      <w:r w:rsidRPr="00BB29BF">
        <w:rPr>
          <w:rFonts w:eastAsia="Times New Roman"/>
          <w:lang w:eastAsia="fi-FI"/>
        </w:rPr>
        <w:t xml:space="preserve"> esi- ja perusopetuksen sekä lukion op</w:t>
      </w:r>
      <w:r w:rsidR="009F223D" w:rsidRPr="00BB29BF">
        <w:rPr>
          <w:rFonts w:eastAsia="Times New Roman"/>
          <w:lang w:eastAsia="fi-FI"/>
        </w:rPr>
        <w:t>iskelu</w:t>
      </w:r>
      <w:r w:rsidRPr="00BB29BF">
        <w:rPr>
          <w:rFonts w:eastAsia="Times New Roman"/>
          <w:lang w:eastAsia="fi-FI"/>
        </w:rPr>
        <w:t>huollollisen työn yleisestä suunnittelusta, toimintatapojen määrittelystä, kehitystyöstä ja op</w:t>
      </w:r>
      <w:r w:rsidR="009F223D" w:rsidRPr="00BB29BF">
        <w:rPr>
          <w:rFonts w:eastAsia="Times New Roman"/>
          <w:lang w:eastAsia="fi-FI"/>
        </w:rPr>
        <w:t>iskelu</w:t>
      </w:r>
      <w:r w:rsidRPr="00BB29BF">
        <w:rPr>
          <w:rFonts w:eastAsia="Times New Roman"/>
          <w:lang w:eastAsia="fi-FI"/>
        </w:rPr>
        <w:t>huoltotyön arvioinnista</w:t>
      </w:r>
      <w:r w:rsidR="009F223D" w:rsidRPr="00BB29BF">
        <w:rPr>
          <w:rFonts w:eastAsia="Times New Roman"/>
          <w:lang w:eastAsia="fi-FI"/>
        </w:rPr>
        <w:t>.</w:t>
      </w:r>
      <w:r w:rsidRPr="00BB29BF">
        <w:rPr>
          <w:rFonts w:eastAsia="Times New Roman"/>
          <w:lang w:eastAsia="fi-FI"/>
        </w:rPr>
        <w:t xml:space="preserve"> Ohjausryhmä </w:t>
      </w:r>
      <w:r w:rsidR="009F223D" w:rsidRPr="00BB29BF">
        <w:rPr>
          <w:rFonts w:eastAsia="Times New Roman"/>
          <w:lang w:eastAsia="fi-FI"/>
        </w:rPr>
        <w:t xml:space="preserve">toimii osana kaupungin lasten, nuorten ja perheiden hyvinvoinnin ohjausryhmää jakaen </w:t>
      </w:r>
      <w:r w:rsidR="0026235A" w:rsidRPr="00BB29BF">
        <w:rPr>
          <w:rFonts w:eastAsia="Times New Roman"/>
          <w:lang w:eastAsia="fi-FI"/>
        </w:rPr>
        <w:t xml:space="preserve">ryhmien keskinäisiä </w:t>
      </w:r>
      <w:r w:rsidR="009F223D" w:rsidRPr="00BB29BF">
        <w:rPr>
          <w:rFonts w:eastAsia="Times New Roman"/>
          <w:lang w:eastAsia="fi-FI"/>
        </w:rPr>
        <w:t xml:space="preserve">hyvin </w:t>
      </w:r>
      <w:r w:rsidR="005A1498" w:rsidRPr="00BB29BF">
        <w:rPr>
          <w:rFonts w:eastAsia="Times New Roman"/>
          <w:lang w:eastAsia="fi-FI"/>
        </w:rPr>
        <w:t>saman</w:t>
      </w:r>
      <w:r w:rsidR="009F223D" w:rsidRPr="00BB29BF">
        <w:rPr>
          <w:rFonts w:eastAsia="Times New Roman"/>
          <w:lang w:eastAsia="fi-FI"/>
        </w:rPr>
        <w:t>kaltaisia tehtäviä</w:t>
      </w:r>
      <w:r w:rsidR="0026235A" w:rsidRPr="00BB29BF">
        <w:rPr>
          <w:rFonts w:eastAsia="Times New Roman"/>
          <w:lang w:eastAsia="fi-FI"/>
        </w:rPr>
        <w:t>. Ryhmä</w:t>
      </w:r>
      <w:r w:rsidR="009F223D" w:rsidRPr="00BB29BF">
        <w:rPr>
          <w:rFonts w:eastAsia="Times New Roman"/>
          <w:lang w:eastAsia="fi-FI"/>
        </w:rPr>
        <w:t xml:space="preserve"> </w:t>
      </w:r>
      <w:r w:rsidR="00DB25E6" w:rsidRPr="00BB29BF">
        <w:rPr>
          <w:rFonts w:eastAsia="Times New Roman"/>
          <w:lang w:eastAsia="fi-FI"/>
        </w:rPr>
        <w:t>o</w:t>
      </w:r>
      <w:r w:rsidRPr="00BB29BF">
        <w:rPr>
          <w:rFonts w:eastAsia="Times New Roman"/>
          <w:lang w:eastAsia="fi-FI"/>
        </w:rPr>
        <w:t>rganisoi koulutustilaisuuksia sekä hyvinvointiin liittyviä teemoja ja projekteja. Se käsittelee myös erilaisten kyselyjen ja tutkimusten tuloksia ja arvioi niiden pohjalta op</w:t>
      </w:r>
      <w:r w:rsidR="0026235A" w:rsidRPr="00BB29BF">
        <w:rPr>
          <w:rFonts w:eastAsia="Times New Roman"/>
          <w:lang w:eastAsia="fi-FI"/>
        </w:rPr>
        <w:t>iskelu</w:t>
      </w:r>
      <w:r w:rsidRPr="00BB29BF">
        <w:rPr>
          <w:rFonts w:eastAsia="Times New Roman"/>
          <w:lang w:eastAsia="fi-FI"/>
        </w:rPr>
        <w:t>huollollis</w:t>
      </w:r>
      <w:r w:rsidR="0026235A" w:rsidRPr="00BB29BF">
        <w:rPr>
          <w:rFonts w:eastAsia="Times New Roman"/>
          <w:lang w:eastAsia="fi-FI"/>
        </w:rPr>
        <w:t>ia</w:t>
      </w:r>
      <w:r w:rsidRPr="00BB29BF">
        <w:rPr>
          <w:rFonts w:eastAsia="Times New Roman"/>
          <w:lang w:eastAsia="fi-FI"/>
        </w:rPr>
        <w:t xml:space="preserve"> </w:t>
      </w:r>
      <w:r w:rsidR="0026235A" w:rsidRPr="00BB29BF">
        <w:rPr>
          <w:rFonts w:eastAsia="Times New Roman"/>
          <w:lang w:eastAsia="fi-FI"/>
        </w:rPr>
        <w:t>tarpeita</w:t>
      </w:r>
      <w:r w:rsidRPr="00BB29BF">
        <w:rPr>
          <w:rFonts w:eastAsia="Times New Roman"/>
          <w:lang w:eastAsia="fi-FI"/>
        </w:rPr>
        <w:t xml:space="preserve"> ja toiminnan </w:t>
      </w:r>
      <w:r w:rsidRPr="00BB29BF">
        <w:rPr>
          <w:rFonts w:eastAsia="Times New Roman"/>
          <w:lang w:eastAsia="fi-FI"/>
        </w:rPr>
        <w:lastRenderedPageBreak/>
        <w:t xml:space="preserve">kehittämistä. Opiskeluhuollon ohjausryhmä muodostavat </w:t>
      </w:r>
      <w:r w:rsidR="000E6E7A" w:rsidRPr="00BB29BF">
        <w:rPr>
          <w:rFonts w:eastAsia="Times New Roman"/>
          <w:lang w:eastAsia="fi-FI"/>
        </w:rPr>
        <w:t xml:space="preserve">opetuksen järjestäjän puolelta </w:t>
      </w:r>
      <w:r w:rsidRPr="00BB29BF">
        <w:rPr>
          <w:rFonts w:eastAsia="Times New Roman"/>
          <w:lang w:eastAsia="fi-FI"/>
        </w:rPr>
        <w:t>kasvatu</w:t>
      </w:r>
      <w:r w:rsidR="00DB25E6" w:rsidRPr="00BB29BF">
        <w:rPr>
          <w:rFonts w:eastAsia="Times New Roman"/>
          <w:lang w:eastAsia="fi-FI"/>
        </w:rPr>
        <w:t>ksen</w:t>
      </w:r>
      <w:r w:rsidRPr="00BB29BF">
        <w:rPr>
          <w:rFonts w:eastAsia="Times New Roman"/>
          <w:lang w:eastAsia="fi-FI"/>
        </w:rPr>
        <w:t xml:space="preserve"> ja opetu</w:t>
      </w:r>
      <w:r w:rsidR="00DB25E6" w:rsidRPr="00BB29BF">
        <w:rPr>
          <w:rFonts w:eastAsia="Times New Roman"/>
          <w:lang w:eastAsia="fi-FI"/>
        </w:rPr>
        <w:t>ksen</w:t>
      </w:r>
      <w:r w:rsidR="000E6E7A" w:rsidRPr="00BB29BF">
        <w:rPr>
          <w:rFonts w:eastAsia="Times New Roman"/>
          <w:lang w:eastAsia="fi-FI"/>
        </w:rPr>
        <w:t xml:space="preserve"> </w:t>
      </w:r>
      <w:r w:rsidRPr="00BB29BF">
        <w:rPr>
          <w:rFonts w:eastAsia="Times New Roman"/>
          <w:lang w:eastAsia="fi-FI"/>
        </w:rPr>
        <w:t xml:space="preserve">sekä </w:t>
      </w:r>
      <w:r w:rsidR="00DB25E6" w:rsidRPr="00BB29BF">
        <w:rPr>
          <w:rFonts w:eastAsia="Times New Roman"/>
          <w:lang w:eastAsia="fi-FI"/>
        </w:rPr>
        <w:t>hyvinvointialueelta</w:t>
      </w:r>
      <w:r w:rsidRPr="00BB29BF">
        <w:rPr>
          <w:rFonts w:eastAsia="Times New Roman"/>
          <w:lang w:eastAsia="fi-FI"/>
        </w:rPr>
        <w:t xml:space="preserve"> </w:t>
      </w:r>
      <w:r w:rsidR="000E6E7A" w:rsidRPr="00BB29BF">
        <w:rPr>
          <w:rFonts w:eastAsia="Times New Roman"/>
          <w:lang w:eastAsia="fi-FI"/>
        </w:rPr>
        <w:t xml:space="preserve">perhekeskuksen avainhenkilöt ja </w:t>
      </w:r>
      <w:r w:rsidRPr="00BB29BF">
        <w:rPr>
          <w:rFonts w:eastAsia="Times New Roman"/>
          <w:lang w:eastAsia="fi-FI"/>
        </w:rPr>
        <w:t xml:space="preserve">johtavat viranhaltijat. </w:t>
      </w:r>
      <w:r w:rsidR="005A1498" w:rsidRPr="00BB29BF">
        <w:rPr>
          <w:rFonts w:eastAsia="Times New Roman"/>
          <w:lang w:eastAsia="fi-FI"/>
        </w:rPr>
        <w:t xml:space="preserve">Koska ryhmä toimii osana lasten, nuorten ja perheiden hyvinvoinnin ohjausryhmää mukana on myös laajempi verkosto lasten, nuorten ja perheiden palveluista vastaavia tahoja. </w:t>
      </w:r>
      <w:r w:rsidRPr="00BB29BF">
        <w:rPr>
          <w:rFonts w:eastAsia="Times New Roman"/>
          <w:lang w:eastAsia="fi-FI"/>
        </w:rPr>
        <w:t>Ohjausryhmä kokoontuu noin kolme kertaa lukukaudessa ja tarpeen mukaan useammin</w:t>
      </w:r>
      <w:r w:rsidR="006D67E8">
        <w:rPr>
          <w:rFonts w:eastAsia="Times New Roman"/>
          <w:lang w:eastAsia="fi-FI"/>
        </w:rPr>
        <w:t>. T</w:t>
      </w:r>
      <w:r w:rsidR="000E6E7A" w:rsidRPr="00BB29BF">
        <w:rPr>
          <w:rFonts w:eastAsia="Times New Roman"/>
          <w:lang w:eastAsia="fi-FI"/>
        </w:rPr>
        <w:t>oimintaa toteutetaan vuosikelloon merkityin säännöllisin asioin</w:t>
      </w:r>
      <w:r w:rsidR="005A1498" w:rsidRPr="00BB29BF">
        <w:rPr>
          <w:rFonts w:eastAsia="Times New Roman"/>
          <w:lang w:eastAsia="fi-FI"/>
        </w:rPr>
        <w:t>.</w:t>
      </w:r>
      <w:r w:rsidR="000E6E7A" w:rsidRPr="00BB29BF">
        <w:rPr>
          <w:rFonts w:eastAsia="Times New Roman"/>
          <w:lang w:eastAsia="fi-FI"/>
        </w:rPr>
        <w:t xml:space="preserve"> Ryhmän toiminta seuraa ja tekee tiivistä yhteistyötä kaupunkitasoisen hyvinvoinnin, terveellisyyden ja turvallisuuden ohja</w:t>
      </w:r>
      <w:r w:rsidR="005A1498" w:rsidRPr="00BB29BF">
        <w:rPr>
          <w:rFonts w:eastAsia="Times New Roman"/>
          <w:lang w:eastAsia="fi-FI"/>
        </w:rPr>
        <w:t>us</w:t>
      </w:r>
      <w:r w:rsidR="000E6E7A" w:rsidRPr="00BB29BF">
        <w:rPr>
          <w:rFonts w:eastAsia="Times New Roman"/>
          <w:lang w:eastAsia="fi-FI"/>
        </w:rPr>
        <w:t>ryhmän kanssa. Opiskeluhuollon ohjausryhmä pyrkii osaltaan täyttämään niitä tehtäviä, joita lasten ja nuorten hyvinvointisuunnitelmaan on tavoitteiden muodossa kirjattu</w:t>
      </w:r>
      <w:r w:rsidR="005A1498" w:rsidRPr="00BB29BF">
        <w:rPr>
          <w:rFonts w:eastAsia="Times New Roman"/>
          <w:lang w:eastAsia="fi-FI"/>
        </w:rPr>
        <w:t xml:space="preserve"> sekä välittämään tietoa kaupunkitasoisen hyvinvointijärjestämisen tueksi.</w:t>
      </w:r>
    </w:p>
    <w:p w14:paraId="250BCAC6" w14:textId="506EDE7A" w:rsidR="008A6595" w:rsidRPr="00BB29BF" w:rsidRDefault="008A6595" w:rsidP="00BB29BF">
      <w:pPr>
        <w:rPr>
          <w:rFonts w:eastAsia="Times New Roman"/>
          <w:lang w:eastAsia="fi-FI"/>
        </w:rPr>
      </w:pPr>
    </w:p>
    <w:p w14:paraId="4859D246" w14:textId="11D82423" w:rsidR="008A6595" w:rsidRPr="00BB29BF" w:rsidRDefault="008A6595" w:rsidP="00BB29BF">
      <w:pPr>
        <w:rPr>
          <w:rFonts w:eastAsia="Times New Roman"/>
          <w:lang w:eastAsia="fi-FI"/>
        </w:rPr>
      </w:pPr>
      <w:r w:rsidRPr="00BB29BF">
        <w:rPr>
          <w:rFonts w:eastAsia="Times New Roman"/>
          <w:lang w:eastAsia="fi-FI"/>
        </w:rPr>
        <w:t xml:space="preserve">Opiskeluhuollon ohjausryhmän muistiot (osana lasten, nuorten ja perheiden hyvinvoinnin ohjausryhmän muistioita) ovat </w:t>
      </w:r>
      <w:r w:rsidR="003C6C4B">
        <w:rPr>
          <w:rFonts w:eastAsia="Times New Roman"/>
          <w:lang w:eastAsia="fi-FI"/>
        </w:rPr>
        <w:t>julkisia ja ne on mahdollista pyytää luettavaksi ohjausryhmän puheenjohtajalta tai sihteeriltä.</w:t>
      </w:r>
    </w:p>
    <w:p w14:paraId="489BD0AA" w14:textId="3DD19020" w:rsidR="004957F6" w:rsidRPr="00BB29BF" w:rsidRDefault="004957F6" w:rsidP="00BB29BF">
      <w:pPr>
        <w:rPr>
          <w:rFonts w:eastAsia="Calibri"/>
        </w:rPr>
      </w:pPr>
    </w:p>
    <w:p w14:paraId="1CA0DD15" w14:textId="13597EFB" w:rsidR="004957F6" w:rsidRPr="00BB29BF" w:rsidRDefault="0077308C" w:rsidP="00FF6B4C">
      <w:pPr>
        <w:pStyle w:val="Otsikko2"/>
        <w:rPr>
          <w:rFonts w:eastAsia="Calibri"/>
        </w:rPr>
      </w:pPr>
      <w:bookmarkStart w:id="121" w:name="_Toc12886028"/>
      <w:bookmarkStart w:id="122" w:name="_Toc198295520"/>
      <w:r w:rsidRPr="00BB29BF">
        <w:rPr>
          <w:rFonts w:eastAsia="Calibri"/>
        </w:rPr>
        <w:t>4.</w:t>
      </w:r>
      <w:r w:rsidR="00254103" w:rsidRPr="00BB29BF">
        <w:rPr>
          <w:rFonts w:eastAsia="Calibri"/>
        </w:rPr>
        <w:t>3</w:t>
      </w:r>
      <w:r w:rsidRPr="00BB29BF">
        <w:rPr>
          <w:rFonts w:eastAsia="Calibri"/>
        </w:rPr>
        <w:t>. Koulukohtaisten opiskeluhuoltoryhmien toiminnan periaatteet</w:t>
      </w:r>
      <w:bookmarkEnd w:id="121"/>
      <w:bookmarkEnd w:id="122"/>
      <w:r w:rsidR="004957F6" w:rsidRPr="00BB29BF">
        <w:rPr>
          <w:rFonts w:eastAsia="Calibri"/>
        </w:rPr>
        <w:t xml:space="preserve"> </w:t>
      </w:r>
    </w:p>
    <w:p w14:paraId="624E2181" w14:textId="17571A1A" w:rsidR="004957F6" w:rsidRPr="00BB29BF" w:rsidRDefault="004957F6" w:rsidP="00BB29BF">
      <w:pPr>
        <w:rPr>
          <w:rFonts w:eastAsia="Calibri"/>
        </w:rPr>
      </w:pPr>
      <w:r w:rsidRPr="00BB29BF">
        <w:rPr>
          <w:rFonts w:eastAsia="Calibri"/>
        </w:rPr>
        <w:t>Koulukohtaista op</w:t>
      </w:r>
      <w:r w:rsidR="0077308C" w:rsidRPr="00BB29BF">
        <w:rPr>
          <w:rFonts w:eastAsia="Calibri"/>
        </w:rPr>
        <w:t>iskelu</w:t>
      </w:r>
      <w:r w:rsidRPr="00BB29BF">
        <w:rPr>
          <w:rFonts w:eastAsia="Calibri"/>
        </w:rPr>
        <w:t>huoltotyötä suunnitellaan op</w:t>
      </w:r>
      <w:r w:rsidR="0077308C" w:rsidRPr="00BB29BF">
        <w:rPr>
          <w:rFonts w:eastAsia="Calibri"/>
        </w:rPr>
        <w:t>iskelu</w:t>
      </w:r>
      <w:r w:rsidRPr="00BB29BF">
        <w:rPr>
          <w:rFonts w:eastAsia="Calibri"/>
        </w:rPr>
        <w:t xml:space="preserve">huoltoryhmissä tai muussa koulun osoittamassa tarkoitukseen sopivassa monialaisessa ryhmässä.  Ryhmässä </w:t>
      </w:r>
      <w:r w:rsidR="0087428E" w:rsidRPr="00BB29BF">
        <w:rPr>
          <w:rFonts w:eastAsia="Calibri"/>
        </w:rPr>
        <w:t>suunnitellaan, ohjataan ja arvioidaan</w:t>
      </w:r>
      <w:r w:rsidRPr="00BB29BF">
        <w:rPr>
          <w:rFonts w:eastAsia="Calibri"/>
        </w:rPr>
        <w:t xml:space="preserve"> oman koulun yhteistä toimintaa, oppimisympäristön hyvinvointia ja pyritään vahvistamaan yhteisöllistä toimintatapaa. Työhön kuuluu koko yhteisön, yksittäisten luokkien ja ryhmien hyvinvoinnin kehittäminen, seuraaminen ja arviointi. Työssä otetaan huomioon ja edistetään oppimisympäristön terveellisyyttä, turvallisuutta, sosiaalista vastuullisuutta ja esteettömyyttä. Kaikessa työssä on tarkoitus ylläpitää ilmapiirin rauhallisuutta, ennaltaehkäistä epäkohtia ja ongelmia </w:t>
      </w:r>
      <w:r w:rsidR="00465A10" w:rsidRPr="00BB29BF">
        <w:rPr>
          <w:rFonts w:eastAsia="Calibri"/>
        </w:rPr>
        <w:t>sekä</w:t>
      </w:r>
      <w:r w:rsidRPr="00BB29BF">
        <w:rPr>
          <w:rFonts w:eastAsia="Calibri"/>
        </w:rPr>
        <w:t xml:space="preserve"> ottaa huomioon oppil</w:t>
      </w:r>
      <w:r w:rsidR="0077308C" w:rsidRPr="00BB29BF">
        <w:rPr>
          <w:rFonts w:eastAsia="Calibri"/>
        </w:rPr>
        <w:t>aiden</w:t>
      </w:r>
      <w:r w:rsidRPr="00BB29BF">
        <w:rPr>
          <w:rFonts w:eastAsia="Calibri"/>
        </w:rPr>
        <w:t xml:space="preserve"> yksilölliset tarpeet kehitykseen ja kasvuun liittyen. </w:t>
      </w:r>
      <w:bookmarkStart w:id="123" w:name="_Hlk134174730"/>
      <w:r w:rsidRPr="00BB29BF">
        <w:rPr>
          <w:rFonts w:eastAsia="Calibri"/>
        </w:rPr>
        <w:t>Op</w:t>
      </w:r>
      <w:r w:rsidR="0077308C" w:rsidRPr="00BB29BF">
        <w:rPr>
          <w:rFonts w:eastAsia="Calibri"/>
        </w:rPr>
        <w:t>iskelu</w:t>
      </w:r>
      <w:r w:rsidRPr="00BB29BF">
        <w:rPr>
          <w:rFonts w:eastAsia="Calibri"/>
        </w:rPr>
        <w:t xml:space="preserve">huoltoryhmä </w:t>
      </w:r>
      <w:r w:rsidR="005A1498" w:rsidRPr="00BB29BF">
        <w:rPr>
          <w:rFonts w:eastAsia="Calibri"/>
        </w:rPr>
        <w:t>suunnittelee</w:t>
      </w:r>
      <w:r w:rsidRPr="00BB29BF">
        <w:rPr>
          <w:rFonts w:eastAsia="Calibri"/>
        </w:rPr>
        <w:t xml:space="preserve"> sitä yhteiseen hyvinvointiin liittyvää työtä, jota toteuttaa koko kouluyhteisö. </w:t>
      </w:r>
      <w:bookmarkEnd w:id="123"/>
      <w:r w:rsidRPr="00BB29BF">
        <w:rPr>
          <w:rFonts w:eastAsia="Calibri"/>
        </w:rPr>
        <w:t>Yhteisöllistä op</w:t>
      </w:r>
      <w:r w:rsidR="0077308C" w:rsidRPr="00BB29BF">
        <w:rPr>
          <w:rFonts w:eastAsia="Calibri"/>
        </w:rPr>
        <w:t>iskelu</w:t>
      </w:r>
      <w:r w:rsidRPr="00BB29BF">
        <w:rPr>
          <w:rFonts w:eastAsia="Calibri"/>
        </w:rPr>
        <w:t>huoltoa voidaan kouluilla toteuttaa monellakin tapaa ja op</w:t>
      </w:r>
      <w:r w:rsidR="0077308C" w:rsidRPr="00BB29BF">
        <w:rPr>
          <w:rFonts w:eastAsia="Calibri"/>
        </w:rPr>
        <w:t>iskelu</w:t>
      </w:r>
      <w:r w:rsidRPr="00BB29BF">
        <w:rPr>
          <w:rFonts w:eastAsia="Calibri"/>
        </w:rPr>
        <w:t>huoltoryhmän ohella tehtäviä voidaan hoitaa pienemmissäkin ryhmissä. Yhteisöllisen op</w:t>
      </w:r>
      <w:r w:rsidR="0077308C" w:rsidRPr="00BB29BF">
        <w:rPr>
          <w:rFonts w:eastAsia="Calibri"/>
        </w:rPr>
        <w:t>iskelu</w:t>
      </w:r>
      <w:r w:rsidRPr="00BB29BF">
        <w:rPr>
          <w:rFonts w:eastAsia="Calibri"/>
        </w:rPr>
        <w:t>huoltotyön tavoitteena on sellainen suunnitelmallisuus, joka antaa kaikille, oppilaille, huoltajille, yhteistyötahoille ja henkilöstölle, mahdollisuuden vaikuttaa o</w:t>
      </w:r>
      <w:r w:rsidR="0077308C" w:rsidRPr="00BB29BF">
        <w:rPr>
          <w:rFonts w:eastAsia="Calibri"/>
        </w:rPr>
        <w:t>piskelu</w:t>
      </w:r>
      <w:r w:rsidRPr="00BB29BF">
        <w:rPr>
          <w:rFonts w:eastAsia="Calibri"/>
        </w:rPr>
        <w:t xml:space="preserve">huollolliseen toimintaan. </w:t>
      </w:r>
    </w:p>
    <w:p w14:paraId="6A683883" w14:textId="08EF248D" w:rsidR="004957F6" w:rsidRPr="00BB29BF" w:rsidRDefault="004957F6" w:rsidP="00BB29BF">
      <w:pPr>
        <w:rPr>
          <w:rFonts w:eastAsia="Calibri"/>
        </w:rPr>
      </w:pPr>
    </w:p>
    <w:p w14:paraId="23582000" w14:textId="5A570004" w:rsidR="006D67E8" w:rsidRDefault="0077308C" w:rsidP="00BB29BF">
      <w:pPr>
        <w:rPr>
          <w:rFonts w:eastAsia="Calibri"/>
        </w:rPr>
      </w:pPr>
      <w:r w:rsidRPr="00BB29BF">
        <w:rPr>
          <w:rFonts w:eastAsia="Calibri"/>
        </w:rPr>
        <w:t>Koulujen</w:t>
      </w:r>
      <w:r w:rsidR="004957F6" w:rsidRPr="00BB29BF">
        <w:rPr>
          <w:rFonts w:eastAsia="Calibri"/>
        </w:rPr>
        <w:t xml:space="preserve"> </w:t>
      </w:r>
      <w:r w:rsidR="005A1498" w:rsidRPr="00BB29BF">
        <w:rPr>
          <w:rFonts w:eastAsia="Calibri"/>
        </w:rPr>
        <w:t>opiskeluhuoltoryhmiä</w:t>
      </w:r>
      <w:r w:rsidR="004957F6" w:rsidRPr="00BB29BF">
        <w:rPr>
          <w:rFonts w:eastAsia="Calibri"/>
        </w:rPr>
        <w:t xml:space="preserve"> johtaa koulun rehtori. </w:t>
      </w:r>
      <w:bookmarkStart w:id="124" w:name="_Hlk136607361"/>
      <w:r w:rsidR="004957F6" w:rsidRPr="00BB29BF">
        <w:rPr>
          <w:rFonts w:eastAsia="Calibri"/>
        </w:rPr>
        <w:t xml:space="preserve">Esiopetusyksikön ollessa fyysisesti koulun yhteydessä niiden </w:t>
      </w:r>
      <w:r w:rsidR="00972370">
        <w:rPr>
          <w:rFonts w:eastAsia="Calibri"/>
        </w:rPr>
        <w:t>yhteisöllisen opiskeluhuollon</w:t>
      </w:r>
      <w:r w:rsidR="004957F6" w:rsidRPr="00BB29BF">
        <w:rPr>
          <w:rFonts w:eastAsia="Calibri"/>
        </w:rPr>
        <w:t xml:space="preserve"> toiminta on yhdistetty.</w:t>
      </w:r>
      <w:r w:rsidRPr="00BB29BF">
        <w:rPr>
          <w:rFonts w:eastAsia="Calibri"/>
        </w:rPr>
        <w:t xml:space="preserve"> Itsenäisinä yksikköinä toimiville esiopetusyksiköille- ja -ryhmille on </w:t>
      </w:r>
      <w:r w:rsidR="00343E95">
        <w:rPr>
          <w:rFonts w:eastAsia="Calibri"/>
        </w:rPr>
        <w:t>nimetty koulujen yhteydessä toimivat vastuuesiopetusyksiköt, joiden kautta heidän yhteisöllinen opiskeluhuoltotyönsä toimii</w:t>
      </w:r>
      <w:r w:rsidRPr="00BB29BF">
        <w:rPr>
          <w:rFonts w:eastAsia="Calibri"/>
        </w:rPr>
        <w:t>.</w:t>
      </w:r>
      <w:r w:rsidR="00343E95">
        <w:rPr>
          <w:rFonts w:eastAsia="Calibri"/>
        </w:rPr>
        <w:t xml:space="preserve"> Vastuuesiopetusyksiköiden </w:t>
      </w:r>
      <w:r w:rsidR="00F00667">
        <w:rPr>
          <w:rFonts w:eastAsia="Calibri"/>
        </w:rPr>
        <w:t>kuuluu tiedottaa opiskeluhuoltoryhmän toiminnasta alueensa irrallisia yksiköitä sekä tarpeen vaatiessa tuoda heidän esille nostamiaan asioita ryhmän käsiteltäväksi.</w:t>
      </w:r>
      <w:r w:rsidR="00343E95">
        <w:rPr>
          <w:rFonts w:eastAsia="Calibri"/>
        </w:rPr>
        <w:t xml:space="preserve"> </w:t>
      </w:r>
      <w:r w:rsidRPr="00BB29BF">
        <w:rPr>
          <w:rFonts w:eastAsia="Calibri"/>
        </w:rPr>
        <w:t xml:space="preserve"> Koulujen on työskentelyssään huomioitava myös esiopetukselle tarpeelliset asiasisällöt</w:t>
      </w:r>
      <w:r w:rsidR="004957F6" w:rsidRPr="00BB29BF">
        <w:rPr>
          <w:rFonts w:eastAsia="Calibri"/>
        </w:rPr>
        <w:t xml:space="preserve"> </w:t>
      </w:r>
      <w:r w:rsidRPr="00BB29BF">
        <w:rPr>
          <w:rFonts w:eastAsia="Calibri"/>
        </w:rPr>
        <w:t xml:space="preserve">ja esiopetusyksiköiden vastuuhenkilöiden on </w:t>
      </w:r>
      <w:r w:rsidR="00F00667">
        <w:rPr>
          <w:rFonts w:eastAsia="Calibri"/>
        </w:rPr>
        <w:t xml:space="preserve">etukäteen </w:t>
      </w:r>
      <w:r w:rsidRPr="00BB29BF">
        <w:rPr>
          <w:rFonts w:eastAsia="Calibri"/>
        </w:rPr>
        <w:t xml:space="preserve">ilmoitettava rehtoreille heidän toimintaansa liittyvät opiskeluhuoltoryhmissä käsiteltävät asiasisällöt. </w:t>
      </w:r>
      <w:bookmarkEnd w:id="124"/>
      <w:r w:rsidR="004957F6" w:rsidRPr="00BB29BF">
        <w:rPr>
          <w:rFonts w:eastAsia="Calibri"/>
        </w:rPr>
        <w:t>Op</w:t>
      </w:r>
      <w:r w:rsidRPr="00BB29BF">
        <w:rPr>
          <w:rFonts w:eastAsia="Calibri"/>
        </w:rPr>
        <w:t>iskelu</w:t>
      </w:r>
      <w:r w:rsidR="004957F6" w:rsidRPr="00BB29BF">
        <w:rPr>
          <w:rFonts w:eastAsia="Calibri"/>
        </w:rPr>
        <w:t>huoltoryhmät kokoontuvat vähintään lukukausittain, tai tarpeen vaatiessa, käsittelemään koulunsa yhteisiä asioita. Hyvään ja kehittämishenkiseen yhteisölliseen op</w:t>
      </w:r>
      <w:r w:rsidRPr="00BB29BF">
        <w:rPr>
          <w:rFonts w:eastAsia="Calibri"/>
        </w:rPr>
        <w:t>iskelu</w:t>
      </w:r>
      <w:r w:rsidR="004957F6" w:rsidRPr="00BB29BF">
        <w:rPr>
          <w:rFonts w:eastAsia="Calibri"/>
        </w:rPr>
        <w:t>huoltoon vaaditaan yleensä useita tapaamiskertoja vuosittain. Ryhmien kokoontumiset ovat suunniteltuja ja hyvin koordinoituja, jotta ydinkokoonpanosta osallistumaan pääsevät kaikki, joiden asiantuntemusta kulloinkin tarvitaan. Osallistujat voivat kokousten aihealueista riippuen vaihdella ja ydinkokoonpanoon kuuluvien jäsenten läsnäoloa voidaan suunnitella siten kuin se on ryhmän toiminnan kannalta tarkoituksenmukaisinta.</w:t>
      </w:r>
      <w:r w:rsidR="006D67E8">
        <w:rPr>
          <w:rFonts w:eastAsia="Calibri"/>
        </w:rPr>
        <w:t xml:space="preserve"> </w:t>
      </w:r>
      <w:r w:rsidR="004957F6" w:rsidRPr="00BB29BF">
        <w:rPr>
          <w:rFonts w:eastAsia="Calibri"/>
        </w:rPr>
        <w:t>Kokouksista tehdään aina vapaamuotoinen muistio ja sen tulee olla julkisesti nähtävillä kaikille asiasta kiinnostuneille.</w:t>
      </w:r>
      <w:r w:rsidRPr="00BB29BF">
        <w:rPr>
          <w:rFonts w:eastAsia="Calibri"/>
        </w:rPr>
        <w:t xml:space="preserve"> Yleensä muistio on nähtävillä koulun kotisivulla.</w:t>
      </w:r>
      <w:r w:rsidR="00F360E2">
        <w:rPr>
          <w:rFonts w:eastAsia="Calibri"/>
        </w:rPr>
        <w:t xml:space="preserve"> </w:t>
      </w:r>
    </w:p>
    <w:p w14:paraId="01DFD855" w14:textId="77777777" w:rsidR="006D67E8" w:rsidRDefault="006D67E8" w:rsidP="00BB29BF">
      <w:pPr>
        <w:rPr>
          <w:rFonts w:eastAsia="Calibri"/>
        </w:rPr>
      </w:pPr>
    </w:p>
    <w:p w14:paraId="48500414" w14:textId="06D05880" w:rsidR="00BE38FC" w:rsidRPr="00BB29BF" w:rsidRDefault="004957F6" w:rsidP="00BB29BF">
      <w:pPr>
        <w:rPr>
          <w:rFonts w:eastAsia="Calibri"/>
        </w:rPr>
      </w:pPr>
      <w:r w:rsidRPr="006D67E8">
        <w:rPr>
          <w:rFonts w:eastAsia="Calibri"/>
          <w:b/>
          <w:bCs/>
        </w:rPr>
        <w:t>Yhteisöllisen op</w:t>
      </w:r>
      <w:r w:rsidR="0077308C" w:rsidRPr="006D67E8">
        <w:rPr>
          <w:rFonts w:eastAsia="Calibri"/>
          <w:b/>
          <w:bCs/>
        </w:rPr>
        <w:t>iskelu</w:t>
      </w:r>
      <w:r w:rsidRPr="006D67E8">
        <w:rPr>
          <w:rFonts w:eastAsia="Calibri"/>
          <w:b/>
          <w:bCs/>
        </w:rPr>
        <w:t xml:space="preserve">huoltoryhmän </w:t>
      </w:r>
      <w:r w:rsidR="00740DF7" w:rsidRPr="006D67E8">
        <w:rPr>
          <w:rFonts w:eastAsia="Calibri"/>
          <w:b/>
          <w:bCs/>
        </w:rPr>
        <w:t>esimerkki</w:t>
      </w:r>
      <w:r w:rsidRPr="006D67E8">
        <w:rPr>
          <w:rFonts w:eastAsia="Calibri"/>
          <w:b/>
          <w:bCs/>
        </w:rPr>
        <w:t>kokoonpano</w:t>
      </w:r>
      <w:r w:rsidR="00740DF7" w:rsidRPr="00BB29BF">
        <w:rPr>
          <w:rFonts w:eastAsia="Calibri"/>
        </w:rPr>
        <w:t>:</w:t>
      </w:r>
      <w:r w:rsidR="00F360E2">
        <w:rPr>
          <w:rFonts w:eastAsia="Calibri"/>
        </w:rPr>
        <w:t xml:space="preserve"> </w:t>
      </w:r>
      <w:r w:rsidR="00BE38FC" w:rsidRPr="00BB29BF">
        <w:rPr>
          <w:rFonts w:eastAsia="Calibri"/>
        </w:rPr>
        <w:t>rehtori, esiopetuksen edustaja, kuraattori, psykologi, terveydenhoitaja, erityisopettaja, opettajien edustaja, opo, oppilaskunnan edustaja, vanhemp</w:t>
      </w:r>
      <w:r w:rsidR="00AE62D5" w:rsidRPr="00BB29BF">
        <w:rPr>
          <w:rFonts w:eastAsia="Calibri"/>
        </w:rPr>
        <w:t>ien</w:t>
      </w:r>
      <w:r w:rsidR="00BE38FC" w:rsidRPr="00BB29BF">
        <w:rPr>
          <w:rFonts w:eastAsia="Calibri"/>
        </w:rPr>
        <w:t xml:space="preserve"> edustaja ja nuorisotyöntekijä. </w:t>
      </w:r>
    </w:p>
    <w:p w14:paraId="2DED96BF" w14:textId="03223735" w:rsidR="00BE38FC" w:rsidRPr="00BB29BF" w:rsidRDefault="00BE38FC" w:rsidP="00BB29BF">
      <w:pPr>
        <w:rPr>
          <w:rFonts w:eastAsia="Calibri"/>
        </w:rPr>
      </w:pPr>
    </w:p>
    <w:p w14:paraId="3A40AA27" w14:textId="07692EDE" w:rsidR="004957F6" w:rsidRPr="00BB29BF" w:rsidRDefault="004957F6" w:rsidP="00BB29BF">
      <w:pPr>
        <w:rPr>
          <w:rFonts w:eastAsia="Calibri"/>
        </w:rPr>
      </w:pPr>
      <w:r w:rsidRPr="00BB29BF">
        <w:rPr>
          <w:rFonts w:eastAsia="Calibri"/>
        </w:rPr>
        <w:t>Op</w:t>
      </w:r>
      <w:r w:rsidR="00F733D9" w:rsidRPr="00BB29BF">
        <w:rPr>
          <w:rFonts w:eastAsia="Calibri"/>
        </w:rPr>
        <w:t>iskelu</w:t>
      </w:r>
      <w:r w:rsidRPr="00BB29BF">
        <w:rPr>
          <w:rFonts w:eastAsia="Calibri"/>
        </w:rPr>
        <w:t xml:space="preserve">huoltoryhmiin kutsutaan muita asiantuntijoita tai yhteistyötahoja tarpeen mukaan. Oppilaskunnille ja vanhempainyhdistyksille toimitetaan kutsu, jolloin he voivat keskuudestaan valita henkilön, joka osallistuu </w:t>
      </w:r>
      <w:r w:rsidRPr="00BB29BF">
        <w:rPr>
          <w:rFonts w:eastAsia="Calibri"/>
        </w:rPr>
        <w:lastRenderedPageBreak/>
        <w:t>ryhmän toimintaan. Mikäli koululla ei ole vanhempainyhdistystä, op</w:t>
      </w:r>
      <w:r w:rsidR="005A1498" w:rsidRPr="00BB29BF">
        <w:rPr>
          <w:rFonts w:eastAsia="Calibri"/>
        </w:rPr>
        <w:t>iskelu</w:t>
      </w:r>
      <w:r w:rsidRPr="00BB29BF">
        <w:rPr>
          <w:rFonts w:eastAsia="Calibri"/>
        </w:rPr>
        <w:t xml:space="preserve">huoltoryhmän kokouksen esityslista ja muistio on laitettava vanhempien näkyville ilmoitustaululle tai kotisivulle ja tiedotettava heitä siitä. </w:t>
      </w:r>
    </w:p>
    <w:p w14:paraId="5DCC70A2" w14:textId="77777777" w:rsidR="004957F6" w:rsidRPr="00BB29BF" w:rsidRDefault="004957F6" w:rsidP="00BB29BF">
      <w:pPr>
        <w:rPr>
          <w:rFonts w:eastAsia="Calibri"/>
        </w:rPr>
      </w:pPr>
    </w:p>
    <w:p w14:paraId="0708F685" w14:textId="59D1E226" w:rsidR="004957F6" w:rsidRPr="00BB29BF" w:rsidRDefault="004957F6" w:rsidP="00BB29BF">
      <w:pPr>
        <w:rPr>
          <w:rFonts w:eastAsia="Calibri"/>
          <w:color w:val="FF0000"/>
        </w:rPr>
      </w:pPr>
      <w:r w:rsidRPr="00BB29BF">
        <w:rPr>
          <w:rFonts w:eastAsia="Calibri"/>
        </w:rPr>
        <w:t>Yleisiä asioita op</w:t>
      </w:r>
      <w:r w:rsidR="00F733D9" w:rsidRPr="00BB29BF">
        <w:rPr>
          <w:rFonts w:eastAsia="Calibri"/>
        </w:rPr>
        <w:t>iskelu</w:t>
      </w:r>
      <w:r w:rsidRPr="00BB29BF">
        <w:rPr>
          <w:rFonts w:eastAsia="Calibri"/>
        </w:rPr>
        <w:t>huoltoryhmän käsiteltäväksi voi tuoda koulun henkilökunta, oppilas tai hänen huoltajansa tai joku muu yhteistyötaho ottamalla yhteyttä op</w:t>
      </w:r>
      <w:r w:rsidR="00F733D9" w:rsidRPr="00BB29BF">
        <w:rPr>
          <w:rFonts w:eastAsia="Calibri"/>
        </w:rPr>
        <w:t>iskelu</w:t>
      </w:r>
      <w:r w:rsidRPr="00BB29BF">
        <w:rPr>
          <w:rFonts w:eastAsia="Calibri"/>
        </w:rPr>
        <w:t>huoltoryhmään kuuluvaan henkilöön. Hän voi myös tulla esittelemään asiaansa ko. ryhmään. Asiantuntijoina voivat toimia esim. vastaava kuraattori, nuorisotoimen edustaja, lasten ja/tai nuorten psykiatrian edustaja tai poliisi. Yhteisöllisessä op</w:t>
      </w:r>
      <w:r w:rsidR="00A76BF5" w:rsidRPr="00BB29BF">
        <w:rPr>
          <w:rFonts w:eastAsia="Calibri"/>
        </w:rPr>
        <w:t>iskelu</w:t>
      </w:r>
      <w:r w:rsidRPr="00BB29BF">
        <w:rPr>
          <w:rFonts w:eastAsia="Calibri"/>
        </w:rPr>
        <w:t>huollossa Raumalla käsitellään esim. järjestyssääntöjä, työrauhan ylläpitoa, kiusaamisen ehkäisyä ja siihen puuttumista, terveystottumuksia, ajankohtaisia ilmiöitä, turvallisuuteen liittyviä asioita, luokkien tilanteita, o</w:t>
      </w:r>
      <w:r w:rsidR="00A76BF5" w:rsidRPr="00BB29BF">
        <w:rPr>
          <w:rFonts w:eastAsia="Calibri"/>
        </w:rPr>
        <w:t>piskelu</w:t>
      </w:r>
      <w:r w:rsidRPr="00BB29BF">
        <w:rPr>
          <w:rFonts w:eastAsia="Calibri"/>
        </w:rPr>
        <w:t>huollon yleistä kehittämistä, näyttöön perustuvien (op</w:t>
      </w:r>
      <w:r w:rsidR="00A76BF5" w:rsidRPr="00BB29BF">
        <w:rPr>
          <w:rFonts w:eastAsia="Calibri"/>
        </w:rPr>
        <w:t>iskelu</w:t>
      </w:r>
      <w:r w:rsidRPr="00BB29BF">
        <w:rPr>
          <w:rFonts w:eastAsia="Calibri"/>
        </w:rPr>
        <w:t>huollollisten) menetelmien käyttöä, o</w:t>
      </w:r>
      <w:r w:rsidR="00A76BF5" w:rsidRPr="00BB29BF">
        <w:rPr>
          <w:rFonts w:eastAsia="Calibri"/>
        </w:rPr>
        <w:t>piskelu</w:t>
      </w:r>
      <w:r w:rsidRPr="00BB29BF">
        <w:rPr>
          <w:rFonts w:eastAsia="Calibri"/>
        </w:rPr>
        <w:t>huollon palveluista tiedottamista, op</w:t>
      </w:r>
      <w:r w:rsidR="00A76BF5" w:rsidRPr="00BB29BF">
        <w:rPr>
          <w:rFonts w:eastAsia="Calibri"/>
        </w:rPr>
        <w:t>iskelu</w:t>
      </w:r>
      <w:r w:rsidRPr="00BB29BF">
        <w:rPr>
          <w:rFonts w:eastAsia="Calibri"/>
        </w:rPr>
        <w:t>huollon toimivuuden arviointia, hyvinvointiin liittyviä hankkeita ja teemapäiviä. Terveellisyyden, turvallisuuden ja hyvinvoinnin tarkastukset ovat osa yhteisöllistä op</w:t>
      </w:r>
      <w:r w:rsidR="00A76BF5" w:rsidRPr="00BB29BF">
        <w:rPr>
          <w:rFonts w:eastAsia="Calibri"/>
        </w:rPr>
        <w:t>iskelu</w:t>
      </w:r>
      <w:r w:rsidRPr="00BB29BF">
        <w:rPr>
          <w:rFonts w:eastAsia="Calibri"/>
        </w:rPr>
        <w:t>huoltotyötä. Yhteisöllistä op</w:t>
      </w:r>
      <w:r w:rsidR="00A76BF5" w:rsidRPr="00BB29BF">
        <w:rPr>
          <w:rFonts w:eastAsia="Calibri"/>
        </w:rPr>
        <w:t>iskelu</w:t>
      </w:r>
      <w:r w:rsidRPr="00BB29BF">
        <w:rPr>
          <w:rFonts w:eastAsia="Calibri"/>
        </w:rPr>
        <w:t xml:space="preserve">huoltotyötä tulee toteuttaa </w:t>
      </w:r>
      <w:r w:rsidR="0087428E" w:rsidRPr="00BB29BF">
        <w:rPr>
          <w:rFonts w:eastAsia="Calibri"/>
        </w:rPr>
        <w:t xml:space="preserve">suunnitelmallisesti </w:t>
      </w:r>
      <w:r w:rsidRPr="00BB29BF">
        <w:rPr>
          <w:rFonts w:eastAsia="Calibri"/>
        </w:rPr>
        <w:t xml:space="preserve">ja sen merkitys ennaltaehkäisevänä työn muotona tulee jokaisessa koulussa </w:t>
      </w:r>
      <w:r w:rsidR="0087428E" w:rsidRPr="00BB29BF">
        <w:rPr>
          <w:rFonts w:eastAsia="Calibri"/>
        </w:rPr>
        <w:t>ottaa huomioon</w:t>
      </w:r>
      <w:r w:rsidRPr="00BB29BF">
        <w:rPr>
          <w:rFonts w:eastAsia="Calibri"/>
        </w:rPr>
        <w:t xml:space="preserve">. Koulujen tehtävä on miettiä ja toteuttaa yhteisöllisyyttä itselleen parhaiten sopivalla tavalla esim. valitsemalla teemoja, joita aikovat lukukausittain työstää. </w:t>
      </w:r>
    </w:p>
    <w:p w14:paraId="622E71FE" w14:textId="0D899B0C" w:rsidR="004957F6" w:rsidRDefault="004957F6" w:rsidP="00BB29BF">
      <w:pPr>
        <w:rPr>
          <w:rFonts w:eastAsia="Calibri"/>
        </w:rPr>
      </w:pPr>
    </w:p>
    <w:p w14:paraId="730DC817" w14:textId="77777777" w:rsidR="00470AFF" w:rsidRPr="00BB29BF" w:rsidRDefault="00470AFF" w:rsidP="00BB29BF">
      <w:pPr>
        <w:rPr>
          <w:rFonts w:eastAsia="Calibri"/>
        </w:rPr>
      </w:pPr>
    </w:p>
    <w:p w14:paraId="29BCC775" w14:textId="3DBB4B13" w:rsidR="00A20445" w:rsidRPr="00FF6B4C" w:rsidRDefault="009E668E" w:rsidP="00FF6B4C">
      <w:pPr>
        <w:pStyle w:val="Otsikko1"/>
        <w:rPr>
          <w:rStyle w:val="Voimakas"/>
          <w:b/>
          <w:bCs w:val="0"/>
        </w:rPr>
      </w:pPr>
      <w:bookmarkStart w:id="125" w:name="_Toc198295521"/>
      <w:r w:rsidRPr="00FF6B4C">
        <w:rPr>
          <w:rStyle w:val="Voimakas"/>
          <w:b/>
          <w:bCs w:val="0"/>
        </w:rPr>
        <w:t xml:space="preserve">5. </w:t>
      </w:r>
      <w:r w:rsidR="00A20445" w:rsidRPr="00FF6B4C">
        <w:rPr>
          <w:rStyle w:val="Voimakas"/>
          <w:b/>
          <w:bCs w:val="0"/>
        </w:rPr>
        <w:t>Toimenpiteet yhteisöllisen työn edistämiseksi</w:t>
      </w:r>
      <w:bookmarkEnd w:id="125"/>
    </w:p>
    <w:p w14:paraId="71371338" w14:textId="663FEEAE" w:rsidR="009E668E" w:rsidRPr="00BB29BF" w:rsidRDefault="009E668E" w:rsidP="00BB29BF"/>
    <w:p w14:paraId="3B4188ED" w14:textId="547B5D50" w:rsidR="00A20445" w:rsidRPr="00BB29BF" w:rsidRDefault="00CE609D" w:rsidP="00BB29BF">
      <w:r w:rsidRPr="00BB29BF">
        <w:rPr>
          <w:noProof/>
          <w:lang w:eastAsia="fi-FI"/>
        </w:rPr>
        <mc:AlternateContent>
          <mc:Choice Requires="wps">
            <w:drawing>
              <wp:anchor distT="0" distB="0" distL="114300" distR="114300" simplePos="0" relativeHeight="251691008" behindDoc="0" locked="0" layoutInCell="1" allowOverlap="1" wp14:anchorId="48F62A01" wp14:editId="0378799D">
                <wp:simplePos x="0" y="0"/>
                <wp:positionH relativeFrom="margin">
                  <wp:align>left</wp:align>
                </wp:positionH>
                <wp:positionV relativeFrom="paragraph">
                  <wp:posOffset>29845</wp:posOffset>
                </wp:positionV>
                <wp:extent cx="2746375" cy="1590675"/>
                <wp:effectExtent l="19050" t="19050" r="15875" b="28575"/>
                <wp:wrapSquare wrapText="bothSides"/>
                <wp:docPr id="30" name="Suorakulmio: Pyöristetyt kulmat 14"/>
                <wp:cNvGraphicFramePr/>
                <a:graphic xmlns:a="http://schemas.openxmlformats.org/drawingml/2006/main">
                  <a:graphicData uri="http://schemas.microsoft.com/office/word/2010/wordprocessingShape">
                    <wps:wsp>
                      <wps:cNvSpPr/>
                      <wps:spPr>
                        <a:xfrm>
                          <a:off x="0" y="0"/>
                          <a:ext cx="2746375" cy="1590675"/>
                        </a:xfrm>
                        <a:prstGeom prst="roundRect">
                          <a:avLst>
                            <a:gd name="adj" fmla="val 0"/>
                          </a:avLst>
                        </a:prstGeom>
                        <a:solidFill>
                          <a:schemeClr val="accent5">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DFB62" w14:textId="0FFED197" w:rsidR="00317596" w:rsidRPr="00CB4425" w:rsidRDefault="00317596" w:rsidP="00CE609D">
                            <w:pPr>
                              <w:jc w:val="center"/>
                              <w:rPr>
                                <w:i/>
                                <w:iCs/>
                                <w:color w:val="000000" w:themeColor="text1"/>
                              </w:rPr>
                            </w:pPr>
                            <w:r>
                              <w:rPr>
                                <w:i/>
                                <w:iCs/>
                                <w:color w:val="000000" w:themeColor="text1"/>
                              </w:rPr>
                              <w:t>”</w:t>
                            </w:r>
                            <w:r>
                              <w:rPr>
                                <w:iCs/>
                                <w:color w:val="000000" w:themeColor="text1"/>
                                <w:sz w:val="24"/>
                              </w:rPr>
                              <w:t>Ennen kaikkea kysymys on sellaisesta toimintakulttuurista, joka vaikuttaa positiivisella tavalla oppilaiden oppimisedellytyksiin, yhteenkuuluvuuteen ja vuorovaikutukseen.”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62A01" id="_x0000_s1030" style="position:absolute;left:0;text-align:left;margin-left:0;margin-top:2.35pt;width:216.25pt;height:125.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" fillcolor="#bdd6ee [1304]" strokecolor="black [3213]" strokeweight="2.25pt">
                <v:stroke joinstyle="miter"/>
                <v:textbox>
                  <w:txbxContent>
                    <w:p w14:paraId="569DFB62" w14:textId="0FFED197" w:rsidR="00317596" w:rsidRPr="00CB4425" w:rsidRDefault="00317596" w:rsidP="00CE609D">
                      <w:pPr>
                        <w:jc w:val="center"/>
                        <w:rPr>
                          <w:i/>
                          <w:iCs/>
                          <w:color w:val="000000" w:themeColor="text1"/>
                        </w:rPr>
                      </w:pPr>
                      <w:r>
                        <w:rPr>
                          <w:i/>
                          <w:iCs/>
                          <w:color w:val="000000" w:themeColor="text1"/>
                        </w:rPr>
                        <w:t>”</w:t>
                      </w:r>
                      <w:r>
                        <w:rPr>
                          <w:iCs/>
                          <w:color w:val="000000" w:themeColor="text1"/>
                          <w:sz w:val="24"/>
                        </w:rPr>
                        <w:t>Ennen kaikkea kysymys on sellaisesta toimintakulttuurista, joka vaikuttaa positiivisella tavalla oppilaiden oppimisedellytyksiin, yhteenkuuluvuuteen ja vuorovaikutukseen.”</w:t>
                      </w:r>
                    </w:p>
                  </w:txbxContent>
                </v:textbox>
                <w10:wrap type="square" anchorx="margin"/>
              </v:roundrect>
            </w:pict>
          </mc:Fallback>
        </mc:AlternateContent>
      </w:r>
      <w:r w:rsidR="00951E79" w:rsidRPr="00BB29BF">
        <w:t xml:space="preserve">Yhteisöllinen työ on opiskeluhuollon </w:t>
      </w:r>
      <w:r w:rsidR="0027531D" w:rsidRPr="00BB29BF">
        <w:t>perusta</w:t>
      </w:r>
      <w:r w:rsidR="00951E79" w:rsidRPr="00BB29BF">
        <w:t>. Se</w:t>
      </w:r>
      <w:r w:rsidR="00490B78" w:rsidRPr="00BB29BF">
        <w:t>n tulee olla opiskeluhuollon ensisijainen työmuoto</w:t>
      </w:r>
      <w:r w:rsidR="00951E79" w:rsidRPr="00BB29BF">
        <w:t xml:space="preserve"> ja sii</w:t>
      </w:r>
      <w:r w:rsidR="00490B78" w:rsidRPr="00BB29BF">
        <w:t>hen</w:t>
      </w:r>
      <w:r w:rsidR="00951E79" w:rsidRPr="00BB29BF">
        <w:t xml:space="preserve"> </w:t>
      </w:r>
      <w:r w:rsidR="00490B78" w:rsidRPr="00BB29BF">
        <w:t xml:space="preserve">tulee </w:t>
      </w:r>
      <w:r w:rsidR="00951E79" w:rsidRPr="00BB29BF">
        <w:t>koko koulun henkilöstö</w:t>
      </w:r>
      <w:r w:rsidR="00490B78" w:rsidRPr="00BB29BF">
        <w:t xml:space="preserve">n osallistua. Yhteisöllisen työn </w:t>
      </w:r>
      <w:r w:rsidR="0027531D" w:rsidRPr="00BB29BF">
        <w:t>rooli</w:t>
      </w:r>
      <w:r w:rsidR="00490B78" w:rsidRPr="00BB29BF">
        <w:t xml:space="preserve"> on ennaltaehkäisevä ja sen kautta kehitetään ja seurataan oppilaiden hyvinvointia</w:t>
      </w:r>
      <w:r w:rsidR="00FE20F7" w:rsidRPr="00BB29BF">
        <w:t xml:space="preserve"> ja oppimista</w:t>
      </w:r>
      <w:r w:rsidR="00490B78" w:rsidRPr="00BB29BF">
        <w:t>, terveellistä ja turvallista oppimisympäristöä, edistetään mielenterveyttä</w:t>
      </w:r>
      <w:r w:rsidR="00FE20F7" w:rsidRPr="00BB29BF">
        <w:t xml:space="preserve"> sekä</w:t>
      </w:r>
      <w:r w:rsidR="00490B78" w:rsidRPr="00BB29BF">
        <w:t xml:space="preserve"> ehkäistään syrjäytymistä</w:t>
      </w:r>
      <w:r w:rsidR="00FE20F7" w:rsidRPr="00BB29BF">
        <w:t xml:space="preserve">. </w:t>
      </w:r>
      <w:bookmarkStart w:id="126" w:name="_Hlk134172294"/>
      <w:r w:rsidR="00FE20F7" w:rsidRPr="00BB29BF">
        <w:t>Ennen kaikkea kysymys on koulun sellaisesta toimintakulttuurista, joka vaikuttaa positiivisella tavalla oppilaiden oppimisedellytyksiin</w:t>
      </w:r>
      <w:r w:rsidR="008A7F90" w:rsidRPr="00BB29BF">
        <w:t>, yhteenkuuluvuuteen ja vuorovaikutukseen</w:t>
      </w:r>
      <w:r w:rsidR="00FE20F7" w:rsidRPr="00BB29BF">
        <w:t>.</w:t>
      </w:r>
      <w:bookmarkEnd w:id="126"/>
      <w:r w:rsidR="00FE20F7" w:rsidRPr="00BB29BF">
        <w:t xml:space="preserve"> Se on myös huolenpidon kulttuuria sisältäen koulujen monenlaisia toimintamalleja, joilla pyritään </w:t>
      </w:r>
      <w:r w:rsidR="00A44332" w:rsidRPr="00BB29BF">
        <w:t>ohjaamaan oppilaita ennen haasteiden ilmaantumista tai niiden jo ilmaannuttua.</w:t>
      </w:r>
      <w:r w:rsidR="008A7F90" w:rsidRPr="00BB29BF">
        <w:t xml:space="preserve"> Lisäksi yhteisölliseen työhön kuuluu olennaisena osana oppilaiden kuuleminen ja heidän osallisuutensa mahdolliseksi tekeminen.</w:t>
      </w:r>
      <w:r w:rsidRPr="00CE609D">
        <w:rPr>
          <w:noProof/>
          <w:lang w:eastAsia="fi-FI"/>
        </w:rPr>
        <w:t xml:space="preserve"> </w:t>
      </w:r>
    </w:p>
    <w:p w14:paraId="320636D0" w14:textId="77777777" w:rsidR="00341092" w:rsidRPr="00BB29BF" w:rsidRDefault="00341092" w:rsidP="00BB29BF"/>
    <w:p w14:paraId="3313DAC5" w14:textId="55131467" w:rsidR="007D5722" w:rsidRPr="00CE609D" w:rsidRDefault="00CE609D" w:rsidP="00CE609D">
      <w:pPr>
        <w:pStyle w:val="Otsikko2"/>
      </w:pPr>
      <w:bookmarkStart w:id="127" w:name="_Toc198295522"/>
      <w:r>
        <w:t xml:space="preserve">5.1. </w:t>
      </w:r>
      <w:r w:rsidR="00A44332" w:rsidRPr="00CE609D">
        <w:t>Poissaolojen ennaltaehkäisy, puuttuminen ja suunnitelmallinen seuranta</w:t>
      </w:r>
      <w:bookmarkEnd w:id="127"/>
    </w:p>
    <w:p w14:paraId="22AD9532" w14:textId="77777777" w:rsidR="00B853DC" w:rsidRPr="00BB29BF" w:rsidRDefault="00B853DC" w:rsidP="00BB29BF">
      <w:r w:rsidRPr="00BB29BF">
        <w:t>Viime vuosina koulupoissaolot ovat lisääntyneet ja ne haastavat koulun arkea. Poissaolot voivat vaikuttaa koulumenestykseen, oppilaan koulupolkuun sekä sosiaalisiin suhteisiin. Rauman peruskoulussa on käytössä yhteinen läsnäolon vahvistamisen malli, jonka pohjana on valtakunnallinen ”yhteisellä koulutiellä” –toimintamalli. Mallissa seurataan poissaoloja suunnitelmallisesti, riippumatta poissaolojen syistä, sekä ohjataan puuttumaan varhaisesti. Läsnäolon vahvistamisen malliin on kirjattu ennakoivat toimet. Näitä ovat läsnäolon seuraamisen lisäksi positiivisen ilmapiirin, yhteisöllisyyden sekä oppilaiden ja huoltajien osallisuuden lisääminen yhteisöllisen opiskeluhuollon keinoin sekä kodin ja koulun yhteistyön vahvistaminen.</w:t>
      </w:r>
    </w:p>
    <w:p w14:paraId="784156AF" w14:textId="77777777" w:rsidR="00B853DC" w:rsidRPr="00BB29BF" w:rsidRDefault="00B853DC" w:rsidP="00BB29BF"/>
    <w:p w14:paraId="7DA76843" w14:textId="77777777" w:rsidR="00B853DC" w:rsidRPr="00BB29BF" w:rsidRDefault="00B853DC" w:rsidP="00BB29BF">
      <w:r w:rsidRPr="00BB29BF">
        <w:t xml:space="preserve">Oppilaalla on oppivelvollisuus ja huoltajan on huolehdittava siitä, että oppivelvollisuus tulee suoritettua. Oppilaan poissaoloista huoltajan tulee ilmoittaa poissaolon ensimmäisenä päivänä. Henkilökohtaisesta syystä, lomamatkoista yms., oppilas voi olla poissa koulusta harkinnan mukaan. Lupa poissaoloon anotaan kirjallisesti luokanopettajalta/-valvojalta (enintään kolme päivää) tai rehtorilta (pidemmät poissaolot). Oppilaan tulee tällöin huolehtia, että hän suorittaa poissaolonsa aikana opettajan hänelle määräämät tehtävät ja huolehtii siitä, ettei hän poissaolonsa vuoksi jää opetuksesta jälkeen. </w:t>
      </w:r>
    </w:p>
    <w:p w14:paraId="1A57D9BD" w14:textId="77777777" w:rsidR="00B853DC" w:rsidRPr="00BB29BF" w:rsidRDefault="00B853DC" w:rsidP="00BB29BF"/>
    <w:p w14:paraId="3748E3D4" w14:textId="77777777" w:rsidR="00B853DC" w:rsidRPr="00BB29BF" w:rsidRDefault="00B853DC" w:rsidP="00BB29BF">
      <w:r w:rsidRPr="00BB29BF">
        <w:t>Opettajan tehtäviin kuuluu poissaolojen ja myöhästymisten säännöllinen kirjaaminen Wilma-ohjelman kautta. Luokanopettajalla/-valvojalla on velvollisuus seurata ja tiedottaa kotia poissaoloista. Hän ottaa yhteyttä huoltajaan saman päivän aikana, jos ilmoitusta oppilaan poissaolosta ei ole tullut. Esiopetuksessa poissaoloista ilmoitetaan omalle opettajalle.</w:t>
      </w:r>
    </w:p>
    <w:p w14:paraId="02591064" w14:textId="77777777" w:rsidR="00B853DC" w:rsidRPr="00BB29BF" w:rsidRDefault="00B853DC" w:rsidP="00BB29BF"/>
    <w:p w14:paraId="2DD66DAC" w14:textId="77777777" w:rsidR="00B853DC" w:rsidRPr="00BB29BF" w:rsidRDefault="00B853DC" w:rsidP="00BB29BF">
      <w:r w:rsidRPr="00BB29BF">
        <w:t>Läsnäolon vahvistamisen mallin tuntirajat ovat 1-30h, 50h, 70h ja yli 70h. Tuntirajan ylittyessä tai huolen herättyä luokanopettaja/- valvoja keskustelee asiasta oppilaan kanssa sekä ottaa yhteyttä huoltajaan selvittääkseen tuen tarvetta. Opiskeluhuoltohenkilöstöä voidaan konsultoida matalalla kynnyksellä. Huolen jatkuessa tai seuraavan tuntimäärän täyttyessä luokanopettaja/ -valvoja kutsuu koolle palaverin. Tarvittaessa voidaan konsultoida koulun ulkopuolisia tahoja tai palaveri voidaan laajentaa monialaiseksi asiantuntijaryhmäksi. Ryhmä sopii toimista oppilaan koulunkäynnin tukemiseksi ja turvaamiseksi poissaolon syiden kartoituksen pohjalta sekä seuraa tilannetta.</w:t>
      </w:r>
    </w:p>
    <w:p w14:paraId="163A32CF" w14:textId="77777777" w:rsidR="00B853DC" w:rsidRPr="00BB29BF" w:rsidRDefault="00B853DC" w:rsidP="00BB29BF"/>
    <w:p w14:paraId="51BBF914" w14:textId="2BD6906A" w:rsidR="00B853DC" w:rsidRPr="00BB29BF" w:rsidRDefault="00B853DC" w:rsidP="00BB29BF">
      <w:r w:rsidRPr="00BB29BF">
        <w:t>Mikäli aiemmat toimet eivät auta ja poissaolot jatkuvat, asiantuntijaryhmä tai rehtori tekee konsultaation pohjalta yhteydenoton sosiaalihuoltoon, yhteistyössä huoltajien kanssa, jos mahdollista. Yhteydenotto tehdään poissaolojen aiheuttaman syrjäytymisriskin ja normaalin kehityksen viivästymisen huolesta</w:t>
      </w:r>
      <w:r w:rsidR="005B2E3F" w:rsidRPr="00BB29BF">
        <w:t xml:space="preserve"> ja  o</w:t>
      </w:r>
      <w:r w:rsidRPr="00BB29BF">
        <w:t>ppivelvollisuuden laiminlyönnistä</w:t>
      </w:r>
      <w:r w:rsidR="005B2E3F" w:rsidRPr="00BB29BF">
        <w:t xml:space="preserve"> tehdään</w:t>
      </w:r>
      <w:r w:rsidR="002B1A8C" w:rsidRPr="00BB29BF">
        <w:t xml:space="preserve"> tilanteen vaatiessa</w:t>
      </w:r>
      <w:r w:rsidR="005B2E3F" w:rsidRPr="00BB29BF">
        <w:t xml:space="preserve"> lastensuojeluilmoitus.</w:t>
      </w:r>
    </w:p>
    <w:p w14:paraId="334F51DA" w14:textId="77777777" w:rsidR="00B853DC" w:rsidRPr="00BB29BF" w:rsidRDefault="00B853DC" w:rsidP="00BB29BF"/>
    <w:p w14:paraId="0503ED05" w14:textId="77777777" w:rsidR="00B853DC" w:rsidRPr="00BB29BF" w:rsidRDefault="00B853DC" w:rsidP="00BB29BF">
      <w:r w:rsidRPr="00BB29BF">
        <w:t xml:space="preserve">Oppilaiden poissaoloja seurataan suunnitelmallisesti opetuksenjärjestäjän toimesta. Poissaolotilastot otetaan peruskouluissa kolme kertaa vuoden aikana. Yhteisöllisessä opiskeluhuoltoryhmässä tarkastellaan poissaolotilastoja ja tehdään tarvittavia toimia poissaolojen vähentämiseksi. </w:t>
      </w:r>
    </w:p>
    <w:p w14:paraId="00E09429" w14:textId="77777777" w:rsidR="00F360E2" w:rsidRDefault="00F360E2" w:rsidP="00F360E2">
      <w:r w:rsidRPr="00BB29BF">
        <w:t xml:space="preserve">Läsnäolon vahvistamisen malli löytyy täältä: </w:t>
      </w:r>
      <w:hyperlink r:id="rId13" w:history="1">
        <w:r w:rsidRPr="00620CCF">
          <w:rPr>
            <w:rStyle w:val="Hyperlinkki"/>
          </w:rPr>
          <w:t>https://peda.n</w:t>
        </w:r>
        <w:r w:rsidRPr="00620CCF">
          <w:rPr>
            <w:rStyle w:val="Hyperlinkki"/>
          </w:rPr>
          <w:t>et/rauma/oppilashuolto/lasnaolon-vahvistamisen-malli</w:t>
        </w:r>
      </w:hyperlink>
    </w:p>
    <w:p w14:paraId="42A0904F" w14:textId="77777777" w:rsidR="00F360E2" w:rsidRDefault="00F360E2" w:rsidP="00F360E2">
      <w:r>
        <w:t xml:space="preserve">Lukion poissaoloihin puuttumisen malli: </w:t>
      </w:r>
      <w:hyperlink r:id="rId14" w:history="1">
        <w:bookmarkStart w:id="128" w:name="_Hlk135142258"/>
        <w:r w:rsidRPr="0006376B">
          <w:rPr>
            <w:rStyle w:val="Hyperlinkki"/>
          </w:rPr>
          <w:t>https://</w:t>
        </w:r>
        <w:bookmarkEnd w:id="128"/>
        <w:r w:rsidRPr="0006376B">
          <w:rPr>
            <w:rStyle w:val="Hyperlinkki"/>
          </w:rPr>
          <w:t>peda.net/rauma/rauman-lukio/opiskelu/lukuvuosi-2022-2023/tarkeat-taulukot-ym/poissaoloihin-puuttumisen-malli-lukio-.pdf2</w:t>
        </w:r>
      </w:hyperlink>
    </w:p>
    <w:p w14:paraId="610C37C3" w14:textId="77777777" w:rsidR="00DE444F" w:rsidRPr="00BB29BF" w:rsidRDefault="00DE444F" w:rsidP="00BB29BF"/>
    <w:p w14:paraId="0B7C62CB" w14:textId="77777777" w:rsidR="00FF59D8" w:rsidRPr="00FF59D8" w:rsidRDefault="00FF59D8" w:rsidP="00FF59D8">
      <w:pPr>
        <w:pStyle w:val="Luettelokappale"/>
        <w:keepNext/>
        <w:keepLines/>
        <w:numPr>
          <w:ilvl w:val="0"/>
          <w:numId w:val="14"/>
        </w:numPr>
        <w:spacing w:before="40" w:after="0"/>
        <w:contextualSpacing w:val="0"/>
        <w:outlineLvl w:val="1"/>
        <w:rPr>
          <w:rFonts w:ascii="Arial Narrow" w:eastAsiaTheme="majorEastAsia" w:hAnsi="Arial Narrow" w:cstheme="majorBidi"/>
          <w:b/>
          <w:vanish/>
          <w:color w:val="2F5496" w:themeColor="accent1" w:themeShade="BF"/>
          <w:sz w:val="26"/>
          <w:szCs w:val="26"/>
        </w:rPr>
      </w:pPr>
      <w:bookmarkStart w:id="129" w:name="_Toc134435344"/>
      <w:bookmarkStart w:id="130" w:name="_Toc134436918"/>
      <w:bookmarkStart w:id="131" w:name="_Toc134436997"/>
      <w:bookmarkStart w:id="132" w:name="_Toc134437474"/>
      <w:bookmarkStart w:id="133" w:name="_Toc134451256"/>
      <w:bookmarkStart w:id="134" w:name="_Toc134451478"/>
      <w:bookmarkStart w:id="135" w:name="_Toc134451752"/>
      <w:bookmarkStart w:id="136" w:name="_Toc135209512"/>
      <w:bookmarkStart w:id="137" w:name="_Toc135213418"/>
      <w:bookmarkStart w:id="138" w:name="_Toc135213645"/>
      <w:bookmarkStart w:id="139" w:name="_Toc135661472"/>
      <w:bookmarkStart w:id="140" w:name="_Toc135994001"/>
      <w:bookmarkStart w:id="141" w:name="_Toc135994087"/>
      <w:bookmarkStart w:id="142" w:name="_Toc136606542"/>
      <w:bookmarkStart w:id="143" w:name="_Toc137131010"/>
      <w:bookmarkStart w:id="144" w:name="_Toc137131084"/>
      <w:bookmarkStart w:id="145" w:name="_Toc137131789"/>
      <w:bookmarkStart w:id="146" w:name="_Toc198295523"/>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63A3E71" w14:textId="77777777" w:rsidR="00FF59D8" w:rsidRPr="00FF59D8" w:rsidRDefault="00FF59D8" w:rsidP="00FF59D8">
      <w:pPr>
        <w:pStyle w:val="Luettelokappale"/>
        <w:keepNext/>
        <w:keepLines/>
        <w:numPr>
          <w:ilvl w:val="0"/>
          <w:numId w:val="14"/>
        </w:numPr>
        <w:spacing w:before="40" w:after="0"/>
        <w:contextualSpacing w:val="0"/>
        <w:outlineLvl w:val="1"/>
        <w:rPr>
          <w:rFonts w:ascii="Arial Narrow" w:eastAsiaTheme="majorEastAsia" w:hAnsi="Arial Narrow" w:cstheme="majorBidi"/>
          <w:b/>
          <w:vanish/>
          <w:color w:val="2F5496" w:themeColor="accent1" w:themeShade="BF"/>
          <w:sz w:val="26"/>
          <w:szCs w:val="26"/>
        </w:rPr>
      </w:pPr>
      <w:bookmarkStart w:id="147" w:name="_Toc134435345"/>
      <w:bookmarkStart w:id="148" w:name="_Toc134436919"/>
      <w:bookmarkStart w:id="149" w:name="_Toc134436998"/>
      <w:bookmarkStart w:id="150" w:name="_Toc134437475"/>
      <w:bookmarkStart w:id="151" w:name="_Toc134451257"/>
      <w:bookmarkStart w:id="152" w:name="_Toc134451479"/>
      <w:bookmarkStart w:id="153" w:name="_Toc134451753"/>
      <w:bookmarkStart w:id="154" w:name="_Toc135209513"/>
      <w:bookmarkStart w:id="155" w:name="_Toc135213419"/>
      <w:bookmarkStart w:id="156" w:name="_Toc135213646"/>
      <w:bookmarkStart w:id="157" w:name="_Toc135661473"/>
      <w:bookmarkStart w:id="158" w:name="_Toc135994002"/>
      <w:bookmarkStart w:id="159" w:name="_Toc135994088"/>
      <w:bookmarkStart w:id="160" w:name="_Toc136606543"/>
      <w:bookmarkStart w:id="161" w:name="_Toc137131011"/>
      <w:bookmarkStart w:id="162" w:name="_Toc137131085"/>
      <w:bookmarkStart w:id="163" w:name="_Toc137131790"/>
      <w:bookmarkStart w:id="164" w:name="_Toc19829552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542BD3C" w14:textId="77777777" w:rsidR="00FF59D8" w:rsidRPr="00FF59D8" w:rsidRDefault="00FF59D8" w:rsidP="00FF59D8">
      <w:pPr>
        <w:pStyle w:val="Luettelokappale"/>
        <w:keepNext/>
        <w:keepLines/>
        <w:numPr>
          <w:ilvl w:val="0"/>
          <w:numId w:val="14"/>
        </w:numPr>
        <w:spacing w:before="40" w:after="0"/>
        <w:contextualSpacing w:val="0"/>
        <w:outlineLvl w:val="1"/>
        <w:rPr>
          <w:rFonts w:ascii="Arial Narrow" w:eastAsiaTheme="majorEastAsia" w:hAnsi="Arial Narrow" w:cstheme="majorBidi"/>
          <w:b/>
          <w:vanish/>
          <w:color w:val="2F5496" w:themeColor="accent1" w:themeShade="BF"/>
          <w:sz w:val="26"/>
          <w:szCs w:val="26"/>
        </w:rPr>
      </w:pPr>
      <w:bookmarkStart w:id="165" w:name="_Toc134435346"/>
      <w:bookmarkStart w:id="166" w:name="_Toc134436920"/>
      <w:bookmarkStart w:id="167" w:name="_Toc134436999"/>
      <w:bookmarkStart w:id="168" w:name="_Toc134437476"/>
      <w:bookmarkStart w:id="169" w:name="_Toc134451258"/>
      <w:bookmarkStart w:id="170" w:name="_Toc134451480"/>
      <w:bookmarkStart w:id="171" w:name="_Toc134451754"/>
      <w:bookmarkStart w:id="172" w:name="_Toc135209514"/>
      <w:bookmarkStart w:id="173" w:name="_Toc135213420"/>
      <w:bookmarkStart w:id="174" w:name="_Toc135213647"/>
      <w:bookmarkStart w:id="175" w:name="_Toc135661474"/>
      <w:bookmarkStart w:id="176" w:name="_Toc135994003"/>
      <w:bookmarkStart w:id="177" w:name="_Toc135994089"/>
      <w:bookmarkStart w:id="178" w:name="_Toc136606544"/>
      <w:bookmarkStart w:id="179" w:name="_Toc137131012"/>
      <w:bookmarkStart w:id="180" w:name="_Toc137131086"/>
      <w:bookmarkStart w:id="181" w:name="_Toc137131791"/>
      <w:bookmarkStart w:id="182" w:name="_Toc19829552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A3D76B0" w14:textId="0C413AEF" w:rsidR="00555A63" w:rsidRPr="00CF79C2" w:rsidRDefault="00A44332" w:rsidP="00555A63">
      <w:pPr>
        <w:pStyle w:val="Otsikko2"/>
        <w:numPr>
          <w:ilvl w:val="1"/>
          <w:numId w:val="14"/>
        </w:numPr>
        <w:tabs>
          <w:tab w:val="left" w:pos="426"/>
        </w:tabs>
      </w:pPr>
      <w:bookmarkStart w:id="183" w:name="_Toc198295526"/>
      <w:r w:rsidRPr="00CF79C2">
        <w:t>Järjestyssäännöt</w:t>
      </w:r>
      <w:bookmarkEnd w:id="183"/>
    </w:p>
    <w:p w14:paraId="7944E825" w14:textId="77777777" w:rsidR="00783EA9" w:rsidRPr="00CF79C2" w:rsidRDefault="00783EA9" w:rsidP="00783EA9">
      <w:pPr>
        <w:rPr>
          <w:rFonts w:eastAsia="Times New Roman"/>
          <w:lang w:eastAsia="fi-FI"/>
        </w:rPr>
      </w:pPr>
      <w:r w:rsidRPr="00CF79C2">
        <w:rPr>
          <w:rFonts w:eastAsia="Times New Roman"/>
          <w:lang w:eastAsia="fi-FI"/>
        </w:rPr>
        <w:t>Perusopetuslain ja lukiolain mukaisesti kouluilla tulee olla järjestyssäännöt tai sellaiset järjestysmääräykset, joilla edistetään koulun sisäistä järjestystä, opiskelun esteetöntä sujumista sekä kouluyhteisön turvallisuutta ja viihtyisyyttä. Järjestyssäännöissä voidaan tehdä koulun turvallisuuden ja viihtyisyyden kannalta tarpeellisia määräyksiä esim. järjestelyistä, käyttäytymisestä, esineiden/aineiden käytöstä, käsittelystä ja säilytyksestä. Järjestyssäännöillä voidaan myös määritellä siisteydestä huolehtimista sekä oleskelua/liikkumista koulussa ja sen alueella. Järjestyssäännöt ovat voimassa sen ajan, kun oppilas osallistuu opetussuunnitelman mukaiseen opetukseen tai toimintaan.</w:t>
      </w:r>
    </w:p>
    <w:p w14:paraId="638AD6F0" w14:textId="77777777" w:rsidR="00783EA9" w:rsidRPr="00CF79C2" w:rsidRDefault="00783EA9" w:rsidP="00783EA9">
      <w:pPr>
        <w:rPr>
          <w:rFonts w:eastAsia="Times New Roman"/>
          <w:lang w:eastAsia="fi-FI"/>
        </w:rPr>
      </w:pPr>
      <w:r w:rsidRPr="00CF79C2">
        <w:rPr>
          <w:rFonts w:eastAsia="Times New Roman"/>
          <w:lang w:eastAsia="fi-FI"/>
        </w:rPr>
        <w:t>Rauman koulut tekevät ja päivittävät järjestyssäännöt opiskeluhuollollisena yhteistyönä oppilaat osallistaen yhteisöllisessä opiskeluhuoltoryhmässä.</w:t>
      </w:r>
    </w:p>
    <w:p w14:paraId="1829E06B" w14:textId="77777777" w:rsidR="00423FCC" w:rsidRPr="00CF79C2" w:rsidRDefault="00E3646F" w:rsidP="00783EA9">
      <w:pPr>
        <w:rPr>
          <w:rFonts w:eastAsia="Times New Roman"/>
          <w:lang w:eastAsia="fi-FI"/>
        </w:rPr>
      </w:pPr>
      <w:r w:rsidRPr="00CF79C2">
        <w:rPr>
          <w:rFonts w:eastAsia="Times New Roman"/>
          <w:lang w:eastAsia="fi-FI"/>
        </w:rPr>
        <w:t>1.8. 2025 voimaan tulevan</w:t>
      </w:r>
      <w:r w:rsidR="008F1795" w:rsidRPr="00CF79C2">
        <w:rPr>
          <w:rFonts w:eastAsia="Times New Roman"/>
          <w:lang w:eastAsia="fi-FI"/>
        </w:rPr>
        <w:t>/tulleen</w:t>
      </w:r>
      <w:r w:rsidRPr="00CF79C2">
        <w:rPr>
          <w:rFonts w:eastAsia="Times New Roman"/>
          <w:lang w:eastAsia="fi-FI"/>
        </w:rPr>
        <w:t xml:space="preserve"> perusopetuslain 29§:n mukaisesti mobiililaitteiden koulupäivän aikaisen käytön rajoitukset kirjataan koulukohtaisiin järjestyssääntöihin. Laki kieltää perusopetuksen oppilailta puhelimen, tabletin, kannettavan tietokoneen, kuulokkeiden, kellopuhelimen sekä älykellon käyttämisen oppituntien aikana. Mobiililaitteita käytetään ainoastaan opettajan tai rehtorin luvalla joko oppimiseen liittyvissä tehtävissä tai terveydellisistä syistä. </w:t>
      </w:r>
    </w:p>
    <w:p w14:paraId="55D97398" w14:textId="701DC0F6" w:rsidR="00423FCC" w:rsidRPr="00CF79C2" w:rsidRDefault="00E3646F" w:rsidP="00783EA9">
      <w:pPr>
        <w:rPr>
          <w:rFonts w:eastAsia="Times New Roman"/>
          <w:lang w:eastAsia="fi-FI"/>
        </w:rPr>
      </w:pPr>
      <w:r w:rsidRPr="00CF79C2">
        <w:rPr>
          <w:rFonts w:eastAsia="Times New Roman"/>
          <w:lang w:eastAsia="fi-FI"/>
        </w:rPr>
        <w:t>Paikallisesti on päätetty, että vuosiluokilla 1</w:t>
      </w:r>
      <w:r w:rsidR="0049795B" w:rsidRPr="00CF79C2">
        <w:rPr>
          <w:rFonts w:eastAsia="Times New Roman"/>
          <w:lang w:eastAsia="fi-FI"/>
        </w:rPr>
        <w:t xml:space="preserve"> </w:t>
      </w:r>
      <w:r w:rsidRPr="00CF79C2">
        <w:rPr>
          <w:rFonts w:eastAsia="Times New Roman"/>
          <w:lang w:eastAsia="fi-FI"/>
        </w:rPr>
        <w:t>-</w:t>
      </w:r>
      <w:r w:rsidR="0049795B" w:rsidRPr="00CF79C2">
        <w:rPr>
          <w:rFonts w:eastAsia="Times New Roman"/>
          <w:lang w:eastAsia="fi-FI"/>
        </w:rPr>
        <w:t xml:space="preserve"> </w:t>
      </w:r>
      <w:r w:rsidRPr="00CF79C2">
        <w:rPr>
          <w:rFonts w:eastAsia="Times New Roman"/>
          <w:lang w:eastAsia="fi-FI"/>
        </w:rPr>
        <w:t xml:space="preserve">6 mobiililaitteiden käyttö </w:t>
      </w:r>
      <w:r w:rsidR="00423FCC" w:rsidRPr="00CF79C2">
        <w:rPr>
          <w:rFonts w:eastAsia="Times New Roman"/>
          <w:lang w:eastAsia="fi-FI"/>
        </w:rPr>
        <w:t>ei ole sallittu yllä mainittuja poikkeuksia lukuun ottamatta</w:t>
      </w:r>
      <w:r w:rsidRPr="00CF79C2">
        <w:rPr>
          <w:rFonts w:eastAsia="Times New Roman"/>
          <w:lang w:eastAsia="fi-FI"/>
        </w:rPr>
        <w:t xml:space="preserve"> </w:t>
      </w:r>
      <w:r w:rsidR="00806245" w:rsidRPr="00CF79C2">
        <w:rPr>
          <w:rFonts w:eastAsia="Times New Roman"/>
          <w:lang w:eastAsia="fi-FI"/>
        </w:rPr>
        <w:t xml:space="preserve">Rauman </w:t>
      </w:r>
      <w:r w:rsidR="00EC57AB" w:rsidRPr="00CF79C2">
        <w:rPr>
          <w:rFonts w:eastAsia="Times New Roman"/>
          <w:lang w:eastAsia="fi-FI"/>
        </w:rPr>
        <w:t xml:space="preserve">kaupungin </w:t>
      </w:r>
      <w:r w:rsidRPr="00CF79C2">
        <w:rPr>
          <w:rFonts w:eastAsia="Times New Roman"/>
          <w:lang w:eastAsia="fi-FI"/>
        </w:rPr>
        <w:t>kouluissa koko koulupäivän a</w:t>
      </w:r>
      <w:r w:rsidR="00423FCC" w:rsidRPr="00CF79C2">
        <w:rPr>
          <w:rFonts w:eastAsia="Times New Roman"/>
          <w:lang w:eastAsia="fi-FI"/>
        </w:rPr>
        <w:t>ikana ollenkaan</w:t>
      </w:r>
      <w:r w:rsidR="00806245" w:rsidRPr="00CF79C2">
        <w:rPr>
          <w:rFonts w:eastAsia="Times New Roman"/>
          <w:lang w:eastAsia="fi-FI"/>
        </w:rPr>
        <w:t xml:space="preserve">. Mikäli mobiililaite on välttämätön ottaa kouluun mukaan, sitä säilytetään koko koulupäivän ajan oppilaan omassa koululaukussa. </w:t>
      </w:r>
    </w:p>
    <w:p w14:paraId="44635875" w14:textId="77777777" w:rsidR="00423FCC" w:rsidRPr="00CF79C2" w:rsidRDefault="00806245" w:rsidP="00783EA9">
      <w:pPr>
        <w:rPr>
          <w:rFonts w:eastAsia="Times New Roman"/>
          <w:lang w:eastAsia="fi-FI"/>
        </w:rPr>
      </w:pPr>
      <w:r w:rsidRPr="00CF79C2">
        <w:rPr>
          <w:rFonts w:eastAsia="Times New Roman"/>
          <w:lang w:eastAsia="fi-FI"/>
        </w:rPr>
        <w:t>Vuosiluokilla 7 – 9 mobiililaitteiden käyttö on kielletty oppituntien lisäksi ruokailun sekä kaikkien koulun yhteisten tapahtumien yhteydessä.</w:t>
      </w:r>
      <w:r w:rsidR="00423FCC" w:rsidRPr="00CF79C2">
        <w:rPr>
          <w:rFonts w:eastAsia="Times New Roman"/>
          <w:lang w:eastAsia="fi-FI"/>
        </w:rPr>
        <w:t xml:space="preserve"> </w:t>
      </w:r>
      <w:r w:rsidRPr="00CF79C2">
        <w:rPr>
          <w:rFonts w:eastAsia="Times New Roman"/>
          <w:lang w:eastAsia="fi-FI"/>
        </w:rPr>
        <w:t xml:space="preserve">Oppituntien ajaksi mobiililaitteet kerätään opettajan määrittelemään </w:t>
      </w:r>
      <w:r w:rsidRPr="00CF79C2">
        <w:rPr>
          <w:rFonts w:eastAsia="Times New Roman"/>
          <w:lang w:eastAsia="fi-FI"/>
        </w:rPr>
        <w:lastRenderedPageBreak/>
        <w:t xml:space="preserve">paikkaan, nk. puhelinparkkiin. Ruokailun aikana mobiililaitetta saa säilyttää omassa taskussa tai koululaukussa, mutta sitä ei ole lupa ottaa esille. </w:t>
      </w:r>
      <w:r w:rsidR="00423FCC" w:rsidRPr="00CF79C2">
        <w:rPr>
          <w:rFonts w:eastAsia="Times New Roman"/>
          <w:lang w:eastAsia="fi-FI"/>
        </w:rPr>
        <w:t xml:space="preserve">Koulukohtaisesti on järjestyssäännöissä voitu ohjeistaa mobiililaitteiden käyttöä tarkemmin. </w:t>
      </w:r>
    </w:p>
    <w:p w14:paraId="13D9DB41" w14:textId="26FEF22B" w:rsidR="00E3646F" w:rsidRPr="00CF79C2" w:rsidRDefault="00423FCC" w:rsidP="00783EA9">
      <w:pPr>
        <w:rPr>
          <w:rFonts w:eastAsia="Times New Roman"/>
          <w:lang w:eastAsia="fi-FI"/>
        </w:rPr>
      </w:pPr>
      <w:r w:rsidRPr="00CF79C2">
        <w:rPr>
          <w:rFonts w:eastAsia="Times New Roman"/>
          <w:lang w:eastAsia="fi-FI"/>
        </w:rPr>
        <w:t>Mobiililait</w:t>
      </w:r>
      <w:r w:rsidR="00DA3256" w:rsidRPr="00CF79C2">
        <w:rPr>
          <w:rFonts w:eastAsia="Times New Roman"/>
          <w:lang w:eastAsia="fi-FI"/>
        </w:rPr>
        <w:t xml:space="preserve">e on oppilaan omalla vastuulla sen </w:t>
      </w:r>
      <w:r w:rsidRPr="00CF79C2">
        <w:rPr>
          <w:rFonts w:eastAsia="Times New Roman"/>
          <w:lang w:eastAsia="fi-FI"/>
        </w:rPr>
        <w:t xml:space="preserve">ollessa koulupäivän aikana </w:t>
      </w:r>
      <w:r w:rsidR="00DA3256" w:rsidRPr="00CF79C2">
        <w:rPr>
          <w:rFonts w:eastAsia="Times New Roman"/>
          <w:lang w:eastAsia="fi-FI"/>
        </w:rPr>
        <w:t>hänen taskussaan tai koululaukussaan. Mobiililaitteen ollessa säilytyksessä koulun osoittamassa muussa paikassa, vastuu siitä on koululla.</w:t>
      </w:r>
    </w:p>
    <w:p w14:paraId="6064ACFF" w14:textId="486F61FD" w:rsidR="00783EA9" w:rsidRPr="00CF79C2" w:rsidRDefault="00783EA9" w:rsidP="00783EA9">
      <w:pPr>
        <w:rPr>
          <w:rFonts w:eastAsia="Times New Roman"/>
          <w:lang w:eastAsia="fi-FI"/>
        </w:rPr>
      </w:pPr>
      <w:r w:rsidRPr="00CF79C2">
        <w:rPr>
          <w:rFonts w:eastAsia="Times New Roman"/>
          <w:lang w:eastAsia="fi-FI"/>
        </w:rPr>
        <w:t>Opetushallitus on tehnyt ohjeet järjestyssääntöjen laatimiseksi ja ne löytyvät osoitteesta:</w:t>
      </w:r>
    </w:p>
    <w:p w14:paraId="3D7E951A" w14:textId="0A3A6591" w:rsidR="00783EA9" w:rsidRDefault="00E3646F" w:rsidP="00783EA9">
      <w:hyperlink r:id="rId15" w:history="1">
        <w:r w:rsidRPr="00CF79C2">
          <w:rPr>
            <w:rStyle w:val="Hyperlinkki"/>
          </w:rPr>
          <w:t>https://www.oph.fi/fi/koulutus-ja-tutkinnot/ohje-j</w:t>
        </w:r>
        <w:r w:rsidRPr="00CF79C2">
          <w:rPr>
            <w:rStyle w:val="Hyperlinkki"/>
          </w:rPr>
          <w:t>arjestyssaantojen-laatimisesta</w:t>
        </w:r>
      </w:hyperlink>
      <w:r w:rsidRPr="00CF79C2">
        <w:t>.</w:t>
      </w:r>
    </w:p>
    <w:p w14:paraId="70A47CCE" w14:textId="77777777" w:rsidR="00E3646F" w:rsidRPr="00783EA9" w:rsidRDefault="00E3646F" w:rsidP="00783EA9"/>
    <w:p w14:paraId="7E7CAF48" w14:textId="5647BA33" w:rsidR="00555A63" w:rsidRPr="00555A63" w:rsidRDefault="00783EA9" w:rsidP="00783EA9">
      <w:pPr>
        <w:pStyle w:val="Otsikko2"/>
        <w:numPr>
          <w:ilvl w:val="1"/>
          <w:numId w:val="14"/>
        </w:numPr>
        <w:tabs>
          <w:tab w:val="left" w:pos="426"/>
        </w:tabs>
      </w:pPr>
      <w:bookmarkStart w:id="184" w:name="_Toc198295527"/>
      <w:r>
        <w:t>Tupakka</w:t>
      </w:r>
      <w:r w:rsidR="00555A63" w:rsidRPr="00CE609D">
        <w:t>tuotteiden ja muiden päihteiden käytön ennaltaehkäiseminen ja puuttuminen</w:t>
      </w:r>
      <w:bookmarkEnd w:id="184"/>
    </w:p>
    <w:p w14:paraId="56C0580A" w14:textId="77777777" w:rsidR="00F360E2" w:rsidRPr="003E3A3F" w:rsidRDefault="00F360E2" w:rsidP="00A13549">
      <w:r w:rsidRPr="003E3A3F">
        <w:t>Ennaltaehkäisevä päihdetyö kuuluu koulujen arkeen ja sen myötä kouluilla on velvollisuus tehdä sekä ennaltaehkäisevää päihdetyötä osana opetusta että puuttua havaittuun tupakointiin ja päihteiden käyttöön. Koulun on ympäristönä ja tapahtumissaan aina päihteetön ja tupakointi on lailla kielletty kaikissa kouluissa sekä niiden käytössä olevilla ulkoalueilla.</w:t>
      </w:r>
    </w:p>
    <w:p w14:paraId="2BFE5C1D" w14:textId="77777777" w:rsidR="00F360E2" w:rsidRPr="003E3A3F" w:rsidRDefault="00F360E2" w:rsidP="00A13549">
      <w:r w:rsidRPr="003E3A3F">
        <w:t xml:space="preserve">Varhainen havainnointi ja puuttuminen oppilaan tupakointiin ja päihteiden käyttöön parantaa mahdollisuuksia auttaa oppilasta. Alaikäisen oppilaan päihteiden käyttö on aina haitallista. Päihteiden käyttö – niin oppilaan oma kuin sellainen perheessä tai kasvuympäristössä tapahtuva päihteiden käyttö, joka on omiaan vahingoittamaan oppilaan turvallisuutta ja tervettä kasvua – on otettava välittömästi puheeksi. Apuna asiassa toimii opiskeluhuollon henkilöstö. </w:t>
      </w:r>
    </w:p>
    <w:p w14:paraId="58208E43" w14:textId="77777777" w:rsidR="00F360E2" w:rsidRPr="003E3A3F" w:rsidRDefault="00F360E2" w:rsidP="00A13549">
      <w:r w:rsidRPr="003E3A3F">
        <w:t>Mikäli koulussa havaitaan yleisesti, yksittäisiä oppilaita laajemmin, myönteistä suhtautumista päihteisiin, opiskeluhuoltoryhmän on suunniteltava ja käynnistettävä toimia tilanteen muuttamiseksi.</w:t>
      </w:r>
    </w:p>
    <w:p w14:paraId="30734E24" w14:textId="4895BF64" w:rsidR="007317F5" w:rsidRDefault="00BD0F8D" w:rsidP="00A13549">
      <w:r>
        <w:t>Rauman kouluille</w:t>
      </w:r>
      <w:r w:rsidR="00F360E2" w:rsidRPr="003E3A3F">
        <w:t xml:space="preserve"> on laadittu suunnitelma päihteiden käytön ehkäisemiseksi ja siihen puuttumiseksi. </w:t>
      </w:r>
      <w:r w:rsidR="007317F5">
        <w:t xml:space="preserve">Ala- ja yläkoulujen </w:t>
      </w:r>
      <w:r w:rsidR="00906F59">
        <w:t>s</w:t>
      </w:r>
      <w:r w:rsidR="00F360E2" w:rsidRPr="003E3A3F">
        <w:t>uunnitelma</w:t>
      </w:r>
      <w:r w:rsidR="007317F5">
        <w:t>t</w:t>
      </w:r>
      <w:r w:rsidR="00F360E2" w:rsidRPr="003E3A3F">
        <w:t xml:space="preserve"> löyty</w:t>
      </w:r>
      <w:r w:rsidR="007317F5">
        <w:t>vät</w:t>
      </w:r>
      <w:r w:rsidR="003E3A3F">
        <w:t xml:space="preserve"> Pedanetistä opiskeluhuollon sivulta</w:t>
      </w:r>
      <w:r w:rsidR="00906F59">
        <w:t xml:space="preserve">: </w:t>
      </w:r>
      <w:hyperlink r:id="rId16" w:history="1">
        <w:r w:rsidR="00906F59" w:rsidRPr="00440C2D">
          <w:rPr>
            <w:rStyle w:val="Hyperlinkki"/>
          </w:rPr>
          <w:t>https://peda.net/rauma/oppilashuolto</w:t>
        </w:r>
      </w:hyperlink>
      <w:r w:rsidR="00906F59">
        <w:t>.</w:t>
      </w:r>
    </w:p>
    <w:p w14:paraId="040BC9AD" w14:textId="77777777" w:rsidR="00906F59" w:rsidRDefault="00906F59" w:rsidP="00A13549"/>
    <w:p w14:paraId="73FE9659" w14:textId="20E739AD" w:rsidR="00F360E2" w:rsidRPr="003E3A3F" w:rsidRDefault="00F360E2" w:rsidP="00A13549"/>
    <w:p w14:paraId="6A1D7352" w14:textId="15AA4EAC" w:rsidR="005554F3" w:rsidRPr="00BB29BF" w:rsidRDefault="005554F3" w:rsidP="000A2420">
      <w:pPr>
        <w:pStyle w:val="Otsikko2"/>
        <w:numPr>
          <w:ilvl w:val="1"/>
          <w:numId w:val="14"/>
        </w:numPr>
        <w:tabs>
          <w:tab w:val="left" w:pos="426"/>
        </w:tabs>
      </w:pPr>
      <w:bookmarkStart w:id="185" w:name="_Toc198295528"/>
      <w:r w:rsidRPr="00BB29BF">
        <w:t>Koulukuljetuksen turvallisuutta ja odottamista koskevat ohjeet</w:t>
      </w:r>
      <w:bookmarkEnd w:id="185"/>
    </w:p>
    <w:p w14:paraId="22CAB6E4" w14:textId="1848B6BE" w:rsidR="005554F3" w:rsidRPr="00BB29BF" w:rsidRDefault="005554F3" w:rsidP="00BB29BF">
      <w:r w:rsidRPr="00BB29BF">
        <w:rPr>
          <w:rFonts w:eastAsia="Times New Roman"/>
          <w:lang w:eastAsia="fi-FI"/>
        </w:rPr>
        <w:t xml:space="preserve">Perusopetuslain mukaan oppilaalla on oikeus maksuttomaan kuljetukseen, jos oppilaan koulumatka on </w:t>
      </w:r>
      <w:r w:rsidR="0027531D" w:rsidRPr="00BB29BF">
        <w:rPr>
          <w:rFonts w:eastAsia="Times New Roman"/>
          <w:lang w:eastAsia="fi-FI"/>
        </w:rPr>
        <w:t xml:space="preserve">yli 5 </w:t>
      </w:r>
      <w:r w:rsidR="00470AFF">
        <w:rPr>
          <w:rFonts w:eastAsia="Times New Roman"/>
          <w:lang w:eastAsia="fi-FI"/>
        </w:rPr>
        <w:t>k</w:t>
      </w:r>
      <w:r w:rsidR="0027531D" w:rsidRPr="00BB29BF">
        <w:rPr>
          <w:rFonts w:eastAsia="Times New Roman"/>
          <w:lang w:eastAsia="fi-FI"/>
        </w:rPr>
        <w:t>ilometriä</w:t>
      </w:r>
      <w:r w:rsidR="00DE444F" w:rsidRPr="00BB29BF">
        <w:rPr>
          <w:rFonts w:eastAsia="Times New Roman"/>
          <w:lang w:eastAsia="fi-FI"/>
        </w:rPr>
        <w:t xml:space="preserve"> </w:t>
      </w:r>
      <w:r w:rsidRPr="00BB29BF">
        <w:rPr>
          <w:rFonts w:eastAsia="Times New Roman"/>
          <w:lang w:eastAsia="fi-FI"/>
        </w:rPr>
        <w:t>tai matka on oppilaan ikä ja muut olosuhteet huomioon ottaen liian vaikea, rasittava tai vaarallinen. Alle 13-vuotiaan koulumatka saa odotuksineen kestää korkeintaan kaksi ja puoli tuntia ja 13 vuotta täyttäneen enintään kolme tuntia.</w:t>
      </w:r>
      <w:r w:rsidR="009B40C6" w:rsidRPr="00BB29BF">
        <w:t xml:space="preserve"> Koulupäivän päättyessä kuljetusta odottavalle oppilaalle on järjestettävä mahdollisuus ohjattuun toimintaan ja opetuksen järjestäjän tulee huolehtia oppilaiden valvonnast</w:t>
      </w:r>
      <w:r w:rsidR="0027531D" w:rsidRPr="00BB29BF">
        <w:t>a.</w:t>
      </w:r>
    </w:p>
    <w:p w14:paraId="55D71FAB" w14:textId="77777777" w:rsidR="005554F3" w:rsidRPr="00BB29BF" w:rsidRDefault="005554F3" w:rsidP="00BB29BF">
      <w:pPr>
        <w:rPr>
          <w:rFonts w:eastAsia="Times New Roman"/>
          <w:lang w:eastAsia="fi-FI"/>
        </w:rPr>
      </w:pPr>
    </w:p>
    <w:p w14:paraId="38E6D0F7" w14:textId="382C83C5" w:rsidR="005554F3" w:rsidRPr="00BB29BF" w:rsidRDefault="005554F3" w:rsidP="00BB29BF">
      <w:pPr>
        <w:rPr>
          <w:rFonts w:eastAsia="Times New Roman"/>
          <w:lang w:eastAsia="fi-FI"/>
        </w:rPr>
      </w:pPr>
      <w:r w:rsidRPr="00BB29BF">
        <w:rPr>
          <w:rFonts w:eastAsia="Times New Roman"/>
          <w:lang w:eastAsia="fi-FI"/>
        </w:rPr>
        <w:t xml:space="preserve">Rauman Sivistysvaliokunnan päätöksen mukaan </w:t>
      </w:r>
      <w:r w:rsidR="0027531D" w:rsidRPr="00BB29BF">
        <w:rPr>
          <w:rFonts w:eastAsia="Times New Roman"/>
          <w:lang w:eastAsia="fi-FI"/>
        </w:rPr>
        <w:t xml:space="preserve">1. tai 2. luokan oppilas tai </w:t>
      </w:r>
      <w:r w:rsidRPr="00BB29BF">
        <w:rPr>
          <w:rFonts w:eastAsia="Times New Roman"/>
          <w:lang w:eastAsia="fi-FI"/>
        </w:rPr>
        <w:t xml:space="preserve">pelkästään esiopetuspalveluja käyttävä lapsi on oikeutettu ilmaiseen kuljetukseen, jos matka lähimpään </w:t>
      </w:r>
      <w:r w:rsidR="0027531D" w:rsidRPr="00BB29BF">
        <w:rPr>
          <w:rFonts w:eastAsia="Times New Roman"/>
          <w:lang w:eastAsia="fi-FI"/>
        </w:rPr>
        <w:t>kouluun tai esiopetusyksikköön</w:t>
      </w:r>
      <w:r w:rsidRPr="00BB29BF">
        <w:rPr>
          <w:rFonts w:eastAsia="Times New Roman"/>
          <w:lang w:eastAsia="fi-FI"/>
        </w:rPr>
        <w:t xml:space="preserve"> on yli kolme kilometriä.</w:t>
      </w:r>
    </w:p>
    <w:p w14:paraId="635C04C0" w14:textId="75AFA332" w:rsidR="005554F3" w:rsidRPr="00BB29BF" w:rsidRDefault="005554F3" w:rsidP="00BB29BF"/>
    <w:p w14:paraId="6E14A9AD" w14:textId="75D78F5D" w:rsidR="0027531D" w:rsidRPr="00BB29BF" w:rsidRDefault="0027531D" w:rsidP="00BB29BF">
      <w:r w:rsidRPr="00BB29BF">
        <w:t>Lukiolaiselle järjestetään kuljetus kouluun, kun yhdensuuntainen matka ylittää 7 kilometriä.</w:t>
      </w:r>
    </w:p>
    <w:p w14:paraId="69A3E575" w14:textId="77777777" w:rsidR="0027531D" w:rsidRPr="00BB29BF" w:rsidRDefault="0027531D" w:rsidP="00BB29BF"/>
    <w:p w14:paraId="041A637A" w14:textId="7E7360B4" w:rsidR="005554F3" w:rsidRPr="00BB29BF" w:rsidRDefault="00F85B3E" w:rsidP="00AC6501">
      <w:pPr>
        <w:pStyle w:val="Otsikko2"/>
        <w:numPr>
          <w:ilvl w:val="1"/>
          <w:numId w:val="14"/>
        </w:numPr>
        <w:tabs>
          <w:tab w:val="left" w:pos="426"/>
        </w:tabs>
        <w:jc w:val="left"/>
      </w:pPr>
      <w:bookmarkStart w:id="186" w:name="_Toc198295529"/>
      <w:r w:rsidRPr="00BB29BF">
        <w:t>Tasa-arvo- ja yhdenvertaisuussuunnitelma (sis. suunnitelman</w:t>
      </w:r>
      <w:r w:rsidR="005554F3" w:rsidRPr="00BB29BF">
        <w:t xml:space="preserve"> </w:t>
      </w:r>
      <w:r w:rsidR="009A34D1">
        <w:t xml:space="preserve">suojaamiseksi </w:t>
      </w:r>
      <w:r w:rsidR="005554F3" w:rsidRPr="00BB29BF">
        <w:t>kiusaamiselta, häirinnältä ja väkivallalta</w:t>
      </w:r>
      <w:r w:rsidRPr="00BB29BF">
        <w:t>)</w:t>
      </w:r>
      <w:bookmarkEnd w:id="186"/>
    </w:p>
    <w:p w14:paraId="6549632F" w14:textId="7171A5AA" w:rsidR="00A13549" w:rsidRPr="002F37F2" w:rsidRDefault="00A13549" w:rsidP="00A13549">
      <w:r w:rsidRPr="00A13549">
        <w:t xml:space="preserve">Koulujen arjessa huolehditaan tasa-arvon ja yhdenvertaisuuden näkökulmasta. Jokaisen koulun tulee tehdä yhdenvertaisuus- ja tasa-arvosuunnitelma. </w:t>
      </w:r>
      <w:r w:rsidRPr="002F37F2">
        <w:t xml:space="preserve">Sen näkökulmana tulee olla kaiken syrjinnän tunnistaminen, ennaltaehkäisy ja siihen puuttuminen sekä sukupuolten tasa-arvoisuus, sukupuolen kokemisen ja määrittelyn moninaisuuden huomioiminen sekä seksuaalisen ja muun häirinnän ennaltaehkäisy. </w:t>
      </w:r>
      <w:r>
        <w:t>Esiopetuksessa on esi- ja perusopetuksen tasa-arvo- ja yhdenvertaisuussuunnitelman ohella otettava huomioon varhaiskasvatuksen vastaava suunnitelma.</w:t>
      </w:r>
    </w:p>
    <w:p w14:paraId="4B6EF397" w14:textId="77777777" w:rsidR="00A13549" w:rsidRPr="00A13549" w:rsidRDefault="00A13549" w:rsidP="00A13549">
      <w:r w:rsidRPr="00A13549">
        <w:rPr>
          <w:color w:val="333333"/>
        </w:rPr>
        <w:lastRenderedPageBreak/>
        <w:t>Oppilaalla on oikeus turvalliseen opiskeluympäristöön, johon kuuluu fyysinen, psyykkinen, sosiaalinen ja pedagoginen turvallisuus.</w:t>
      </w:r>
      <w:r w:rsidRPr="00A13549">
        <w:t xml:space="preserve"> Rauman kouluissa kiusaamisen ennaltaehkäisyssä sekä puuttumisessa noudatetaan Kiva Koulu – menetelmää. Opettajalla ja/</w:t>
      </w:r>
      <w:r w:rsidRPr="00A13549">
        <w:rPr>
          <w:color w:val="333333"/>
        </w:rPr>
        <w:t xml:space="preserve">tai rehtorilla on velvoite ilmoittaa tietoonsa tulleesta häirinnästä, kiusaamisesta, syrjinnästä tai väkivallasta niistä epäillyn ja niiden kohteena olevan </w:t>
      </w:r>
      <w:r w:rsidRPr="00A13549">
        <w:t>tai sellaista lähiympäristössään muuten näkemään/kohtaamaan joutuvan oppilaan</w:t>
      </w:r>
      <w:r w:rsidRPr="00A13549">
        <w:rPr>
          <w:color w:val="333333"/>
        </w:rPr>
        <w:t xml:space="preserve"> huoltajalle tai muulle lailliselle edustajalle.</w:t>
      </w:r>
    </w:p>
    <w:p w14:paraId="7A83C8CF" w14:textId="77777777" w:rsidR="00A13549" w:rsidRPr="00A13549" w:rsidRDefault="00A13549" w:rsidP="00A13549">
      <w:pPr>
        <w:rPr>
          <w:bCs/>
        </w:rPr>
      </w:pPr>
      <w:r w:rsidRPr="00A13549">
        <w:rPr>
          <w:bCs/>
        </w:rPr>
        <w:t>Mikäli oppilas on välittömässä vaarassa tai asiasta keskusteleminen huoltajan kanssa voisi aiheuttaa vaaratilanteen oppilaalle, on tilanteen mukaan ilmoitettava poliisille tai tehtävä lastensuojeluilmoitus. Samalla tavalla toimitaan, mikäli on kysymyksessä oppilaan altistuminen perheenjäsenen tai lähiomaisen mielenterveysongelmille.</w:t>
      </w:r>
    </w:p>
    <w:p w14:paraId="2CBBAF0D" w14:textId="29F3D477" w:rsidR="00A13549" w:rsidRDefault="00A13549" w:rsidP="00A13549">
      <w:pPr>
        <w:rPr>
          <w:bCs/>
        </w:rPr>
      </w:pPr>
      <w:r w:rsidRPr="00A13549">
        <w:rPr>
          <w:bCs/>
        </w:rPr>
        <w:t xml:space="preserve">Tarkemmat tiedot ja ohjeet löytyvät tasa-arvo ja yhdenvertaisuussuunnitelmasta: </w:t>
      </w:r>
    </w:p>
    <w:p w14:paraId="0A2AA4B0" w14:textId="4123033E" w:rsidR="003E3A3F" w:rsidRDefault="003E3A3F" w:rsidP="00A13549">
      <w:pPr>
        <w:rPr>
          <w:bCs/>
        </w:rPr>
      </w:pPr>
      <w:hyperlink r:id="rId17" w:history="1">
        <w:r w:rsidRPr="00DA2934">
          <w:rPr>
            <w:rStyle w:val="Hyperlinkki"/>
            <w:bCs/>
          </w:rPr>
          <w:t>https://peda.net/rauma/oppilashuolto/tasa-arvo-ja-yhdenvertais</w:t>
        </w:r>
        <w:r w:rsidRPr="00DA2934">
          <w:rPr>
            <w:rStyle w:val="Hyperlinkki"/>
            <w:bCs/>
          </w:rPr>
          <w:t>uussuunnittelu</w:t>
        </w:r>
      </w:hyperlink>
    </w:p>
    <w:p w14:paraId="2F7B74AD" w14:textId="77777777" w:rsidR="003E3A3F" w:rsidRPr="00A13549" w:rsidRDefault="003E3A3F" w:rsidP="00A13549">
      <w:pPr>
        <w:rPr>
          <w:bCs/>
        </w:rPr>
      </w:pPr>
    </w:p>
    <w:p w14:paraId="3BF8C2C1" w14:textId="2F6001BE" w:rsidR="005554F3" w:rsidRPr="00BB29BF" w:rsidRDefault="005554F3" w:rsidP="008B339B">
      <w:pPr>
        <w:pStyle w:val="Otsikko2"/>
        <w:numPr>
          <w:ilvl w:val="1"/>
          <w:numId w:val="14"/>
        </w:numPr>
        <w:tabs>
          <w:tab w:val="left" w:pos="426"/>
        </w:tabs>
      </w:pPr>
      <w:bookmarkStart w:id="187" w:name="_Toc198295530"/>
      <w:r w:rsidRPr="00BB29BF">
        <w:t>Suunnitelma kriisi-, uhka- ja vaaratilanteiden varalle</w:t>
      </w:r>
      <w:bookmarkEnd w:id="187"/>
    </w:p>
    <w:p w14:paraId="46E1B4D1" w14:textId="77777777" w:rsidR="00A13549" w:rsidRPr="00A13549" w:rsidRDefault="00A13549" w:rsidP="00A13549">
      <w:r w:rsidRPr="00A13549">
        <w:t xml:space="preserve">Opetuksen järjestäjän opiskeluhuoltosuunnitelmaan sisältyy suunnitelma, jossa kuvataan toiminta äkillisissä kriiseissä, uhka- ja vaaratilanteissa. Suunnitelmassa kuvataan kriisitilanteiden ehkäisy, niihin varautuminen ja toimintatavat kriisitilanteissa. Lisäksi suunnitelmassa kuvataan tämän kokonaisuuden johtamisen periaatteet, yhteistyö sekä työn- ja vastuunjako. Suunnitelmissa kuvataan sisäisen ja ulkoisen viestinnän sekä opetuksen järjestäjän ja koulun välisen tiedottamisen periaatteet. </w:t>
      </w:r>
    </w:p>
    <w:p w14:paraId="5BFAFEA5" w14:textId="17622F7B" w:rsidR="00AC6501" w:rsidRPr="00A13549" w:rsidRDefault="00A13549" w:rsidP="00A13549">
      <w:pPr>
        <w:rPr>
          <w:color w:val="000000"/>
        </w:rPr>
      </w:pPr>
      <w:r w:rsidRPr="00A13549">
        <w:rPr>
          <w:color w:val="000000"/>
        </w:rPr>
        <w:t>Koulut täydentävät opetuksen järjestäjän kriisisuunnitelmaa tarvittavilta osin ja huolehtivat kriisisuunnitelmien muuttuvien tietojen päivittämisestä vuosittain.</w:t>
      </w:r>
    </w:p>
    <w:p w14:paraId="1D368970" w14:textId="77777777" w:rsidR="00A13549" w:rsidRPr="00A13549" w:rsidRDefault="00A13549" w:rsidP="00A13549">
      <w:pPr>
        <w:rPr>
          <w:color w:val="000000"/>
        </w:rPr>
      </w:pPr>
      <w:r w:rsidRPr="00A13549">
        <w:rPr>
          <w:color w:val="000000"/>
        </w:rPr>
        <w:t>Kriisisuunnitelma tarkoittaa etukäteen valmisteltua toimintamallia, jonka avulla voidaan vakavan kriisitilanteen sattuessa toimia. Ennalta arvaamattomissa kriisitilanteissa lasten ja aikuisten kokemat tunteet voivat olla yllättäviä; hämmennystä, avuttomuutta, pelkoa tai paniikkia. Asiallinen tieto ja oikea toiminta rauhoittavat niin lapsia kuin aikuisiakin. Tavoitteena on, että yllättävän tapahtuman jälkeen oppilaiden ja koulun henkilökunnan toimintakyky säilyy ja elämä kouluyhteisössä palautuu normaaliksi.</w:t>
      </w:r>
    </w:p>
    <w:p w14:paraId="50435877" w14:textId="77777777" w:rsidR="00A13549" w:rsidRPr="002F37F2" w:rsidRDefault="00A13549" w:rsidP="00A13549">
      <w:r w:rsidRPr="00A13549">
        <w:rPr>
          <w:color w:val="000000"/>
        </w:rPr>
        <w:t>Jokaisessa koulussa toimii yhteisöllinen opiskeluhuoltoryhmä tai muu erikseen nimetty kriisiryhmä, jonka rehtori kutsuu koolle kriisitilanteissa.</w:t>
      </w:r>
      <w:r w:rsidRPr="002F37F2">
        <w:t xml:space="preserve"> </w:t>
      </w:r>
      <w:r w:rsidRPr="00A13549">
        <w:rPr>
          <w:color w:val="000000"/>
        </w:rPr>
        <w:t>Kriisitilanteiden (oppilaan tai koulun työntekijän kuolema, itsemurha, vakava onnettomuus, vakava väkivalta tai fyysisen vahingoittumisen uhka) hallinta edellyttää etukäteen sovittua toimintamallia. Ilman asianmukaista käsittelyä kriisitilanteet voivat haitata kouluyhteisön toimintakykyä pitkäänkin.</w:t>
      </w:r>
    </w:p>
    <w:p w14:paraId="42A5B1B6" w14:textId="77777777" w:rsidR="00A13549" w:rsidRPr="00BB29BF" w:rsidRDefault="00A13549" w:rsidP="00A13549">
      <w:r w:rsidRPr="002F37F2">
        <w:t>Turvallisuus- ja kriisityöhön läheisesti liittyy myös pelastussuunnittelu. Koulukohtaiset pelastussuunnitelmat löytyvät koulujen turvallisuuskansioista.</w:t>
      </w:r>
    </w:p>
    <w:p w14:paraId="32DAF603" w14:textId="73028695" w:rsidR="008E7474" w:rsidRDefault="00A13549" w:rsidP="00A13549">
      <w:r>
        <w:t xml:space="preserve">Esi- ja perusopetuksen </w:t>
      </w:r>
      <w:r w:rsidRPr="00BB29BF">
        <w:t>kriisisuunnitelma</w:t>
      </w:r>
      <w:r w:rsidR="008E7474">
        <w:t xml:space="preserve"> löytyy Pedanetistä opiskeluhuollon sivulta:</w:t>
      </w:r>
    </w:p>
    <w:p w14:paraId="699F5CD8" w14:textId="7EBE3413" w:rsidR="00A13549" w:rsidRDefault="008E7474" w:rsidP="00A13549">
      <w:hyperlink r:id="rId18" w:history="1">
        <w:r w:rsidRPr="00DA2934">
          <w:rPr>
            <w:rStyle w:val="Hyperlinkki"/>
          </w:rPr>
          <w:t>https://peda.net/rauma/oppilashuolto/suunn</w:t>
        </w:r>
        <w:r w:rsidRPr="00DA2934">
          <w:rPr>
            <w:rStyle w:val="Hyperlinkki"/>
          </w:rPr>
          <w:t>itelma-kriisi-uhka-ja-vaaratilanteiden-varalle</w:t>
        </w:r>
      </w:hyperlink>
    </w:p>
    <w:p w14:paraId="21B9C07C" w14:textId="5B8670BF" w:rsidR="00A13549" w:rsidRDefault="00A13549" w:rsidP="00A13549"/>
    <w:p w14:paraId="4FA02601" w14:textId="11F189B0" w:rsidR="00E14995" w:rsidRDefault="00E14995" w:rsidP="00A13549">
      <w:r>
        <w:t>Lukion kriisisuunnitelma löytyy lukion Pedanetistä</w:t>
      </w:r>
    </w:p>
    <w:p w14:paraId="137FC00F" w14:textId="0DE32321" w:rsidR="00C82065" w:rsidRDefault="003C6C4B" w:rsidP="00BB29BF">
      <w:hyperlink r:id="rId19" w:history="1">
        <w:r w:rsidRPr="00192998">
          <w:rPr>
            <w:rStyle w:val="Hyperlinkki"/>
          </w:rPr>
          <w:t>https://peda.net/rauma/rauman-lukio/opiskelijan_palvelut/lops20192/oojt/opiskeluhuoltoy/4.3.2.3-rauman-lyseon-lukion-kriisisuunnitelma</w:t>
        </w:r>
      </w:hyperlink>
    </w:p>
    <w:p w14:paraId="27189CBF" w14:textId="77777777" w:rsidR="003C6C4B" w:rsidRPr="00BB29BF" w:rsidRDefault="003C6C4B" w:rsidP="00BB29BF"/>
    <w:p w14:paraId="59876B7D" w14:textId="77777777" w:rsidR="00A13549" w:rsidRPr="00BB29BF" w:rsidRDefault="00A13549" w:rsidP="00A13549">
      <w:pPr>
        <w:pStyle w:val="Otsikko2"/>
        <w:numPr>
          <w:ilvl w:val="1"/>
          <w:numId w:val="14"/>
        </w:numPr>
        <w:tabs>
          <w:tab w:val="left" w:pos="426"/>
        </w:tabs>
      </w:pPr>
      <w:bookmarkStart w:id="188" w:name="_Toc134451760"/>
      <w:bookmarkStart w:id="189" w:name="_Toc198295531"/>
      <w:r>
        <w:t>T</w:t>
      </w:r>
      <w:r w:rsidRPr="00BB29BF">
        <w:t>erveyden</w:t>
      </w:r>
      <w:r>
        <w:t>,</w:t>
      </w:r>
      <w:r w:rsidRPr="00BB29BF">
        <w:t xml:space="preserve"> turvallisuuden </w:t>
      </w:r>
      <w:r>
        <w:t xml:space="preserve">ja hyvinvoinnin </w:t>
      </w:r>
      <w:r w:rsidRPr="00BB29BF">
        <w:t>seuraamisen käytännöt ja tulokset</w:t>
      </w:r>
      <w:bookmarkEnd w:id="188"/>
      <w:bookmarkEnd w:id="189"/>
    </w:p>
    <w:p w14:paraId="2B29FF3C" w14:textId="77777777" w:rsidR="00E62CD4" w:rsidRPr="00BB29BF" w:rsidRDefault="00E62CD4" w:rsidP="00BB29BF">
      <w:r w:rsidRPr="00BB29BF">
        <w:t xml:space="preserve">Terveyden ja hyvinvoinnin laitoksen Kouluterveyskysely tuottaa seurantatietoa 10–20-vuotiaiden lasten ja nuorten hyvinvoinnista, terveydestä, koulunkäynnistä ja opiskelusta, osallisuudesta sekä avun saamisesta ja palvelujen tarpeisiin vastaamisesta. Kysely toteutetaan joka toinen vuosi kokonaistutkimuksena samaan aikaan koko maassa. Kyselyyn osallistuvat perusopetuksen 4. ja 5. luokan oppilaat, 8. ja 9. luokan oppilaat, lukioiden 1. ja 2. vuoden opiskelijat. Koulut käyttävät Kouluterveyskyselyn tarjoamaa tietoa kouluyhteisön </w:t>
      </w:r>
      <w:r w:rsidRPr="00BB29BF">
        <w:lastRenderedPageBreak/>
        <w:t>hyvinvoinnin edistämisessä, opiskeluhuoltotyössä sekä terveystiedon opetuksessa. Kuntatasolla tuloksia voidaan hyödyntää hyvinvointijohtamisessa.</w:t>
      </w:r>
    </w:p>
    <w:p w14:paraId="053165E2" w14:textId="77777777" w:rsidR="00E62CD4" w:rsidRPr="00BB29BF" w:rsidRDefault="00E62CD4" w:rsidP="00BB29BF">
      <w:r w:rsidRPr="00BB29BF">
        <w:t xml:space="preserve">Koulut teettävät oppilaille ja huoltajille erilaisia valmiita ja itsetehtyjä kyselyjä, joiden avulla saadaan tietoa kouluyhteisön hyvinvoinnista. Koulu- ja opiskeluterveydenhuollossa on käytössä terveystarkastuksiin liittyviä esitietolomakkeita ja sähköinen Omaolo-kysely. </w:t>
      </w:r>
    </w:p>
    <w:p w14:paraId="531E54B6" w14:textId="77777777" w:rsidR="00E62CD4" w:rsidRPr="00BB29BF" w:rsidRDefault="00E62CD4" w:rsidP="00BB29BF">
      <w:r w:rsidRPr="00BB29BF">
        <w:t xml:space="preserve">Koulut tilastoivat poissaolo-, tapaturma- ja vaaratilannetietoja oppilailta ja henkilökunnalta. </w:t>
      </w:r>
    </w:p>
    <w:p w14:paraId="4DA49A24" w14:textId="77777777" w:rsidR="00E62CD4" w:rsidRPr="00BB29BF" w:rsidRDefault="00E62CD4" w:rsidP="00BB29BF">
      <w:r w:rsidRPr="00BB29BF">
        <w:t xml:space="preserve">Kouluissa suoritetaan kolmen vuoden välein terveellisyyden, turvallisuuden ja hyvinvoinnin tarkastus yhteistyössä eri viranomaisten ja muiden tahojen kanssa.  Yhteisöllinen opiskeluhuoltoryhmä seuraa vuosittain tarkastuksessa sovittujen toimenpiteiden etenemistä. </w:t>
      </w:r>
    </w:p>
    <w:p w14:paraId="3EBA309E" w14:textId="6D7CDBE6" w:rsidR="00E62CD4" w:rsidRPr="00BB29BF" w:rsidRDefault="00E62CD4" w:rsidP="00BB29BF">
      <w:pPr>
        <w:rPr>
          <w:bCs/>
        </w:rPr>
      </w:pPr>
      <w:r w:rsidRPr="00BB29BF">
        <w:rPr>
          <w:bCs/>
        </w:rPr>
        <w:t xml:space="preserve">Myös valtakunnan tasolla koulujen hyvinvoinnin, terveyden ja turvallisuuden edistämisestä kerätään tietoa, kuten TEA-viisari, jonka tuloksia voidaan hyödyntää paikallisesti. </w:t>
      </w:r>
    </w:p>
    <w:p w14:paraId="19FEF6AC" w14:textId="77777777" w:rsidR="00A44332" w:rsidRPr="00BB29BF" w:rsidRDefault="00A44332" w:rsidP="00BB29BF">
      <w:pPr>
        <w:rPr>
          <w:iCs/>
        </w:rPr>
      </w:pPr>
    </w:p>
    <w:p w14:paraId="6E287707" w14:textId="7B4F7ADA" w:rsidR="00444314" w:rsidRPr="00BB29BF" w:rsidRDefault="00444314" w:rsidP="008B339B">
      <w:pPr>
        <w:pStyle w:val="Otsikko2"/>
        <w:numPr>
          <w:ilvl w:val="1"/>
          <w:numId w:val="14"/>
        </w:numPr>
        <w:tabs>
          <w:tab w:val="left" w:pos="426"/>
        </w:tabs>
        <w:rPr>
          <w:rFonts w:eastAsia="Calibri"/>
        </w:rPr>
      </w:pPr>
      <w:bookmarkStart w:id="190" w:name="_Toc198295532"/>
      <w:r w:rsidRPr="00BB29BF">
        <w:rPr>
          <w:rFonts w:eastAsia="Calibri"/>
        </w:rPr>
        <w:t>Terveellisyyden, turvallisuuden ja hyvinvoinnin tarkastusten yhteistyö ja käytänteet</w:t>
      </w:r>
      <w:bookmarkEnd w:id="190"/>
    </w:p>
    <w:p w14:paraId="4C611DB1" w14:textId="45EC6816" w:rsidR="00444314" w:rsidRPr="00BB29BF" w:rsidRDefault="00444314" w:rsidP="00BB29BF">
      <w:pPr>
        <w:rPr>
          <w:rFonts w:eastAsia="Times New Roman"/>
          <w:lang w:eastAsia="fi-FI"/>
        </w:rPr>
      </w:pPr>
      <w:r w:rsidRPr="00BB29BF">
        <w:rPr>
          <w:rFonts w:eastAsia="Calibri"/>
          <w:color w:val="000000"/>
        </w:rPr>
        <w:t xml:space="preserve">Koulujen terveydellisten olojen ja hyvinvoinnin valvonta ja tarkastelu on monen tahon yhteistyötä. Periaate on, että jokainen taho käyttää hyväkseen toisen asiantuntemusta. Näitä asioita käsittelevät mm. työterveyshuollon työpaikkaselvitykset, ympäristöterveydenhuollon raportit ja tarkastukset, työpaikan oma riskianalyysi, talotoimen raportit ja katselmukset, sisäilmatyöryhmän pöytäkirjat ja aluehallintoviraston työsuojelun vastuualueen normaalit säännölliset tai erityiset työsuojelutarkastukset. Mukana näissä tarkastuksissa ovat yleensä rehtori, koulun työsuojeluasiamies, laitosmies, kouluterveydenhoitaja, työterveyshoitaja, työsuojeluvaltuutettu, työhyvinvointipäällikkö, talotoimesta usein LVI-päällikkö ja kunnossapitopäällikkö. </w:t>
      </w:r>
      <w:r w:rsidRPr="00BB29BF">
        <w:rPr>
          <w:rFonts w:eastAsia="Times New Roman"/>
          <w:lang w:eastAsia="fi-FI"/>
        </w:rPr>
        <w:t>Todettujen puutteiden ja epäkohtien korjaamista on seurattava vuosittain.</w:t>
      </w:r>
    </w:p>
    <w:p w14:paraId="44BCF1D5" w14:textId="68D9E036" w:rsidR="00444314" w:rsidRPr="00BB29BF" w:rsidRDefault="00444314" w:rsidP="00BB29BF">
      <w:pPr>
        <w:rPr>
          <w:rFonts w:eastAsia="Times New Roman"/>
          <w:lang w:eastAsia="fi-FI"/>
        </w:rPr>
      </w:pPr>
      <w:r w:rsidRPr="00BB29BF">
        <w:rPr>
          <w:rFonts w:eastAsia="Times New Roman"/>
          <w:lang w:eastAsia="fi-FI"/>
        </w:rPr>
        <w:t>Raumalla toteutetaan oppilaitosten terveellisyyden, turvallisuuden ja hyvinvoinnin tarkastuksia THL:n mallin mukaisesti. Mallissa tarkastukset tehdään keskitettynä prosessina, jossa vastuutahona on hyvinvointialueen koulu- ja opiskeluterveydenhuolto. Malli ja siihen liittyvät aineistot ovat nähtävillä koulujen rehtoreille hyvinvointialueen teamsi</w:t>
      </w:r>
      <w:r w:rsidR="00BD11F5" w:rsidRPr="00BB29BF">
        <w:rPr>
          <w:rFonts w:eastAsia="Times New Roman"/>
          <w:lang w:eastAsia="fi-FI"/>
        </w:rPr>
        <w:t xml:space="preserve">ssa. Käyttöoikeudet teamsin kansioihin jaetaan rehtoreille automaattisesti ja pyydettäessä niitä saa perhekeskuksen sihteeriltä. Tarkastusmallissa on </w:t>
      </w:r>
      <w:r w:rsidRPr="00BB29BF">
        <w:rPr>
          <w:rFonts w:eastAsia="Times New Roman"/>
          <w:lang w:eastAsia="fi-FI"/>
        </w:rPr>
        <w:t>määritelty opiskeluhuollon ohjausryhmän ja eri viranomaistahojen tehtävät/vastuut. Koulujen yhteisöllisten op</w:t>
      </w:r>
      <w:r w:rsidR="00BD11F5" w:rsidRPr="00BB29BF">
        <w:rPr>
          <w:rFonts w:eastAsia="Times New Roman"/>
          <w:lang w:eastAsia="fi-FI"/>
        </w:rPr>
        <w:t>iskelu</w:t>
      </w:r>
      <w:r w:rsidRPr="00BB29BF">
        <w:rPr>
          <w:rFonts w:eastAsia="Times New Roman"/>
          <w:lang w:eastAsia="fi-FI"/>
        </w:rPr>
        <w:t>huoltoryhmien vastuulla ovat tarkastusten käytännön järjestelyt, oman hyvinvointiprofiilin teetättäminen ja koosteen tekeminen siitä, koulutarkastusten lomakkeiden esitäyttäminen, jatkotoimenpiteistä huolehtiminen, tarkastuksiin liittyvä tiedottaminen sekä tarkastuksien kautta saadun tiedon hyödyntäminen op</w:t>
      </w:r>
      <w:r w:rsidR="00BD11F5" w:rsidRPr="00BB29BF">
        <w:rPr>
          <w:rFonts w:eastAsia="Times New Roman"/>
          <w:lang w:eastAsia="fi-FI"/>
        </w:rPr>
        <w:t>iskelu</w:t>
      </w:r>
      <w:r w:rsidRPr="00BB29BF">
        <w:rPr>
          <w:rFonts w:eastAsia="Times New Roman"/>
          <w:lang w:eastAsia="fi-FI"/>
        </w:rPr>
        <w:t>huoltotyön suunnittelussa.</w:t>
      </w:r>
      <w:r w:rsidR="00BD11F5" w:rsidRPr="00BB29BF">
        <w:rPr>
          <w:rFonts w:eastAsia="Times New Roman"/>
          <w:lang w:eastAsia="fi-FI"/>
        </w:rPr>
        <w:t xml:space="preserve"> Opiskeluhuollon esihenkilö hyvinvointialueelta järjestää kouluille ja kaikille muille yhteistyötahoille tiedotustilaisuuden </w:t>
      </w:r>
      <w:r w:rsidR="008A7F90" w:rsidRPr="00BB29BF">
        <w:rPr>
          <w:rFonts w:eastAsia="Times New Roman"/>
          <w:lang w:eastAsia="fi-FI"/>
        </w:rPr>
        <w:t xml:space="preserve">tarkastuksista </w:t>
      </w:r>
      <w:r w:rsidR="00BD11F5" w:rsidRPr="00BB29BF">
        <w:rPr>
          <w:rFonts w:eastAsia="Times New Roman"/>
          <w:lang w:eastAsia="fi-FI"/>
        </w:rPr>
        <w:t>vuosittain. Tiedotustilaisuudessa käydään läpi tarkastuksiin liittyvät yksityiskohdat sekä suunnitellaan tarkastusten ajankohdat.</w:t>
      </w:r>
    </w:p>
    <w:p w14:paraId="1F964CC0" w14:textId="110F54A0" w:rsidR="00444314" w:rsidRPr="00BB29BF" w:rsidRDefault="00444314" w:rsidP="00BB29BF">
      <w:pPr>
        <w:rPr>
          <w:rFonts w:eastAsia="Times New Roman"/>
          <w:lang w:eastAsia="fi-FI"/>
        </w:rPr>
      </w:pPr>
      <w:r w:rsidRPr="00BB29BF">
        <w:rPr>
          <w:rFonts w:eastAsia="Times New Roman"/>
          <w:lang w:eastAsia="fi-FI"/>
        </w:rPr>
        <w:t>Yksiköt osallistuvat myös erilaisiin työhyvinvointia ja oppilaiden hyvinvointia koskeviin tarkastuksiin, tutkimuksiin ja kartoituksiin, joiden tuloksia käytetään hyväksi op</w:t>
      </w:r>
      <w:r w:rsidR="00BD11F5" w:rsidRPr="00BB29BF">
        <w:rPr>
          <w:rFonts w:eastAsia="Times New Roman"/>
          <w:lang w:eastAsia="fi-FI"/>
        </w:rPr>
        <w:t>is</w:t>
      </w:r>
      <w:r w:rsidR="008A7F90" w:rsidRPr="00BB29BF">
        <w:rPr>
          <w:rFonts w:eastAsia="Times New Roman"/>
          <w:lang w:eastAsia="fi-FI"/>
        </w:rPr>
        <w:t>k</w:t>
      </w:r>
      <w:r w:rsidR="00BD11F5" w:rsidRPr="00BB29BF">
        <w:rPr>
          <w:rFonts w:eastAsia="Times New Roman"/>
          <w:lang w:eastAsia="fi-FI"/>
        </w:rPr>
        <w:t>e</w:t>
      </w:r>
      <w:r w:rsidR="008A7F90" w:rsidRPr="00BB29BF">
        <w:rPr>
          <w:rFonts w:eastAsia="Times New Roman"/>
          <w:lang w:eastAsia="fi-FI"/>
        </w:rPr>
        <w:t>l</w:t>
      </w:r>
      <w:r w:rsidR="00BD11F5" w:rsidRPr="00BB29BF">
        <w:rPr>
          <w:rFonts w:eastAsia="Times New Roman"/>
          <w:lang w:eastAsia="fi-FI"/>
        </w:rPr>
        <w:t>u</w:t>
      </w:r>
      <w:r w:rsidRPr="00BB29BF">
        <w:rPr>
          <w:rFonts w:eastAsia="Times New Roman"/>
          <w:lang w:eastAsia="fi-FI"/>
        </w:rPr>
        <w:t>huollollisessa suunnittelussa ja toiminnan arvioimisessa.</w:t>
      </w:r>
    </w:p>
    <w:p w14:paraId="5590B0DA" w14:textId="77777777" w:rsidR="00825AB5" w:rsidRPr="00BB29BF" w:rsidRDefault="00825AB5" w:rsidP="00BB29BF">
      <w:pPr>
        <w:rPr>
          <w:color w:val="FF0000"/>
        </w:rPr>
      </w:pPr>
    </w:p>
    <w:p w14:paraId="3D21BBAD" w14:textId="24E4D634" w:rsidR="002005C6" w:rsidRPr="00BB29BF" w:rsidRDefault="002005C6" w:rsidP="008B339B">
      <w:pPr>
        <w:pStyle w:val="Otsikko2"/>
        <w:numPr>
          <w:ilvl w:val="1"/>
          <w:numId w:val="14"/>
        </w:numPr>
        <w:tabs>
          <w:tab w:val="left" w:pos="426"/>
        </w:tabs>
      </w:pPr>
      <w:bookmarkStart w:id="191" w:name="_Toc198295533"/>
      <w:r w:rsidRPr="00BB29BF">
        <w:t>Koulun yhteinen hyvinvointityö ja mielenterveyden vahvistaminen</w:t>
      </w:r>
      <w:bookmarkEnd w:id="191"/>
    </w:p>
    <w:p w14:paraId="373B46E5" w14:textId="39DBE365" w:rsidR="007D5722" w:rsidRPr="00BB29BF" w:rsidRDefault="00792EE1" w:rsidP="00BB29BF">
      <w:pPr>
        <w:rPr>
          <w:rFonts w:eastAsia="Calibri"/>
        </w:rPr>
      </w:pPr>
      <w:r w:rsidRPr="00BB29BF">
        <w:rPr>
          <w:rFonts w:eastAsia="Calibri"/>
        </w:rPr>
        <w:t>Koulun hyvinvointityötä tehdään koulujen lähtökohdista ja tarpeista. Hyvinvointityö kiteytyy mielenterveyttä tukevan toimintakulttuurin kehittämiseen kouluilla. Mielenterveyden edistäminen ja positiivisen mielenterveyden vahvistaminen o</w:t>
      </w:r>
      <w:r w:rsidR="00611D21" w:rsidRPr="00BB29BF">
        <w:rPr>
          <w:rFonts w:eastAsia="Calibri"/>
        </w:rPr>
        <w:t>vat</w:t>
      </w:r>
      <w:r w:rsidRPr="00BB29BF">
        <w:rPr>
          <w:rFonts w:eastAsia="Calibri"/>
        </w:rPr>
        <w:t xml:space="preserve"> koko kouluyhteisöä koskeva asia, jota johdetaan koulujen opiskeluhuoltoryhmistä käsin. Suuntaviivoja toiminnalle ja koulujen yhteisölliselle työlle antaa </w:t>
      </w:r>
      <w:r w:rsidR="00DE5FA4" w:rsidRPr="00BB29BF">
        <w:rPr>
          <w:rFonts w:eastAsia="Calibri"/>
        </w:rPr>
        <w:t>opetuksen</w:t>
      </w:r>
      <w:r w:rsidRPr="00BB29BF">
        <w:rPr>
          <w:rFonts w:eastAsia="Calibri"/>
        </w:rPr>
        <w:t xml:space="preserve"> järjestäjä.</w:t>
      </w:r>
    </w:p>
    <w:p w14:paraId="0B01AF9C" w14:textId="5ABAABF1" w:rsidR="00792EE1" w:rsidRPr="00BB29BF" w:rsidRDefault="00792EE1" w:rsidP="00BB29BF">
      <w:pPr>
        <w:rPr>
          <w:rFonts w:eastAsia="Calibri"/>
        </w:rPr>
      </w:pPr>
    </w:p>
    <w:p w14:paraId="46632633" w14:textId="6AEC84CD" w:rsidR="00792EE1" w:rsidRPr="00BB29BF" w:rsidRDefault="00792EE1" w:rsidP="00BB29BF">
      <w:pPr>
        <w:rPr>
          <w:rFonts w:eastAsia="Calibri"/>
        </w:rPr>
      </w:pPr>
      <w:r w:rsidRPr="00BB29BF">
        <w:rPr>
          <w:rFonts w:eastAsia="Calibri"/>
        </w:rPr>
        <w:t>Koulun toiminta</w:t>
      </w:r>
      <w:r w:rsidR="001512EA" w:rsidRPr="00BB29BF">
        <w:rPr>
          <w:rFonts w:eastAsia="Calibri"/>
        </w:rPr>
        <w:t xml:space="preserve"> rutiineineen ja vuorovaikutussuhteineen</w:t>
      </w:r>
      <w:r w:rsidRPr="00BB29BF">
        <w:rPr>
          <w:rFonts w:eastAsia="Calibri"/>
        </w:rPr>
        <w:t>, säännöllinen koulunkäynti ja kiinnittyminen omaan kouluun ovat niitä asioita, jotka toimivat jo itsessään mielenterveyttä suojaavina tekijöinä.</w:t>
      </w:r>
      <w:r w:rsidR="001512EA" w:rsidRPr="00BB29BF">
        <w:rPr>
          <w:rFonts w:eastAsia="Calibri"/>
        </w:rPr>
        <w:t xml:space="preserve"> Koulun rakenteisiin kuuluu luontaisesti hyvinvointia ja mielenterveyttä tukevia elementtejä kuten erilaisia teemapäiviä, kerhotoimintaa</w:t>
      </w:r>
      <w:r w:rsidR="000A0176" w:rsidRPr="00BB29BF">
        <w:rPr>
          <w:rFonts w:eastAsia="Calibri"/>
        </w:rPr>
        <w:t>, koulunuorisotyötä</w:t>
      </w:r>
      <w:r w:rsidR="007B5EAE" w:rsidRPr="00BB29BF">
        <w:rPr>
          <w:rFonts w:eastAsia="Calibri"/>
        </w:rPr>
        <w:t xml:space="preserve"> ja </w:t>
      </w:r>
      <w:r w:rsidR="001512EA" w:rsidRPr="00BB29BF">
        <w:rPr>
          <w:rFonts w:eastAsia="Calibri"/>
        </w:rPr>
        <w:t xml:space="preserve">osallisuuden mahdollistavaa toimintaa </w:t>
      </w:r>
      <w:r w:rsidR="007B5EAE" w:rsidRPr="00BB29BF">
        <w:rPr>
          <w:rFonts w:eastAsia="Calibri"/>
        </w:rPr>
        <w:t xml:space="preserve">(mm. oppilaskunnat). </w:t>
      </w:r>
      <w:r w:rsidRPr="00BB29BF">
        <w:rPr>
          <w:rFonts w:eastAsia="Calibri"/>
        </w:rPr>
        <w:t xml:space="preserve"> </w:t>
      </w:r>
      <w:r w:rsidR="004E1C40" w:rsidRPr="00BB29BF">
        <w:rPr>
          <w:rFonts w:eastAsia="Calibri"/>
        </w:rPr>
        <w:lastRenderedPageBreak/>
        <w:t>Kiusaamisen</w:t>
      </w:r>
      <w:r w:rsidR="007B5EAE" w:rsidRPr="00BB29BF">
        <w:rPr>
          <w:rFonts w:eastAsia="Calibri"/>
        </w:rPr>
        <w:t xml:space="preserve"> </w:t>
      </w:r>
      <w:r w:rsidR="004E1C40" w:rsidRPr="00BB29BF">
        <w:rPr>
          <w:rFonts w:eastAsia="Calibri"/>
        </w:rPr>
        <w:t>mahdollistava, e</w:t>
      </w:r>
      <w:r w:rsidRPr="00BB29BF">
        <w:rPr>
          <w:rFonts w:eastAsia="Calibri"/>
        </w:rPr>
        <w:t>päoikeudenmukainen ja rankaiseva toimintatapa koulussa o</w:t>
      </w:r>
      <w:r w:rsidR="004E1C40" w:rsidRPr="00BB29BF">
        <w:rPr>
          <w:rFonts w:eastAsia="Calibri"/>
        </w:rPr>
        <w:t>vat</w:t>
      </w:r>
      <w:r w:rsidRPr="00BB29BF">
        <w:rPr>
          <w:rFonts w:eastAsia="Calibri"/>
        </w:rPr>
        <w:t xml:space="preserve"> sen sijaan riskiteki</w:t>
      </w:r>
      <w:r w:rsidR="004E1C40" w:rsidRPr="00BB29BF">
        <w:rPr>
          <w:rFonts w:eastAsia="Calibri"/>
        </w:rPr>
        <w:t>jöitä</w:t>
      </w:r>
      <w:r w:rsidRPr="00BB29BF">
        <w:rPr>
          <w:rFonts w:eastAsia="Calibri"/>
        </w:rPr>
        <w:t xml:space="preserve"> oppilaiden mielenterveydelle.</w:t>
      </w:r>
      <w:r w:rsidR="004E1C40" w:rsidRPr="00BB29BF">
        <w:rPr>
          <w:rFonts w:eastAsia="Calibri"/>
        </w:rPr>
        <w:t xml:space="preserve"> </w:t>
      </w:r>
    </w:p>
    <w:p w14:paraId="616DEC89" w14:textId="5118245A" w:rsidR="004E1C40" w:rsidRPr="00BB29BF" w:rsidRDefault="004E1C40" w:rsidP="00BB29BF">
      <w:pPr>
        <w:rPr>
          <w:rFonts w:eastAsia="Calibri"/>
        </w:rPr>
      </w:pPr>
    </w:p>
    <w:p w14:paraId="7A92FC80" w14:textId="77777777" w:rsidR="00C82065" w:rsidRDefault="004E1C40" w:rsidP="00C82065">
      <w:pPr>
        <w:spacing w:line="240" w:lineRule="auto"/>
        <w:rPr>
          <w:rFonts w:eastAsia="Calibri"/>
        </w:rPr>
      </w:pPr>
      <w:r w:rsidRPr="00BB29BF">
        <w:rPr>
          <w:rFonts w:eastAsia="Calibri"/>
        </w:rPr>
        <w:t>Terveyden- ja hyvinvoinnin laitos on nostanut esille oppimisympäristöjen mielenterveyttä tukevia tekijöitä</w:t>
      </w:r>
      <w:r w:rsidR="00C82065">
        <w:rPr>
          <w:rFonts w:eastAsia="Calibri"/>
        </w:rPr>
        <w:t xml:space="preserve">: </w:t>
      </w:r>
    </w:p>
    <w:p w14:paraId="6BCE4BE6" w14:textId="77777777" w:rsidR="00C82065" w:rsidRDefault="004E1C40" w:rsidP="00C82065">
      <w:pPr>
        <w:pStyle w:val="Luettelokappale"/>
        <w:numPr>
          <w:ilvl w:val="1"/>
          <w:numId w:val="4"/>
        </w:numPr>
        <w:spacing w:line="240" w:lineRule="auto"/>
        <w:rPr>
          <w:rFonts w:eastAsia="Calibri"/>
        </w:rPr>
      </w:pPr>
      <w:r w:rsidRPr="00C82065">
        <w:rPr>
          <w:rFonts w:eastAsia="Times New Roman"/>
          <w:color w:val="303030"/>
          <w:lang w:eastAsia="fi-FI"/>
        </w:rPr>
        <w:t>henkilökunta ja opiskelijat näkevät yhteisöllisyyden merkityksen hyvinvoinnin ja oppimisen tulosten kannalta</w:t>
      </w:r>
      <w:r w:rsidR="00C82065" w:rsidRPr="00C82065">
        <w:rPr>
          <w:rFonts w:eastAsia="Calibri"/>
        </w:rPr>
        <w:t xml:space="preserve"> </w:t>
      </w:r>
    </w:p>
    <w:p w14:paraId="6DBD89FB" w14:textId="77777777" w:rsidR="00C82065" w:rsidRDefault="004E1C40" w:rsidP="00C82065">
      <w:pPr>
        <w:pStyle w:val="Luettelokappale"/>
        <w:numPr>
          <w:ilvl w:val="1"/>
          <w:numId w:val="4"/>
        </w:numPr>
        <w:spacing w:line="240" w:lineRule="auto"/>
        <w:rPr>
          <w:rFonts w:eastAsia="Calibri"/>
        </w:rPr>
      </w:pPr>
      <w:r w:rsidRPr="00C82065">
        <w:rPr>
          <w:rFonts w:eastAsia="Times New Roman"/>
          <w:color w:val="303030"/>
          <w:lang w:eastAsia="fi-FI"/>
        </w:rPr>
        <w:t>panostetaan henkilökohtaiseen vuorovaikutukseen</w:t>
      </w:r>
      <w:r w:rsidR="00C82065" w:rsidRPr="00C82065">
        <w:rPr>
          <w:rFonts w:eastAsia="Calibri"/>
        </w:rPr>
        <w:t xml:space="preserve"> </w:t>
      </w:r>
    </w:p>
    <w:p w14:paraId="0A9CB070" w14:textId="77777777" w:rsidR="00C82065" w:rsidRPr="00C82065" w:rsidRDefault="004E1C40" w:rsidP="00C82065">
      <w:pPr>
        <w:pStyle w:val="Luettelokappale"/>
        <w:numPr>
          <w:ilvl w:val="1"/>
          <w:numId w:val="4"/>
        </w:numPr>
        <w:spacing w:line="240" w:lineRule="auto"/>
        <w:rPr>
          <w:rFonts w:eastAsia="Calibri"/>
        </w:rPr>
      </w:pPr>
      <w:r w:rsidRPr="00C82065">
        <w:rPr>
          <w:rFonts w:eastAsia="Times New Roman"/>
          <w:color w:val="303030"/>
          <w:lang w:eastAsia="fi-FI"/>
        </w:rPr>
        <w:t>fyysinen ympäristö tukee yhteisöllisyyttä</w:t>
      </w:r>
    </w:p>
    <w:p w14:paraId="7948EEAB" w14:textId="77777777" w:rsidR="00C82065" w:rsidRPr="00C82065" w:rsidRDefault="004E1C40" w:rsidP="00C82065">
      <w:pPr>
        <w:pStyle w:val="Luettelokappale"/>
        <w:numPr>
          <w:ilvl w:val="1"/>
          <w:numId w:val="4"/>
        </w:numPr>
        <w:spacing w:line="240" w:lineRule="auto"/>
        <w:rPr>
          <w:rFonts w:eastAsia="Calibri"/>
        </w:rPr>
      </w:pPr>
      <w:r w:rsidRPr="00C82065">
        <w:rPr>
          <w:rFonts w:eastAsia="Times New Roman"/>
          <w:color w:val="303030"/>
          <w:lang w:eastAsia="fi-FI"/>
        </w:rPr>
        <w:t>tukipalvelut ovat näkyviä ja osa normaalia toimintaa: niistä tiedotetaan avoimesti</w:t>
      </w:r>
    </w:p>
    <w:p w14:paraId="514DD0A4" w14:textId="77777777" w:rsidR="00C82065" w:rsidRPr="00C82065" w:rsidRDefault="004E1C40" w:rsidP="00C82065">
      <w:pPr>
        <w:pStyle w:val="Luettelokappale"/>
        <w:numPr>
          <w:ilvl w:val="1"/>
          <w:numId w:val="4"/>
        </w:numPr>
        <w:spacing w:line="240" w:lineRule="auto"/>
        <w:rPr>
          <w:rFonts w:eastAsia="Calibri"/>
        </w:rPr>
      </w:pPr>
      <w:r w:rsidRPr="00C82065">
        <w:rPr>
          <w:rFonts w:eastAsia="Times New Roman"/>
          <w:color w:val="303030"/>
          <w:lang w:eastAsia="fi-FI"/>
        </w:rPr>
        <w:t>vallitsee luottamus ja avoimuus ihmisten välillä</w:t>
      </w:r>
    </w:p>
    <w:p w14:paraId="78F888B8" w14:textId="77777777" w:rsidR="00C82065" w:rsidRPr="00C82065" w:rsidRDefault="004E1C40" w:rsidP="00C82065">
      <w:pPr>
        <w:pStyle w:val="Luettelokappale"/>
        <w:numPr>
          <w:ilvl w:val="1"/>
          <w:numId w:val="4"/>
        </w:numPr>
        <w:spacing w:line="240" w:lineRule="auto"/>
        <w:rPr>
          <w:rFonts w:eastAsia="Calibri"/>
        </w:rPr>
      </w:pPr>
      <w:r w:rsidRPr="00C82065">
        <w:rPr>
          <w:rFonts w:eastAsia="Times New Roman"/>
          <w:color w:val="303030"/>
          <w:lang w:eastAsia="fi-FI"/>
        </w:rPr>
        <w:t>tuetaan itsearvostusta rohkaisemalla ja kannustamalla sekä arkisella kanssakäymisellä</w:t>
      </w:r>
    </w:p>
    <w:p w14:paraId="7D8CAAB5" w14:textId="77777777" w:rsidR="00C82065" w:rsidRPr="00C82065" w:rsidRDefault="004E1C40" w:rsidP="00C82065">
      <w:pPr>
        <w:pStyle w:val="Luettelokappale"/>
        <w:numPr>
          <w:ilvl w:val="1"/>
          <w:numId w:val="4"/>
        </w:numPr>
        <w:spacing w:line="240" w:lineRule="auto"/>
        <w:rPr>
          <w:rFonts w:eastAsia="Calibri"/>
        </w:rPr>
      </w:pPr>
      <w:r w:rsidRPr="00C82065">
        <w:rPr>
          <w:rFonts w:eastAsia="Times New Roman"/>
          <w:color w:val="303030"/>
          <w:lang w:eastAsia="fi-FI"/>
        </w:rPr>
        <w:t>palautteenannossa keskitytään voimavaroihin ja osaamiseen</w:t>
      </w:r>
    </w:p>
    <w:p w14:paraId="0A52DED1" w14:textId="77777777" w:rsidR="00C82065" w:rsidRPr="00C82065" w:rsidRDefault="004E1C40" w:rsidP="00C82065">
      <w:pPr>
        <w:pStyle w:val="Luettelokappale"/>
        <w:numPr>
          <w:ilvl w:val="1"/>
          <w:numId w:val="4"/>
        </w:numPr>
        <w:spacing w:line="240" w:lineRule="auto"/>
        <w:rPr>
          <w:rFonts w:eastAsia="Calibri"/>
        </w:rPr>
      </w:pPr>
      <w:r w:rsidRPr="00C82065">
        <w:rPr>
          <w:rFonts w:eastAsia="Times New Roman"/>
          <w:color w:val="303030"/>
          <w:lang w:eastAsia="fi-FI"/>
        </w:rPr>
        <w:t>oppimisympäristö on turvallinen, selkeä ja ennustettava</w:t>
      </w:r>
    </w:p>
    <w:p w14:paraId="0D9D4845" w14:textId="32BCA6AC" w:rsidR="004E1C40" w:rsidRPr="00C82065" w:rsidRDefault="004E1C40" w:rsidP="00C82065">
      <w:pPr>
        <w:pStyle w:val="Luettelokappale"/>
        <w:numPr>
          <w:ilvl w:val="1"/>
          <w:numId w:val="4"/>
        </w:numPr>
        <w:spacing w:line="240" w:lineRule="auto"/>
        <w:rPr>
          <w:rFonts w:eastAsia="Calibri"/>
        </w:rPr>
      </w:pPr>
      <w:r w:rsidRPr="00C82065">
        <w:rPr>
          <w:rFonts w:eastAsia="Times New Roman"/>
          <w:color w:val="303030"/>
          <w:lang w:eastAsia="fi-FI"/>
        </w:rPr>
        <w:t>mielen hyvinvointia edistetään osana opetusta.</w:t>
      </w:r>
    </w:p>
    <w:p w14:paraId="491568EE" w14:textId="77777777" w:rsidR="00555A63" w:rsidRDefault="00555A63" w:rsidP="00BB29BF">
      <w:pPr>
        <w:rPr>
          <w:rFonts w:eastAsia="Calibri"/>
        </w:rPr>
      </w:pPr>
    </w:p>
    <w:p w14:paraId="12F87FBC" w14:textId="33E09087" w:rsidR="00611D21" w:rsidRPr="00BB29BF" w:rsidRDefault="00464365" w:rsidP="00BB29BF">
      <w:pPr>
        <w:rPr>
          <w:rFonts w:eastAsia="Calibri"/>
        </w:rPr>
      </w:pPr>
      <w:r w:rsidRPr="00BB29BF">
        <w:rPr>
          <w:rFonts w:eastAsia="Calibri"/>
        </w:rPr>
        <w:t xml:space="preserve">Nämä kaikki tekijät ovat sellaisia, joihin kouluissa sekä koulurakentamisessa voidaan vaikuttaa. </w:t>
      </w:r>
      <w:r w:rsidR="00611D21" w:rsidRPr="00BB29BF">
        <w:rPr>
          <w:rFonts w:eastAsia="Calibri"/>
        </w:rPr>
        <w:t>Olennaista on myös huomioiva ja arvostava kohtaaminen – niissäkin tilanteissa, kun yhteistyössä tai yhdessä olemisessa on haasteita. Koulun hyvinvointi rakentuu ennen kaikkea arjen huolenpidon ympärille eikä se</w:t>
      </w:r>
      <w:r w:rsidR="007B5EAE" w:rsidRPr="00BB29BF">
        <w:rPr>
          <w:rFonts w:eastAsia="Calibri"/>
        </w:rPr>
        <w:t xml:space="preserve"> välttämättä</w:t>
      </w:r>
      <w:r w:rsidR="00611D21" w:rsidRPr="00BB29BF">
        <w:rPr>
          <w:rFonts w:eastAsia="Calibri"/>
        </w:rPr>
        <w:t xml:space="preserve"> edellytä suuria toimenpiteitä. </w:t>
      </w:r>
      <w:r w:rsidR="00675389" w:rsidRPr="00BB29BF">
        <w:rPr>
          <w:rFonts w:eastAsia="Calibri"/>
        </w:rPr>
        <w:t>Hyvinvoinnin toimintakulttuurin luominen koskee sekä oppilaita että henkilöstöä – sekä toiminnan kohteina että toteuttajina.</w:t>
      </w:r>
    </w:p>
    <w:p w14:paraId="6A6018C5" w14:textId="79A785EF" w:rsidR="007B5EAE" w:rsidRPr="00BB29BF" w:rsidRDefault="00611D21" w:rsidP="00BB29BF">
      <w:pPr>
        <w:rPr>
          <w:rFonts w:eastAsia="Calibri"/>
        </w:rPr>
      </w:pPr>
      <w:r w:rsidRPr="00BB29BF">
        <w:rPr>
          <w:rFonts w:eastAsia="Calibri"/>
        </w:rPr>
        <w:t xml:space="preserve">Hyvinvointialue ja </w:t>
      </w:r>
      <w:r w:rsidR="00DE5FA4" w:rsidRPr="00BB29BF">
        <w:rPr>
          <w:rFonts w:eastAsia="Calibri"/>
        </w:rPr>
        <w:t>opetuksen</w:t>
      </w:r>
      <w:r w:rsidRPr="00BB29BF">
        <w:rPr>
          <w:rFonts w:eastAsia="Calibri"/>
        </w:rPr>
        <w:t xml:space="preserve"> järjestäjä luovat yhdessä kouluille puitteet ryhmätoimintoihin ja näyttöön perustuvien mielenterveyttä tukevien menetelmien käytölle. Niin esi-, perus- kuin lukiokoulutuksenkin opetussuunnitelmissa on sisällöllisesti otettu huomioon mielenterveys</w:t>
      </w:r>
      <w:r w:rsidR="009E40AA" w:rsidRPr="00BB29BF">
        <w:rPr>
          <w:rFonts w:eastAsia="Calibri"/>
        </w:rPr>
        <w:t xml:space="preserve">, joten </w:t>
      </w:r>
      <w:r w:rsidR="001512EA" w:rsidRPr="00BB29BF">
        <w:rPr>
          <w:rFonts w:eastAsia="Calibri"/>
        </w:rPr>
        <w:t>opetus itsessään</w:t>
      </w:r>
      <w:r w:rsidR="009E40AA" w:rsidRPr="00BB29BF">
        <w:rPr>
          <w:rFonts w:eastAsia="Calibri"/>
        </w:rPr>
        <w:t xml:space="preserve"> kuuluu myös </w:t>
      </w:r>
      <w:r w:rsidR="001512EA" w:rsidRPr="00BB29BF">
        <w:rPr>
          <w:rFonts w:eastAsia="Calibri"/>
        </w:rPr>
        <w:t>elementtinä mielentervey</w:t>
      </w:r>
      <w:r w:rsidR="00825AB5" w:rsidRPr="00BB29BF">
        <w:rPr>
          <w:rFonts w:eastAsia="Calibri"/>
        </w:rPr>
        <w:t>ttä tukevaan työhön</w:t>
      </w:r>
      <w:r w:rsidRPr="00BB29BF">
        <w:rPr>
          <w:rFonts w:eastAsia="Calibri"/>
        </w:rPr>
        <w:t xml:space="preserve">. </w:t>
      </w:r>
      <w:r w:rsidR="005D254A" w:rsidRPr="00BB29BF">
        <w:rPr>
          <w:rFonts w:eastAsia="Calibri"/>
        </w:rPr>
        <w:t>Koulut voivat rakentaa hyvinvointityönsä tueksi esimerkiksi hyvinvoinnin vuosikellon tai valita lukuvuosikohtaisia teemoja omien tarpeidensa pohjalta.</w:t>
      </w:r>
      <w:r w:rsidR="001512EA" w:rsidRPr="00BB29BF">
        <w:rPr>
          <w:rFonts w:eastAsia="Calibri"/>
        </w:rPr>
        <w:t xml:space="preserve"> </w:t>
      </w:r>
      <w:r w:rsidR="007B5EAE" w:rsidRPr="00BB29BF">
        <w:rPr>
          <w:rFonts w:eastAsia="Calibri"/>
        </w:rPr>
        <w:t xml:space="preserve">Vuosikellossa ja teemoissa huomioitavia asioita voivat olla mm. </w:t>
      </w:r>
      <w:r w:rsidR="00B1481D" w:rsidRPr="00BB29BF">
        <w:rPr>
          <w:rFonts w:eastAsia="Calibri"/>
        </w:rPr>
        <w:t>tunnetaidot, itsetuntemus, läsnäolo, rauhoittuminen, myötätunto, sosiaaliset taidot, kaveri- ja turvataidot, arjen taidot, arvot, unelmat, hyvän huomaaminen ja kiitollisuus. Hyviä sekä maksullisia että maksuttomia koulutuksia ja materiaaleja tarjoaa mm. Mieli Ry.</w:t>
      </w:r>
    </w:p>
    <w:p w14:paraId="24A40719" w14:textId="43B11AC8" w:rsidR="00B1481D" w:rsidRPr="00BB29BF" w:rsidRDefault="00B1481D" w:rsidP="00BB29BF">
      <w:pPr>
        <w:rPr>
          <w:rFonts w:eastAsia="Calibri"/>
        </w:rPr>
      </w:pPr>
    </w:p>
    <w:p w14:paraId="5A2DDE82" w14:textId="77777777" w:rsidR="00C82065" w:rsidRPr="000033CE" w:rsidRDefault="00B1481D" w:rsidP="000033CE">
      <w:pPr>
        <w:ind w:firstLine="420"/>
        <w:rPr>
          <w:rFonts w:eastAsia="Calibri"/>
        </w:rPr>
      </w:pPr>
      <w:r w:rsidRPr="000033CE">
        <w:rPr>
          <w:rFonts w:eastAsia="Calibri"/>
          <w:b/>
        </w:rPr>
        <w:t>Materiaalit</w:t>
      </w:r>
      <w:r w:rsidRPr="000033CE">
        <w:rPr>
          <w:rFonts w:eastAsia="Calibri"/>
        </w:rPr>
        <w:t xml:space="preserve">: </w:t>
      </w:r>
    </w:p>
    <w:p w14:paraId="5175CFDF" w14:textId="17315245" w:rsidR="005C17EF" w:rsidRPr="00C82065" w:rsidRDefault="005C17EF" w:rsidP="00C82065">
      <w:pPr>
        <w:pStyle w:val="Luettelokappale"/>
        <w:numPr>
          <w:ilvl w:val="0"/>
          <w:numId w:val="16"/>
        </w:numPr>
        <w:rPr>
          <w:rFonts w:eastAsia="Calibri"/>
        </w:rPr>
      </w:pPr>
      <w:hyperlink r:id="rId20" w:history="1">
        <w:r w:rsidRPr="00C82065">
          <w:rPr>
            <w:rStyle w:val="Hyperlinkki"/>
            <w:rFonts w:eastAsia="Calibri" w:cs="Arial"/>
            <w:sz w:val="24"/>
            <w:szCs w:val="24"/>
          </w:rPr>
          <w:t>https://mieli.fi/materiaalit-ja-koulutukset/materiaalit/</w:t>
        </w:r>
      </w:hyperlink>
    </w:p>
    <w:p w14:paraId="182462B0" w14:textId="0A64E723" w:rsidR="00E10A35" w:rsidRPr="00C82065" w:rsidRDefault="005C17EF" w:rsidP="00C82065">
      <w:pPr>
        <w:pStyle w:val="Luettelokappale"/>
        <w:numPr>
          <w:ilvl w:val="0"/>
          <w:numId w:val="16"/>
        </w:numPr>
        <w:rPr>
          <w:rStyle w:val="Hyperlinkki"/>
          <w:rFonts w:eastAsia="Calibri" w:cs="Arial"/>
          <w:sz w:val="24"/>
          <w:szCs w:val="24"/>
        </w:rPr>
      </w:pPr>
      <w:hyperlink r:id="rId21" w:history="1">
        <w:r w:rsidRPr="00C82065">
          <w:rPr>
            <w:rStyle w:val="Hyperlinkki"/>
            <w:rFonts w:eastAsia="Calibri" w:cs="Arial"/>
            <w:sz w:val="24"/>
            <w:szCs w:val="24"/>
          </w:rPr>
          <w:t>https://mieli.fi/materiaalit-ja-koulutukset/materiaalit/hyvan-mielen-taitomerkki-peruskouluun/</w:t>
        </w:r>
      </w:hyperlink>
    </w:p>
    <w:p w14:paraId="5CB17E49" w14:textId="1ADC3764" w:rsidR="005C17EF" w:rsidRPr="00C82065" w:rsidRDefault="00E10A35" w:rsidP="00C82065">
      <w:pPr>
        <w:pStyle w:val="Luettelokappale"/>
        <w:numPr>
          <w:ilvl w:val="0"/>
          <w:numId w:val="16"/>
        </w:numPr>
        <w:rPr>
          <w:rFonts w:eastAsia="Calibri"/>
        </w:rPr>
      </w:pPr>
      <w:hyperlink r:id="rId22" w:tgtFrame="_blank" w:history="1">
        <w:r w:rsidRPr="00C82065">
          <w:rPr>
            <w:rStyle w:val="Hyperlinkki"/>
            <w:rFonts w:eastAsia="Calibri" w:cs="Arial"/>
            <w:sz w:val="24"/>
            <w:szCs w:val="24"/>
          </w:rPr>
          <w:t>https://mieli.fi/materiaalit-ja-koulutukset/materiaalit/kamu-kaveri-mielessa-miten-tuen-kaveriani-tunnit/</w:t>
        </w:r>
      </w:hyperlink>
    </w:p>
    <w:p w14:paraId="0F051079" w14:textId="77777777" w:rsidR="00C82065" w:rsidRPr="00C82065" w:rsidRDefault="00B1481D" w:rsidP="00C82065">
      <w:pPr>
        <w:ind w:left="420"/>
        <w:rPr>
          <w:rFonts w:eastAsia="Calibri"/>
          <w:b/>
        </w:rPr>
      </w:pPr>
      <w:r w:rsidRPr="00C82065">
        <w:rPr>
          <w:rFonts w:eastAsia="Calibri"/>
          <w:b/>
        </w:rPr>
        <w:t xml:space="preserve">Koulutukset: </w:t>
      </w:r>
    </w:p>
    <w:p w14:paraId="4E38DB2B" w14:textId="2CBDF8F8" w:rsidR="00B1481D" w:rsidRPr="00C82065" w:rsidRDefault="005C17EF" w:rsidP="00C82065">
      <w:pPr>
        <w:pStyle w:val="Luettelokappale"/>
        <w:numPr>
          <w:ilvl w:val="0"/>
          <w:numId w:val="17"/>
        </w:numPr>
        <w:rPr>
          <w:rFonts w:eastAsia="Calibri"/>
        </w:rPr>
      </w:pPr>
      <w:hyperlink r:id="rId23" w:history="1">
        <w:r w:rsidRPr="00C82065">
          <w:rPr>
            <w:rStyle w:val="Hyperlinkki"/>
            <w:rFonts w:eastAsia="Calibri" w:cs="Arial"/>
            <w:sz w:val="24"/>
            <w:szCs w:val="24"/>
          </w:rPr>
          <w:t>https://mieli.fi/mat</w:t>
        </w:r>
        <w:r w:rsidRPr="00C82065">
          <w:rPr>
            <w:rStyle w:val="Hyperlinkki"/>
            <w:rFonts w:eastAsia="Calibri" w:cs="Arial"/>
            <w:sz w:val="24"/>
            <w:szCs w:val="24"/>
          </w:rPr>
          <w:t>eriaalit-ja-koulutukset/koulutukset/</w:t>
        </w:r>
      </w:hyperlink>
    </w:p>
    <w:p w14:paraId="33489582" w14:textId="08411162" w:rsidR="005C17EF" w:rsidRPr="00BB29BF" w:rsidRDefault="005C17EF" w:rsidP="00BB29BF">
      <w:pPr>
        <w:rPr>
          <w:rFonts w:eastAsia="Calibri"/>
        </w:rPr>
      </w:pPr>
    </w:p>
    <w:p w14:paraId="4344854A" w14:textId="7A207F3C" w:rsidR="00D25678" w:rsidRPr="00BB29BF" w:rsidRDefault="006D3CFD" w:rsidP="00BB29BF">
      <w:pPr>
        <w:rPr>
          <w:rFonts w:eastAsia="Calibri"/>
        </w:rPr>
      </w:pPr>
      <w:r w:rsidRPr="00BB29BF">
        <w:rPr>
          <w:rFonts w:eastAsia="Calibri"/>
        </w:rPr>
        <w:t xml:space="preserve">Koulun hyvinvointityössä koulujen kannattaa hyödyntää yhteistyö kotien kanssa. Yhtenä menetelmänä voivat olla esimerkiksi vanhempainillat, joissa hyvinvointiin liittyviä teemoja ja keskustelua nostetaan esille. </w:t>
      </w:r>
      <w:r w:rsidR="00675389" w:rsidRPr="00BB29BF">
        <w:rPr>
          <w:rFonts w:eastAsia="Calibri"/>
        </w:rPr>
        <w:t>Opetuksen järjestäjä toteuttaa vuosittain 1-2 koko kaupungin vanhempainiltaa, joissa sisältönä ovat oppilaiden arkeen ja hyvinvointiin liittyvät aihealueet.</w:t>
      </w:r>
    </w:p>
    <w:p w14:paraId="283DA379" w14:textId="77777777" w:rsidR="007B5EAE" w:rsidRPr="00BB29BF" w:rsidRDefault="007B5EAE" w:rsidP="00BB29BF">
      <w:pPr>
        <w:rPr>
          <w:rFonts w:eastAsia="Calibri"/>
        </w:rPr>
      </w:pPr>
    </w:p>
    <w:p w14:paraId="283B1DBD" w14:textId="628C7E5D" w:rsidR="00611D21" w:rsidRDefault="001512EA" w:rsidP="00BB29BF">
      <w:pPr>
        <w:rPr>
          <w:rFonts w:eastAsia="Calibri"/>
        </w:rPr>
      </w:pPr>
      <w:r w:rsidRPr="00BB29BF">
        <w:rPr>
          <w:rFonts w:eastAsia="Calibri"/>
        </w:rPr>
        <w:t>Tärkeää on myös säännöllisesti seurata ja arvioida koulun hyvinvoinnin tilannetta.</w:t>
      </w:r>
      <w:r w:rsidR="00825AB5" w:rsidRPr="00BB29BF">
        <w:rPr>
          <w:rFonts w:eastAsia="Calibri"/>
        </w:rPr>
        <w:t xml:space="preserve"> Kouluterveyskyselyn koulukohtaisia vastauksia tulee hyödyntää seurannassa. Koulut voivat myös käyttää omavalintaisia kyselyitä </w:t>
      </w:r>
      <w:r w:rsidR="00675389" w:rsidRPr="00BB29BF">
        <w:rPr>
          <w:rFonts w:eastAsia="Calibri"/>
        </w:rPr>
        <w:t xml:space="preserve">(esim. Koulun hyvinvointiprofiili tai Mitä kuuluu – kysely) </w:t>
      </w:r>
      <w:r w:rsidR="00825AB5" w:rsidRPr="00BB29BF">
        <w:rPr>
          <w:rFonts w:eastAsia="Calibri"/>
        </w:rPr>
        <w:t>tarpeidensa mukaan.</w:t>
      </w:r>
    </w:p>
    <w:p w14:paraId="6E339BF8" w14:textId="4CF371A7" w:rsidR="00012AFF" w:rsidRPr="00BB29BF" w:rsidRDefault="00012AFF" w:rsidP="00BB29BF">
      <w:pPr>
        <w:rPr>
          <w:rFonts w:eastAsia="Calibri"/>
        </w:rPr>
      </w:pPr>
    </w:p>
    <w:p w14:paraId="46F882A7" w14:textId="77777777" w:rsidR="00E71A7F" w:rsidRPr="00E71A7F" w:rsidRDefault="00E71A7F" w:rsidP="00E71A7F">
      <w:pPr>
        <w:pStyle w:val="Luettelokappale"/>
        <w:keepNext/>
        <w:keepLines/>
        <w:numPr>
          <w:ilvl w:val="0"/>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192" w:name="_Toc134436929"/>
      <w:bookmarkStart w:id="193" w:name="_Toc134437008"/>
      <w:bookmarkStart w:id="194" w:name="_Toc134437485"/>
      <w:bookmarkStart w:id="195" w:name="_Toc134451267"/>
      <w:bookmarkStart w:id="196" w:name="_Toc134451489"/>
      <w:bookmarkStart w:id="197" w:name="_Toc134451763"/>
      <w:bookmarkStart w:id="198" w:name="_Toc135209523"/>
      <w:bookmarkStart w:id="199" w:name="_Toc135213429"/>
      <w:bookmarkStart w:id="200" w:name="_Toc135213656"/>
      <w:bookmarkStart w:id="201" w:name="_Toc135661483"/>
      <w:bookmarkStart w:id="202" w:name="_Toc135994012"/>
      <w:bookmarkStart w:id="203" w:name="_Toc135994098"/>
      <w:bookmarkStart w:id="204" w:name="_Toc136606553"/>
      <w:bookmarkStart w:id="205" w:name="_Toc137131021"/>
      <w:bookmarkStart w:id="206" w:name="_Toc137131095"/>
      <w:bookmarkStart w:id="207" w:name="_Toc137131800"/>
      <w:bookmarkStart w:id="208" w:name="_Toc198295534"/>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4C22FD7" w14:textId="77777777" w:rsidR="00E71A7F" w:rsidRPr="00E71A7F" w:rsidRDefault="00E71A7F" w:rsidP="00E71A7F">
      <w:pPr>
        <w:pStyle w:val="Luettelokappale"/>
        <w:keepNext/>
        <w:keepLines/>
        <w:numPr>
          <w:ilvl w:val="0"/>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209" w:name="_Toc134437486"/>
      <w:bookmarkStart w:id="210" w:name="_Toc134451268"/>
      <w:bookmarkStart w:id="211" w:name="_Toc134451490"/>
      <w:bookmarkStart w:id="212" w:name="_Toc134451764"/>
      <w:bookmarkStart w:id="213" w:name="_Toc135209524"/>
      <w:bookmarkStart w:id="214" w:name="_Toc135213430"/>
      <w:bookmarkStart w:id="215" w:name="_Toc135213657"/>
      <w:bookmarkStart w:id="216" w:name="_Toc135661484"/>
      <w:bookmarkStart w:id="217" w:name="_Toc135994013"/>
      <w:bookmarkStart w:id="218" w:name="_Toc135994099"/>
      <w:bookmarkStart w:id="219" w:name="_Toc136606554"/>
      <w:bookmarkStart w:id="220" w:name="_Toc137131022"/>
      <w:bookmarkStart w:id="221" w:name="_Toc137131096"/>
      <w:bookmarkStart w:id="222" w:name="_Toc137131801"/>
      <w:bookmarkStart w:id="223" w:name="_Toc198295535"/>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5994594" w14:textId="77777777" w:rsidR="00E71A7F" w:rsidRPr="00E71A7F" w:rsidRDefault="00E71A7F" w:rsidP="00E71A7F">
      <w:pPr>
        <w:pStyle w:val="Luettelokappale"/>
        <w:keepNext/>
        <w:keepLines/>
        <w:numPr>
          <w:ilvl w:val="0"/>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224" w:name="_Toc134437487"/>
      <w:bookmarkStart w:id="225" w:name="_Toc134451269"/>
      <w:bookmarkStart w:id="226" w:name="_Toc134451491"/>
      <w:bookmarkStart w:id="227" w:name="_Toc134451765"/>
      <w:bookmarkStart w:id="228" w:name="_Toc135209525"/>
      <w:bookmarkStart w:id="229" w:name="_Toc135213431"/>
      <w:bookmarkStart w:id="230" w:name="_Toc135213658"/>
      <w:bookmarkStart w:id="231" w:name="_Toc135661485"/>
      <w:bookmarkStart w:id="232" w:name="_Toc135994014"/>
      <w:bookmarkStart w:id="233" w:name="_Toc135994100"/>
      <w:bookmarkStart w:id="234" w:name="_Toc136606555"/>
      <w:bookmarkStart w:id="235" w:name="_Toc137131023"/>
      <w:bookmarkStart w:id="236" w:name="_Toc137131097"/>
      <w:bookmarkStart w:id="237" w:name="_Toc137131802"/>
      <w:bookmarkStart w:id="238" w:name="_Toc198295536"/>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038BA9D" w14:textId="77777777" w:rsidR="00E71A7F" w:rsidRPr="00E71A7F" w:rsidRDefault="00E71A7F" w:rsidP="00E71A7F">
      <w:pPr>
        <w:pStyle w:val="Luettelokappale"/>
        <w:keepNext/>
        <w:keepLines/>
        <w:numPr>
          <w:ilvl w:val="1"/>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239" w:name="_Toc134437488"/>
      <w:bookmarkStart w:id="240" w:name="_Toc134451270"/>
      <w:bookmarkStart w:id="241" w:name="_Toc134451492"/>
      <w:bookmarkStart w:id="242" w:name="_Toc134451766"/>
      <w:bookmarkStart w:id="243" w:name="_Toc135209526"/>
      <w:bookmarkStart w:id="244" w:name="_Toc135213432"/>
      <w:bookmarkStart w:id="245" w:name="_Toc135213659"/>
      <w:bookmarkStart w:id="246" w:name="_Toc135661486"/>
      <w:bookmarkStart w:id="247" w:name="_Toc135994015"/>
      <w:bookmarkStart w:id="248" w:name="_Toc135994101"/>
      <w:bookmarkStart w:id="249" w:name="_Toc136606556"/>
      <w:bookmarkStart w:id="250" w:name="_Toc137131024"/>
      <w:bookmarkStart w:id="251" w:name="_Toc137131098"/>
      <w:bookmarkStart w:id="252" w:name="_Toc137131803"/>
      <w:bookmarkStart w:id="253" w:name="_Toc198295537"/>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047FB24" w14:textId="77777777" w:rsidR="00E71A7F" w:rsidRPr="00E71A7F" w:rsidRDefault="00E71A7F" w:rsidP="00E71A7F">
      <w:pPr>
        <w:pStyle w:val="Luettelokappale"/>
        <w:keepNext/>
        <w:keepLines/>
        <w:numPr>
          <w:ilvl w:val="1"/>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254" w:name="_Toc134437489"/>
      <w:bookmarkStart w:id="255" w:name="_Toc134451271"/>
      <w:bookmarkStart w:id="256" w:name="_Toc134451493"/>
      <w:bookmarkStart w:id="257" w:name="_Toc134451767"/>
      <w:bookmarkStart w:id="258" w:name="_Toc135209527"/>
      <w:bookmarkStart w:id="259" w:name="_Toc135213433"/>
      <w:bookmarkStart w:id="260" w:name="_Toc135213660"/>
      <w:bookmarkStart w:id="261" w:name="_Toc135661487"/>
      <w:bookmarkStart w:id="262" w:name="_Toc135994016"/>
      <w:bookmarkStart w:id="263" w:name="_Toc135994102"/>
      <w:bookmarkStart w:id="264" w:name="_Toc136606557"/>
      <w:bookmarkStart w:id="265" w:name="_Toc137131025"/>
      <w:bookmarkStart w:id="266" w:name="_Toc137131099"/>
      <w:bookmarkStart w:id="267" w:name="_Toc137131804"/>
      <w:bookmarkStart w:id="268" w:name="_Toc198295538"/>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BD9D3E0" w14:textId="77777777" w:rsidR="00E71A7F" w:rsidRPr="00E71A7F" w:rsidRDefault="00E71A7F" w:rsidP="00E71A7F">
      <w:pPr>
        <w:pStyle w:val="Luettelokappale"/>
        <w:keepNext/>
        <w:keepLines/>
        <w:numPr>
          <w:ilvl w:val="1"/>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269" w:name="_Toc134437490"/>
      <w:bookmarkStart w:id="270" w:name="_Toc134451272"/>
      <w:bookmarkStart w:id="271" w:name="_Toc134451494"/>
      <w:bookmarkStart w:id="272" w:name="_Toc134451768"/>
      <w:bookmarkStart w:id="273" w:name="_Toc135209528"/>
      <w:bookmarkStart w:id="274" w:name="_Toc135213434"/>
      <w:bookmarkStart w:id="275" w:name="_Toc135213661"/>
      <w:bookmarkStart w:id="276" w:name="_Toc135661488"/>
      <w:bookmarkStart w:id="277" w:name="_Toc135994017"/>
      <w:bookmarkStart w:id="278" w:name="_Toc135994103"/>
      <w:bookmarkStart w:id="279" w:name="_Toc136606558"/>
      <w:bookmarkStart w:id="280" w:name="_Toc137131026"/>
      <w:bookmarkStart w:id="281" w:name="_Toc137131100"/>
      <w:bookmarkStart w:id="282" w:name="_Toc137131805"/>
      <w:bookmarkStart w:id="283" w:name="_Toc19829553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88DD195" w14:textId="77777777" w:rsidR="00E71A7F" w:rsidRPr="00E71A7F" w:rsidRDefault="00E71A7F" w:rsidP="00E71A7F">
      <w:pPr>
        <w:pStyle w:val="Luettelokappale"/>
        <w:keepNext/>
        <w:keepLines/>
        <w:numPr>
          <w:ilvl w:val="1"/>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284" w:name="_Toc134437491"/>
      <w:bookmarkStart w:id="285" w:name="_Toc134451273"/>
      <w:bookmarkStart w:id="286" w:name="_Toc134451495"/>
      <w:bookmarkStart w:id="287" w:name="_Toc134451769"/>
      <w:bookmarkStart w:id="288" w:name="_Toc135209529"/>
      <w:bookmarkStart w:id="289" w:name="_Toc135213435"/>
      <w:bookmarkStart w:id="290" w:name="_Toc135213662"/>
      <w:bookmarkStart w:id="291" w:name="_Toc135661489"/>
      <w:bookmarkStart w:id="292" w:name="_Toc135994018"/>
      <w:bookmarkStart w:id="293" w:name="_Toc135994104"/>
      <w:bookmarkStart w:id="294" w:name="_Toc136606559"/>
      <w:bookmarkStart w:id="295" w:name="_Toc137131027"/>
      <w:bookmarkStart w:id="296" w:name="_Toc137131101"/>
      <w:bookmarkStart w:id="297" w:name="_Toc137131806"/>
      <w:bookmarkStart w:id="298" w:name="_Toc198295540"/>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12C1992A" w14:textId="77777777" w:rsidR="00E71A7F" w:rsidRPr="00E71A7F" w:rsidRDefault="00E71A7F" w:rsidP="00E71A7F">
      <w:pPr>
        <w:pStyle w:val="Luettelokappale"/>
        <w:keepNext/>
        <w:keepLines/>
        <w:numPr>
          <w:ilvl w:val="1"/>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299" w:name="_Toc134437492"/>
      <w:bookmarkStart w:id="300" w:name="_Toc134451274"/>
      <w:bookmarkStart w:id="301" w:name="_Toc134451496"/>
      <w:bookmarkStart w:id="302" w:name="_Toc134451770"/>
      <w:bookmarkStart w:id="303" w:name="_Toc135209530"/>
      <w:bookmarkStart w:id="304" w:name="_Toc135213436"/>
      <w:bookmarkStart w:id="305" w:name="_Toc135213663"/>
      <w:bookmarkStart w:id="306" w:name="_Toc135661490"/>
      <w:bookmarkStart w:id="307" w:name="_Toc135994019"/>
      <w:bookmarkStart w:id="308" w:name="_Toc135994105"/>
      <w:bookmarkStart w:id="309" w:name="_Toc136606560"/>
      <w:bookmarkStart w:id="310" w:name="_Toc137131028"/>
      <w:bookmarkStart w:id="311" w:name="_Toc137131102"/>
      <w:bookmarkStart w:id="312" w:name="_Toc137131807"/>
      <w:bookmarkStart w:id="313" w:name="_Toc198295541"/>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542DC3C" w14:textId="77777777" w:rsidR="00E71A7F" w:rsidRPr="00E71A7F" w:rsidRDefault="00E71A7F" w:rsidP="00E71A7F">
      <w:pPr>
        <w:pStyle w:val="Luettelokappale"/>
        <w:keepNext/>
        <w:keepLines/>
        <w:numPr>
          <w:ilvl w:val="1"/>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314" w:name="_Toc134437493"/>
      <w:bookmarkStart w:id="315" w:name="_Toc134451275"/>
      <w:bookmarkStart w:id="316" w:name="_Toc134451497"/>
      <w:bookmarkStart w:id="317" w:name="_Toc134451771"/>
      <w:bookmarkStart w:id="318" w:name="_Toc135209531"/>
      <w:bookmarkStart w:id="319" w:name="_Toc135213437"/>
      <w:bookmarkStart w:id="320" w:name="_Toc135213664"/>
      <w:bookmarkStart w:id="321" w:name="_Toc135661491"/>
      <w:bookmarkStart w:id="322" w:name="_Toc135994020"/>
      <w:bookmarkStart w:id="323" w:name="_Toc135994106"/>
      <w:bookmarkStart w:id="324" w:name="_Toc136606561"/>
      <w:bookmarkStart w:id="325" w:name="_Toc137131029"/>
      <w:bookmarkStart w:id="326" w:name="_Toc137131103"/>
      <w:bookmarkStart w:id="327" w:name="_Toc137131808"/>
      <w:bookmarkStart w:id="328" w:name="_Toc198295542"/>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5D06AE24" w14:textId="77777777" w:rsidR="00E71A7F" w:rsidRPr="00E71A7F" w:rsidRDefault="00E71A7F" w:rsidP="00E71A7F">
      <w:pPr>
        <w:pStyle w:val="Luettelokappale"/>
        <w:keepNext/>
        <w:keepLines/>
        <w:numPr>
          <w:ilvl w:val="1"/>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329" w:name="_Toc134437494"/>
      <w:bookmarkStart w:id="330" w:name="_Toc134451276"/>
      <w:bookmarkStart w:id="331" w:name="_Toc134451498"/>
      <w:bookmarkStart w:id="332" w:name="_Toc134451772"/>
      <w:bookmarkStart w:id="333" w:name="_Toc135209532"/>
      <w:bookmarkStart w:id="334" w:name="_Toc135213438"/>
      <w:bookmarkStart w:id="335" w:name="_Toc135213665"/>
      <w:bookmarkStart w:id="336" w:name="_Toc135661492"/>
      <w:bookmarkStart w:id="337" w:name="_Toc135994021"/>
      <w:bookmarkStart w:id="338" w:name="_Toc135994107"/>
      <w:bookmarkStart w:id="339" w:name="_Toc136606562"/>
      <w:bookmarkStart w:id="340" w:name="_Toc137131030"/>
      <w:bookmarkStart w:id="341" w:name="_Toc137131104"/>
      <w:bookmarkStart w:id="342" w:name="_Toc137131809"/>
      <w:bookmarkStart w:id="343" w:name="_Toc198295543"/>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4D81D94" w14:textId="77777777" w:rsidR="00E71A7F" w:rsidRPr="00E71A7F" w:rsidRDefault="00E71A7F" w:rsidP="00E71A7F">
      <w:pPr>
        <w:pStyle w:val="Luettelokappale"/>
        <w:keepNext/>
        <w:keepLines/>
        <w:numPr>
          <w:ilvl w:val="1"/>
          <w:numId w:val="6"/>
        </w:numPr>
        <w:spacing w:before="40" w:after="0"/>
        <w:contextualSpacing w:val="0"/>
        <w:outlineLvl w:val="1"/>
        <w:rPr>
          <w:rFonts w:ascii="Arial Narrow" w:eastAsia="Calibri" w:hAnsi="Arial Narrow" w:cstheme="majorBidi"/>
          <w:b/>
          <w:vanish/>
          <w:color w:val="2F5496" w:themeColor="accent1" w:themeShade="BF"/>
          <w:sz w:val="26"/>
          <w:szCs w:val="26"/>
        </w:rPr>
      </w:pPr>
      <w:bookmarkStart w:id="344" w:name="_Toc134437495"/>
      <w:bookmarkStart w:id="345" w:name="_Toc134451277"/>
      <w:bookmarkStart w:id="346" w:name="_Toc134451499"/>
      <w:bookmarkStart w:id="347" w:name="_Toc134451773"/>
      <w:bookmarkStart w:id="348" w:name="_Toc135209533"/>
      <w:bookmarkStart w:id="349" w:name="_Toc135213439"/>
      <w:bookmarkStart w:id="350" w:name="_Toc135213666"/>
      <w:bookmarkStart w:id="351" w:name="_Toc135661493"/>
      <w:bookmarkStart w:id="352" w:name="_Toc135994022"/>
      <w:bookmarkStart w:id="353" w:name="_Toc135994108"/>
      <w:bookmarkStart w:id="354" w:name="_Toc136606563"/>
      <w:bookmarkStart w:id="355" w:name="_Toc137131031"/>
      <w:bookmarkStart w:id="356" w:name="_Toc137131105"/>
      <w:bookmarkStart w:id="357" w:name="_Toc137131810"/>
      <w:bookmarkStart w:id="358" w:name="_Toc198295544"/>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22338BF" w14:textId="64841190" w:rsidR="003C5E8D" w:rsidRPr="00BB29BF" w:rsidRDefault="00F80811" w:rsidP="00783EA9">
      <w:pPr>
        <w:pStyle w:val="Otsikko2"/>
        <w:numPr>
          <w:ilvl w:val="1"/>
          <w:numId w:val="14"/>
        </w:numPr>
        <w:tabs>
          <w:tab w:val="left" w:pos="426"/>
          <w:tab w:val="left" w:pos="567"/>
        </w:tabs>
        <w:rPr>
          <w:rFonts w:eastAsia="Calibri"/>
        </w:rPr>
      </w:pPr>
      <w:bookmarkStart w:id="359" w:name="_Toc198295545"/>
      <w:r w:rsidRPr="00BB29BF">
        <w:rPr>
          <w:rFonts w:eastAsia="Calibri"/>
        </w:rPr>
        <w:t>Henkilöstön perehdyttäminen yhteisölliseen työhön</w:t>
      </w:r>
      <w:bookmarkEnd w:id="359"/>
    </w:p>
    <w:p w14:paraId="7FBCFB08" w14:textId="0E0F2E0F" w:rsidR="00F80811" w:rsidRPr="00BB29BF" w:rsidRDefault="0058305C" w:rsidP="00BB29BF">
      <w:r w:rsidRPr="00BB29BF">
        <w:t xml:space="preserve">Henkilöstön kiinnostus ja osaaminen yhteisöllisen työn tekemiseen ei synny itsestään. </w:t>
      </w:r>
      <w:r w:rsidR="002D4D4E" w:rsidRPr="00BB29BF">
        <w:t xml:space="preserve">Se miten henkilöstö omaksuu yhteisöllisen työn tärkeyden ja sen toteuttamiseen liittyvät käytännöt, on riippuvainen perehdytyksestä. Koulujen opiskeluhuoltoryhmät rehtoreiden johdolla ovat vastuussa yhteisöllisen työn </w:t>
      </w:r>
      <w:r w:rsidR="00825AB5" w:rsidRPr="00BB29BF">
        <w:t>tiedottamiseen ja perehdytykseen liittyvistä asioista</w:t>
      </w:r>
      <w:r w:rsidR="002D4D4E" w:rsidRPr="00BB29BF">
        <w:t xml:space="preserve">. Yhteisöllisen työn kokonaisuus tulee koulussa ymmärtää koko ajan arjessa läsnä olevana toimintakulttuurina, ei vain yksittäisenä teemana tai tempauksena. </w:t>
      </w:r>
    </w:p>
    <w:p w14:paraId="3EEE2886" w14:textId="3ECED13F" w:rsidR="002D4D4E" w:rsidRPr="00BB29BF" w:rsidRDefault="002D4D4E" w:rsidP="00BB29BF">
      <w:r w:rsidRPr="00BB29BF">
        <w:t>Yhteisöllisessä työssä merkittävinä osakokonaisuuksina ovat eri suunnitelmat ja niiden toteuttaminen. Niitä ovat esimerkiksi opiskeluhuoltosuunnitelma, ennaltaehkäisevä päihdesuunnitelma, turvallisuussuunnitelma ja tasa-arvo – ja yhdenvertaisuussuunnitelma. Suunnitelmien kautta yhteisöllistä hyvinvointityötä kouluilla johdetaan ja siksi henkilöstön tuntemus niihin on olennainen osa hyvinvointityötä. Lisänä yhteisölliseen työhön voi kuulua koulun tarpeisiin tai oppilaiden toiveisiin liittyvät pienemmät asiakokonaisuudet</w:t>
      </w:r>
      <w:r w:rsidR="00232339" w:rsidRPr="00BB29BF">
        <w:t xml:space="preserve">. </w:t>
      </w:r>
      <w:r w:rsidR="00346C16" w:rsidRPr="00BB29BF">
        <w:t xml:space="preserve"> Rehtori opiskeluhuoltoryhmän avustuksella organisoi sen, että kouluilla toimiva henkilöstö perehdytetään suunnitelmiin ja yhteisöllisen työn ajankohtaisiin asioihin.  Tehtävä on mahdollista delegoida, mutta rehtori on kuitenkin päävastuussa kokonaisuudesta.</w:t>
      </w:r>
    </w:p>
    <w:p w14:paraId="0628CB0F" w14:textId="1FDCDAF4" w:rsidR="002D4D4E" w:rsidRDefault="002D4D4E" w:rsidP="00BB29BF"/>
    <w:p w14:paraId="435834DA" w14:textId="6A242D91" w:rsidR="00084D1E" w:rsidRPr="00FF6B4C" w:rsidRDefault="00084D1E" w:rsidP="008B339B">
      <w:pPr>
        <w:pStyle w:val="Otsikko1"/>
        <w:numPr>
          <w:ilvl w:val="0"/>
          <w:numId w:val="2"/>
        </w:numPr>
        <w:jc w:val="left"/>
        <w:rPr>
          <w:rStyle w:val="Voimakas"/>
          <w:b/>
          <w:bCs w:val="0"/>
        </w:rPr>
      </w:pPr>
      <w:bookmarkStart w:id="360" w:name="_Hlk126934774"/>
      <w:bookmarkStart w:id="361" w:name="_Toc198295546"/>
      <w:r w:rsidRPr="00FF6B4C">
        <w:rPr>
          <w:rStyle w:val="Voimakas"/>
          <w:b/>
          <w:bCs w:val="0"/>
        </w:rPr>
        <w:t xml:space="preserve">Toimenpiteet </w:t>
      </w:r>
      <w:bookmarkEnd w:id="360"/>
      <w:r w:rsidRPr="00FF6B4C">
        <w:rPr>
          <w:rStyle w:val="Voimakas"/>
          <w:b/>
          <w:bCs w:val="0"/>
        </w:rPr>
        <w:t xml:space="preserve">tarvittavien tukitoimien järjestämiseksi </w:t>
      </w:r>
      <w:r w:rsidR="00346C16" w:rsidRPr="00FF6B4C">
        <w:rPr>
          <w:rStyle w:val="Voimakas"/>
          <w:b/>
          <w:bCs w:val="0"/>
        </w:rPr>
        <w:t xml:space="preserve">– </w:t>
      </w:r>
      <w:r w:rsidRPr="00FF6B4C">
        <w:rPr>
          <w:rStyle w:val="Voimakas"/>
          <w:b/>
          <w:bCs w:val="0"/>
        </w:rPr>
        <w:t>yksilökohtai</w:t>
      </w:r>
      <w:r w:rsidR="00346C16" w:rsidRPr="00FF6B4C">
        <w:rPr>
          <w:rStyle w:val="Voimakas"/>
          <w:b/>
          <w:bCs w:val="0"/>
        </w:rPr>
        <w:t xml:space="preserve">sen </w:t>
      </w:r>
      <w:r w:rsidRPr="00FF6B4C">
        <w:rPr>
          <w:rStyle w:val="Voimakas"/>
          <w:b/>
          <w:bCs w:val="0"/>
        </w:rPr>
        <w:t>opiskeluhuol</w:t>
      </w:r>
      <w:r w:rsidR="00346C16" w:rsidRPr="00FF6B4C">
        <w:rPr>
          <w:rStyle w:val="Voimakas"/>
          <w:b/>
          <w:bCs w:val="0"/>
        </w:rPr>
        <w:t>lon järjestäminen</w:t>
      </w:r>
      <w:bookmarkEnd w:id="361"/>
    </w:p>
    <w:p w14:paraId="2503BBF8" w14:textId="5E01AB5E" w:rsidR="00186E3D" w:rsidRPr="00BB29BF" w:rsidRDefault="00186E3D" w:rsidP="00BB29BF">
      <w:pPr>
        <w:rPr>
          <w:rStyle w:val="Otsikko1Char"/>
          <w:rFonts w:eastAsia="Calibri" w:cs="Arial"/>
          <w:bCs/>
          <w:color w:val="auto"/>
          <w:sz w:val="24"/>
          <w:szCs w:val="24"/>
        </w:rPr>
      </w:pPr>
    </w:p>
    <w:p w14:paraId="67BAFBA9" w14:textId="56F3284F" w:rsidR="00837C45" w:rsidRPr="00F52519" w:rsidRDefault="00F52519" w:rsidP="00BB29BF">
      <w:pPr>
        <w:rPr>
          <w:rFonts w:eastAsia="Calibri" w:cs="Arial"/>
          <w:b/>
          <w:bCs/>
          <w:sz w:val="24"/>
          <w:szCs w:val="24"/>
        </w:rPr>
      </w:pPr>
      <w:r w:rsidRPr="00BB29BF">
        <w:rPr>
          <w:rFonts w:eastAsia="Calibri"/>
          <w:bCs/>
          <w:noProof/>
          <w:lang w:eastAsia="fi-FI"/>
        </w:rPr>
        <mc:AlternateContent>
          <mc:Choice Requires="wps">
            <w:drawing>
              <wp:anchor distT="0" distB="0" distL="114300" distR="114300" simplePos="0" relativeHeight="251686912" behindDoc="0" locked="0" layoutInCell="1" allowOverlap="1" wp14:anchorId="3B10B5FC" wp14:editId="17595FAA">
                <wp:simplePos x="0" y="0"/>
                <wp:positionH relativeFrom="margin">
                  <wp:align>right</wp:align>
                </wp:positionH>
                <wp:positionV relativeFrom="paragraph">
                  <wp:posOffset>95250</wp:posOffset>
                </wp:positionV>
                <wp:extent cx="2774950" cy="1590675"/>
                <wp:effectExtent l="19050" t="19050" r="25400" b="28575"/>
                <wp:wrapSquare wrapText="bothSides"/>
                <wp:docPr id="20" name="Suorakulmio: Pyöristetyt kulmat 20"/>
                <wp:cNvGraphicFramePr/>
                <a:graphic xmlns:a="http://schemas.openxmlformats.org/drawingml/2006/main">
                  <a:graphicData uri="http://schemas.microsoft.com/office/word/2010/wordprocessingShape">
                    <wps:wsp>
                      <wps:cNvSpPr/>
                      <wps:spPr>
                        <a:xfrm>
                          <a:off x="0" y="0"/>
                          <a:ext cx="2774950" cy="1590675"/>
                        </a:xfrm>
                        <a:prstGeom prst="roundRect">
                          <a:avLst>
                            <a:gd name="adj" fmla="val 0"/>
                          </a:avLst>
                        </a:prstGeom>
                        <a:solidFill>
                          <a:schemeClr val="accent5">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AC7F6" w14:textId="74563D7F" w:rsidR="00317596" w:rsidRPr="00F52519" w:rsidRDefault="00317596" w:rsidP="00186E3D">
                            <w:pPr>
                              <w:jc w:val="center"/>
                              <w:rPr>
                                <w:i/>
                                <w:iCs/>
                                <w:color w:val="000000" w:themeColor="text1"/>
                                <w:sz w:val="24"/>
                              </w:rPr>
                            </w:pPr>
                            <w:r w:rsidRPr="00F52519">
                              <w:rPr>
                                <w:i/>
                                <w:iCs/>
                                <w:color w:val="000000" w:themeColor="text1"/>
                                <w:sz w:val="24"/>
                              </w:rPr>
                              <w:t>”…pienienkin huolien eteenpäin vieminen on olennaista ennaltaehkäisevän otteen kannalta.”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10B5FC" id="Suorakulmio: Pyöristetyt kulmat 20" o:spid="_x0000_s1031" style="position:absolute;left:0;text-align:left;margin-left:167.3pt;margin-top:7.5pt;width:218.5pt;height:125.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" fillcolor="#bdd6ee [1304]" strokecolor="black [3213]" strokeweight="2.25pt">
                <v:stroke joinstyle="miter"/>
                <v:textbox>
                  <w:txbxContent>
                    <w:p w14:paraId="4E5AC7F6" w14:textId="74563D7F" w:rsidR="00317596" w:rsidRPr="00F52519" w:rsidRDefault="00317596" w:rsidP="00186E3D">
                      <w:pPr>
                        <w:jc w:val="center"/>
                        <w:rPr>
                          <w:i/>
                          <w:iCs/>
                          <w:color w:val="000000" w:themeColor="text1"/>
                          <w:sz w:val="24"/>
                        </w:rPr>
                      </w:pPr>
                      <w:r w:rsidRPr="00F52519">
                        <w:rPr>
                          <w:i/>
                          <w:iCs/>
                          <w:color w:val="000000" w:themeColor="text1"/>
                          <w:sz w:val="24"/>
                        </w:rPr>
                        <w:t>”…pienienkin huolien eteenpäin vieminen on olennaista ennaltaehkäisevän otteen kannalta.”</w:t>
                      </w:r>
                    </w:p>
                  </w:txbxContent>
                </v:textbox>
                <w10:wrap type="square" anchorx="margin"/>
              </v:roundrect>
            </w:pict>
          </mc:Fallback>
        </mc:AlternateContent>
      </w:r>
      <w:r w:rsidR="00837C45" w:rsidRPr="00BB29BF">
        <w:rPr>
          <w:rFonts w:eastAsia="Times New Roman"/>
          <w:lang w:eastAsia="fi-FI"/>
        </w:rPr>
        <w:t>Yksilökohtainen op</w:t>
      </w:r>
      <w:r w:rsidR="00EA41A4" w:rsidRPr="00BB29BF">
        <w:rPr>
          <w:rFonts w:eastAsia="Times New Roman"/>
          <w:lang w:eastAsia="fi-FI"/>
        </w:rPr>
        <w:t>iskelu</w:t>
      </w:r>
      <w:r w:rsidR="00837C45" w:rsidRPr="00BB29BF">
        <w:rPr>
          <w:rFonts w:eastAsia="Times New Roman"/>
          <w:lang w:eastAsia="fi-FI"/>
        </w:rPr>
        <w:t>huollon perusajatuksena on huolehtia siitä, että oppilaan yksilölliset tarpeet oppimiseen, kasvuun ja kehitykseen liittyen tulevat huomioiduksi esi- ja perusopetuksessa</w:t>
      </w:r>
      <w:r w:rsidR="00EA41A4" w:rsidRPr="00BB29BF">
        <w:rPr>
          <w:rFonts w:eastAsia="Times New Roman"/>
          <w:lang w:eastAsia="fi-FI"/>
        </w:rPr>
        <w:t xml:space="preserve"> sekä lukiokoulutuksessa</w:t>
      </w:r>
      <w:r w:rsidR="00837C45" w:rsidRPr="00BB29BF">
        <w:rPr>
          <w:rFonts w:eastAsia="Times New Roman"/>
          <w:lang w:eastAsia="fi-FI"/>
        </w:rPr>
        <w:t>. Tavoitteena op</w:t>
      </w:r>
      <w:r w:rsidR="00EA41A4" w:rsidRPr="00BB29BF">
        <w:rPr>
          <w:rFonts w:eastAsia="Times New Roman"/>
          <w:lang w:eastAsia="fi-FI"/>
        </w:rPr>
        <w:t>iskelu</w:t>
      </w:r>
      <w:r w:rsidR="00837C45" w:rsidRPr="00BB29BF">
        <w:rPr>
          <w:rFonts w:eastAsia="Times New Roman"/>
          <w:lang w:eastAsia="fi-FI"/>
        </w:rPr>
        <w:t>huollossa on varhainen puuttuminen sekä yksilöllisten huolenaiheiden ja oppimisen esteiden ennaltaehkäisy. Yksilölliseen op</w:t>
      </w:r>
      <w:r w:rsidR="00EA41A4" w:rsidRPr="00BB29BF">
        <w:rPr>
          <w:rFonts w:eastAsia="Times New Roman"/>
          <w:lang w:eastAsia="fi-FI"/>
        </w:rPr>
        <w:t>iskelu</w:t>
      </w:r>
      <w:r w:rsidR="00837C45" w:rsidRPr="00BB29BF">
        <w:rPr>
          <w:rFonts w:eastAsia="Times New Roman"/>
          <w:lang w:eastAsia="fi-FI"/>
        </w:rPr>
        <w:t>huoltoon kuuluvat oppilaan käynnit terveydenhoitajan, kuraattorin tai koulupsykologin luona ja henkilökohtaiset keskustelut heidän kanssaan sekä op</w:t>
      </w:r>
      <w:r w:rsidR="00EA41A4" w:rsidRPr="00BB29BF">
        <w:rPr>
          <w:rFonts w:eastAsia="Times New Roman"/>
          <w:lang w:eastAsia="fi-FI"/>
        </w:rPr>
        <w:t>iskelu</w:t>
      </w:r>
      <w:r w:rsidR="00837C45" w:rsidRPr="00BB29BF">
        <w:rPr>
          <w:rFonts w:eastAsia="Times New Roman"/>
          <w:lang w:eastAsia="fi-FI"/>
        </w:rPr>
        <w:t>huollollisen</w:t>
      </w:r>
      <w:r w:rsidR="00EA41A4" w:rsidRPr="00BB29BF">
        <w:rPr>
          <w:rFonts w:eastAsia="Times New Roman"/>
          <w:lang w:eastAsia="fi-FI"/>
        </w:rPr>
        <w:t>a</w:t>
      </w:r>
      <w:r w:rsidR="00837C45" w:rsidRPr="00BB29BF">
        <w:rPr>
          <w:rFonts w:eastAsia="Times New Roman"/>
          <w:lang w:eastAsia="fi-FI"/>
        </w:rPr>
        <w:t xml:space="preserve"> yhteistyönä yksittäisen oppilaan ympärille kootut asiantuntijaryhmät.</w:t>
      </w:r>
    </w:p>
    <w:p w14:paraId="194B99CC" w14:textId="77777777" w:rsidR="00837C45" w:rsidRPr="00BB29BF" w:rsidRDefault="00837C45" w:rsidP="00BB29BF">
      <w:pPr>
        <w:rPr>
          <w:rFonts w:eastAsia="Calibri"/>
        </w:rPr>
      </w:pPr>
    </w:p>
    <w:p w14:paraId="7D8D96D0" w14:textId="59A5908D" w:rsidR="00837C45" w:rsidRPr="00BB29BF" w:rsidRDefault="00F52519" w:rsidP="008B339B">
      <w:pPr>
        <w:pStyle w:val="Otsikko2"/>
        <w:numPr>
          <w:ilvl w:val="1"/>
          <w:numId w:val="12"/>
        </w:numPr>
        <w:tabs>
          <w:tab w:val="left" w:pos="567"/>
        </w:tabs>
        <w:rPr>
          <w:rFonts w:eastAsia="Calibri"/>
        </w:rPr>
      </w:pPr>
      <w:r>
        <w:rPr>
          <w:rFonts w:eastAsia="Calibri"/>
        </w:rPr>
        <w:t xml:space="preserve"> </w:t>
      </w:r>
      <w:bookmarkStart w:id="362" w:name="_Toc198295547"/>
      <w:r w:rsidR="00837C45" w:rsidRPr="00BB29BF">
        <w:rPr>
          <w:rFonts w:eastAsia="Calibri"/>
        </w:rPr>
        <w:t>Monialaisen asiantuntijaryhmän johtaminen, kokoonpano ja toimintatavat</w:t>
      </w:r>
      <w:bookmarkEnd w:id="362"/>
    </w:p>
    <w:p w14:paraId="772DCE1B" w14:textId="01D5FD4E" w:rsidR="00837C45" w:rsidRPr="00BB29BF" w:rsidRDefault="00837C45" w:rsidP="00BB29BF">
      <w:pPr>
        <w:rPr>
          <w:rFonts w:eastAsia="Times New Roman"/>
          <w:lang w:eastAsia="fi-FI"/>
        </w:rPr>
      </w:pPr>
      <w:r w:rsidRPr="00BB29BF">
        <w:rPr>
          <w:rFonts w:eastAsia="Times New Roman"/>
          <w:lang w:eastAsia="fi-FI"/>
        </w:rPr>
        <w:t>Kun on tarpeen selvittää yksittäisen oppilaan op</w:t>
      </w:r>
      <w:r w:rsidR="00EA41A4" w:rsidRPr="00BB29BF">
        <w:rPr>
          <w:rFonts w:eastAsia="Times New Roman"/>
          <w:lang w:eastAsia="fi-FI"/>
        </w:rPr>
        <w:t>iskelu</w:t>
      </w:r>
      <w:r w:rsidRPr="00BB29BF">
        <w:rPr>
          <w:rFonts w:eastAsia="Times New Roman"/>
          <w:lang w:eastAsia="fi-FI"/>
        </w:rPr>
        <w:t>huollollisen tuen ja palveluiden tarvetta, kootaan monialainen tapauskohtainen asiantuntijaryhmä. Kokoon kutsumisesta vastaa se henkilö, jolle huoli oppilaasta syntyy, tai kenelle huolesta on ilmoitettu, ja hänen tehtävänään on myös arvioida, kenen asiantuntemusta asian käsittelemiseen tarvitaan. Opettaja voi tilanteesta konsultoida sopivaksi katsomaansa op</w:t>
      </w:r>
      <w:r w:rsidR="00EA41A4" w:rsidRPr="00BB29BF">
        <w:rPr>
          <w:rFonts w:eastAsia="Times New Roman"/>
          <w:lang w:eastAsia="fi-FI"/>
        </w:rPr>
        <w:t>iskelu</w:t>
      </w:r>
      <w:r w:rsidRPr="00BB29BF">
        <w:rPr>
          <w:rFonts w:eastAsia="Times New Roman"/>
          <w:lang w:eastAsia="fi-FI"/>
        </w:rPr>
        <w:t>huollon asiantuntijaa ennen ryhmän kokoamista eikä hänen tarvitse hankalissa tilanteissa hoitaa asioita yksin. Konsultoinnin on hyvä tapahtua, jos mahdollista, nimettömänä. Joskus tilanteen kartoitus vaatii myös nimen kanssa tapahtuvaa konsultointia.</w:t>
      </w:r>
    </w:p>
    <w:p w14:paraId="3348DA38" w14:textId="77777777" w:rsidR="00837C45" w:rsidRPr="00BB29BF" w:rsidRDefault="00837C45" w:rsidP="00BB29BF">
      <w:pPr>
        <w:rPr>
          <w:rFonts w:eastAsia="Times New Roman"/>
          <w:color w:val="FF0000"/>
          <w:lang w:eastAsia="fi-FI"/>
        </w:rPr>
      </w:pPr>
    </w:p>
    <w:p w14:paraId="38A97CD6" w14:textId="458EFD8C" w:rsidR="00693A79" w:rsidRPr="00BB29BF" w:rsidRDefault="00837C45" w:rsidP="00BB29BF">
      <w:pPr>
        <w:rPr>
          <w:rFonts w:eastAsia="Times New Roman"/>
          <w:lang w:eastAsia="fi-FI"/>
        </w:rPr>
      </w:pPr>
      <w:r w:rsidRPr="00BB29BF">
        <w:rPr>
          <w:rFonts w:eastAsia="Times New Roman"/>
          <w:lang w:eastAsia="fi-FI"/>
        </w:rPr>
        <w:t xml:space="preserve">Asiantuntijoina ryhmässä voivat toimia </w:t>
      </w:r>
      <w:r w:rsidR="00693A79" w:rsidRPr="00BB29BF">
        <w:rPr>
          <w:rFonts w:eastAsia="Times New Roman"/>
          <w:lang w:eastAsia="fi-FI"/>
        </w:rPr>
        <w:t xml:space="preserve">esimerkiksi </w:t>
      </w:r>
      <w:r w:rsidRPr="00BB29BF">
        <w:rPr>
          <w:rFonts w:eastAsia="Times New Roman"/>
          <w:lang w:eastAsia="fi-FI"/>
        </w:rPr>
        <w:t>opettaja, erityisopettaja, opo, rehtori, avustaja, terveydenhoitaja, koululääkäri, kuraattori, koulupsykologi, nuorisotyöntekijä, iltapäiväkerhonohjaaja</w:t>
      </w:r>
      <w:r w:rsidR="00EA41A4" w:rsidRPr="00BB29BF">
        <w:rPr>
          <w:rFonts w:eastAsia="Times New Roman"/>
          <w:lang w:eastAsia="fi-FI"/>
        </w:rPr>
        <w:t>, psyykkari,</w:t>
      </w:r>
      <w:r w:rsidRPr="00BB29BF">
        <w:rPr>
          <w:rFonts w:eastAsia="Times New Roman"/>
          <w:lang w:eastAsia="fi-FI"/>
        </w:rPr>
        <w:t xml:space="preserve"> lastenpsykiatrian tai nuorisopsykiatrian edustaja, sosiaalityöntekijä/vastaava kuraattori tai perhekeskuksen erityistyöntekijät. Oppilas- ja opiskelijahuoltolaki painottaa oppilaan ja hänen huoltajansa itsemääräämisoikeutta ja ryhmän jäsenien läsnäolon on oltava ammatillisesti perusteltua. Asiantuntijoiden nimeäminen tämän ryhmän jäseniksi edellyttää esiopetuksessa yksilöityä kirjallista suostumusta huoltajalta ja perusopetuksessa </w:t>
      </w:r>
      <w:r w:rsidR="00EA41A4" w:rsidRPr="00BB29BF">
        <w:rPr>
          <w:rFonts w:eastAsia="Times New Roman"/>
          <w:lang w:eastAsia="fi-FI"/>
        </w:rPr>
        <w:t xml:space="preserve">sekä lukiokoulutuksessa </w:t>
      </w:r>
      <w:r w:rsidRPr="00BB29BF">
        <w:rPr>
          <w:rFonts w:eastAsia="Times New Roman"/>
          <w:lang w:eastAsia="fi-FI"/>
        </w:rPr>
        <w:t xml:space="preserve">oppilaalta ja/tai hänen huoltajaltaan. Oppilaan suostumus riittää, mikäli hänet katsotaan ymmärtävän </w:t>
      </w:r>
      <w:r w:rsidR="00EA41A4" w:rsidRPr="00BB29BF">
        <w:rPr>
          <w:rFonts w:eastAsia="Times New Roman"/>
          <w:lang w:eastAsia="fi-FI"/>
        </w:rPr>
        <w:t xml:space="preserve">ikänsä ja kehitystasonsa puolesta </w:t>
      </w:r>
      <w:r w:rsidRPr="00BB29BF">
        <w:rPr>
          <w:rFonts w:eastAsia="Times New Roman"/>
          <w:lang w:eastAsia="fi-FI"/>
        </w:rPr>
        <w:t>suostumuksen merkityksen.  Koollekutsuja pyytää suostumuksen ensin suullisesti ja ryhmän kokoontuessa hän pyytää sen vielä kirjallisesti. Suostumus sisältyy yhtenä kohtana op</w:t>
      </w:r>
      <w:r w:rsidR="00EA41A4" w:rsidRPr="00BB29BF">
        <w:rPr>
          <w:rFonts w:eastAsia="Times New Roman"/>
          <w:lang w:eastAsia="fi-FI"/>
        </w:rPr>
        <w:t>iskelu</w:t>
      </w:r>
      <w:r w:rsidRPr="00BB29BF">
        <w:rPr>
          <w:rFonts w:eastAsia="Times New Roman"/>
          <w:lang w:eastAsia="fi-FI"/>
        </w:rPr>
        <w:t xml:space="preserve">huoltokertomukseen. Suostumus voidaan antaa vain ryhmässä kulloinkin jäsenenä olevalle henkilölle eikä sitä voi automaattisesti siirtää seuraavalle samaa </w:t>
      </w:r>
      <w:r w:rsidRPr="00BB29BF">
        <w:rPr>
          <w:rFonts w:eastAsia="Times New Roman"/>
          <w:lang w:eastAsia="fi-FI"/>
        </w:rPr>
        <w:lastRenderedPageBreak/>
        <w:t xml:space="preserve">tehtävää hoitavalle. </w:t>
      </w:r>
      <w:r w:rsidR="00693A79" w:rsidRPr="00BB29BF">
        <w:rPr>
          <w:rFonts w:eastAsia="Times New Roman"/>
          <w:lang w:eastAsia="fi-FI"/>
        </w:rPr>
        <w:t>Suostumus koskee läsnäolijoiden lisäksi suostumuksen käsiteltävään asiasisältöön sekä asian jatkokäsittelyyn ryhmän jäsenten kesken.</w:t>
      </w:r>
    </w:p>
    <w:p w14:paraId="19A1CBB6" w14:textId="77777777" w:rsidR="007340F2" w:rsidRPr="00BB29BF" w:rsidRDefault="007340F2" w:rsidP="00BB29BF">
      <w:pPr>
        <w:rPr>
          <w:rFonts w:eastAsia="Times New Roman"/>
          <w:lang w:eastAsia="fi-FI"/>
        </w:rPr>
      </w:pPr>
    </w:p>
    <w:p w14:paraId="0CE86C4A" w14:textId="40B8BC67" w:rsidR="00837C45" w:rsidRPr="00BB29BF" w:rsidRDefault="00837C45" w:rsidP="00BB29BF">
      <w:pPr>
        <w:rPr>
          <w:rFonts w:eastAsia="Times New Roman"/>
          <w:lang w:eastAsia="fi-FI"/>
        </w:rPr>
      </w:pPr>
      <w:r w:rsidRPr="00BB29BF">
        <w:rPr>
          <w:rFonts w:eastAsia="Times New Roman"/>
          <w:lang w:eastAsia="fi-FI"/>
        </w:rPr>
        <w:t xml:space="preserve">Lähtökohtana asiantuntijaryhmän kokoontumisessa on se, että huoltaja on läsnä hänen lapsensa asioita käsiteltäessä. </w:t>
      </w:r>
      <w:r w:rsidR="00693A79" w:rsidRPr="00BB29BF">
        <w:rPr>
          <w:rFonts w:eastAsia="Times New Roman"/>
          <w:lang w:eastAsia="fi-FI"/>
        </w:rPr>
        <w:t>Suostumuksen saatuaan r</w:t>
      </w:r>
      <w:r w:rsidRPr="00BB29BF">
        <w:rPr>
          <w:rFonts w:eastAsia="Times New Roman"/>
          <w:lang w:eastAsia="fi-FI"/>
        </w:rPr>
        <w:t>yhmän jäsenet voivat käydä keskinäisiä konsultaatioita salassapitosäädösten estämättä. Nämä konsultaatiot kirjataan op</w:t>
      </w:r>
      <w:r w:rsidR="00EA41A4" w:rsidRPr="00BB29BF">
        <w:rPr>
          <w:rFonts w:eastAsia="Times New Roman"/>
          <w:lang w:eastAsia="fi-FI"/>
        </w:rPr>
        <w:t>iskelu</w:t>
      </w:r>
      <w:r w:rsidRPr="00BB29BF">
        <w:rPr>
          <w:rFonts w:eastAsia="Times New Roman"/>
          <w:lang w:eastAsia="fi-FI"/>
        </w:rPr>
        <w:t xml:space="preserve">huoltokertomukseen. Jäsenet voivat kokoontua vaihtamaan tarpeellisia tietoja myös ilman lapsen/oppilaan/huoltajan läsnäoloa, mutta sitä ei </w:t>
      </w:r>
      <w:r w:rsidR="00693A79" w:rsidRPr="00BB29BF">
        <w:rPr>
          <w:rFonts w:eastAsia="Times New Roman"/>
          <w:lang w:eastAsia="fi-FI"/>
        </w:rPr>
        <w:t>tule</w:t>
      </w:r>
      <w:r w:rsidRPr="00BB29BF">
        <w:rPr>
          <w:rFonts w:eastAsia="Times New Roman"/>
          <w:lang w:eastAsia="fi-FI"/>
        </w:rPr>
        <w:t xml:space="preserve"> tehdä asianomaisen tietämättä. Asiantuntijaryhmän jäsenillä on oikeus pyytää tarpeen tullen neuvoa muilta asiantuntijoilta. </w:t>
      </w:r>
    </w:p>
    <w:p w14:paraId="4B8F1378" w14:textId="77777777" w:rsidR="00837C45" w:rsidRPr="00BB29BF" w:rsidRDefault="00837C45" w:rsidP="00BB29BF">
      <w:pPr>
        <w:rPr>
          <w:rFonts w:eastAsia="Times New Roman"/>
          <w:lang w:eastAsia="fi-FI"/>
        </w:rPr>
      </w:pPr>
    </w:p>
    <w:p w14:paraId="4AEAD276" w14:textId="663CAF84" w:rsidR="00837C45" w:rsidRPr="00BB29BF" w:rsidRDefault="00837C45" w:rsidP="00BB29BF">
      <w:pPr>
        <w:rPr>
          <w:rFonts w:eastAsia="Times New Roman"/>
          <w:color w:val="FF0000"/>
          <w:lang w:eastAsia="fi-FI"/>
        </w:rPr>
      </w:pPr>
      <w:r w:rsidRPr="00BB29BF">
        <w:rPr>
          <w:rFonts w:eastAsia="Times New Roman"/>
          <w:lang w:eastAsia="fi-FI"/>
        </w:rPr>
        <w:t>Asiantuntijaryhmä nimeää keskuudestaan vastuuhenkilön. Hänen tehtäviinsä kuuluu ryhmän koolle kutsuminen ryhmän kokoontuessa jatkossa, op</w:t>
      </w:r>
      <w:r w:rsidR="00EA41A4" w:rsidRPr="00BB29BF">
        <w:rPr>
          <w:rFonts w:eastAsia="Times New Roman"/>
          <w:lang w:eastAsia="fi-FI"/>
        </w:rPr>
        <w:t>iskelu</w:t>
      </w:r>
      <w:r w:rsidRPr="00BB29BF">
        <w:rPr>
          <w:rFonts w:eastAsia="Times New Roman"/>
          <w:lang w:eastAsia="fi-FI"/>
        </w:rPr>
        <w:t>huoltokertomuksen kirjaaminen ja sen asianmukaisesta talletuksesta huolehtiminen. Hänen tehtävänsä on myös tiedottaa rehtoria asiantuntijaryhmän kokoontumisista, jotta rehtorilla säilyy kokonaiskäsitys yksikössään tapahtuvasta oppilashuoltotyöstä. Tämä ei kuitenkaan tarkoita asiantuntijaryhmän työn sisällöistä tiedottamista.</w:t>
      </w:r>
    </w:p>
    <w:p w14:paraId="2D98D9FA" w14:textId="77777777" w:rsidR="00837C45" w:rsidRPr="00BB29BF" w:rsidRDefault="00837C45" w:rsidP="00BB29BF">
      <w:pPr>
        <w:rPr>
          <w:rFonts w:eastAsia="Times New Roman"/>
          <w:lang w:eastAsia="fi-FI"/>
        </w:rPr>
      </w:pPr>
    </w:p>
    <w:p w14:paraId="7D1ABD61" w14:textId="7720FD39" w:rsidR="00837C45" w:rsidRPr="00F31111" w:rsidRDefault="00837C45" w:rsidP="00A13549">
      <w:pPr>
        <w:rPr>
          <w:rFonts w:eastAsia="Times New Roman"/>
          <w:highlight w:val="yellow"/>
          <w:lang w:eastAsia="fi-FI"/>
        </w:rPr>
      </w:pPr>
      <w:r w:rsidRPr="00BB29BF">
        <w:rPr>
          <w:rFonts w:eastAsia="Times New Roman"/>
          <w:lang w:eastAsia="fi-FI"/>
        </w:rPr>
        <w:t>Oppilaan omat toivomukset ja mielipiteet on op</w:t>
      </w:r>
      <w:r w:rsidR="00EA41A4" w:rsidRPr="00BB29BF">
        <w:rPr>
          <w:rFonts w:eastAsia="Times New Roman"/>
          <w:lang w:eastAsia="fi-FI"/>
        </w:rPr>
        <w:t>iskelu</w:t>
      </w:r>
      <w:r w:rsidRPr="00BB29BF">
        <w:rPr>
          <w:rFonts w:eastAsia="Times New Roman"/>
          <w:lang w:eastAsia="fi-FI"/>
        </w:rPr>
        <w:t>huoltotyössä otettava huomioon häntä koskevissa toimenpiteissä ja ratkaisuissa hänen kehityksensä edellyttämällä tavalla eikä huoltajalla ole oikeutta kieltää alaikäistä käyttämästä op</w:t>
      </w:r>
      <w:r w:rsidR="00376F4B" w:rsidRPr="00BB29BF">
        <w:rPr>
          <w:rFonts w:eastAsia="Times New Roman"/>
          <w:lang w:eastAsia="fi-FI"/>
        </w:rPr>
        <w:t>iskelu</w:t>
      </w:r>
      <w:r w:rsidRPr="00BB29BF">
        <w:rPr>
          <w:rFonts w:eastAsia="Times New Roman"/>
          <w:lang w:eastAsia="fi-FI"/>
        </w:rPr>
        <w:t>huollon palveluja.  Tämä tarkoittaa, että oppilaalla on oikeus tavata yksittäistä op</w:t>
      </w:r>
      <w:r w:rsidR="00EA41A4" w:rsidRPr="00BB29BF">
        <w:rPr>
          <w:rFonts w:eastAsia="Times New Roman"/>
          <w:lang w:eastAsia="fi-FI"/>
        </w:rPr>
        <w:t>iskelu</w:t>
      </w:r>
      <w:r w:rsidRPr="00BB29BF">
        <w:rPr>
          <w:rFonts w:eastAsia="Times New Roman"/>
          <w:lang w:eastAsia="fi-FI"/>
        </w:rPr>
        <w:t>huollon toimijaa, vaikka hänen huoltajansa kieltäytyisivät monialaisesta asian käsittelystä. Oppilas voi painavista syistä kieltää huoltajansa osallistumisen asiantuntijaryhmien toimintaan tai kieltää itseään koskevien salassa pidettävien tietojen toimittamisen huoltajalleen. Näin hän voi tehdä vain</w:t>
      </w:r>
      <w:r w:rsidR="00EA41A4" w:rsidRPr="00BB29BF">
        <w:rPr>
          <w:rFonts w:eastAsia="Times New Roman"/>
          <w:lang w:eastAsia="fi-FI"/>
        </w:rPr>
        <w:t>,</w:t>
      </w:r>
      <w:r w:rsidRPr="00BB29BF">
        <w:rPr>
          <w:rFonts w:eastAsia="Times New Roman"/>
          <w:lang w:eastAsia="fi-FI"/>
        </w:rPr>
        <w:t xml:space="preserve"> jos hän on ikänsä, kehityksensä, henkilökohtaisten ominaisuuksiensa puolesta sekä asian laadun huomioiden kykeneväinen arvioimaan kiellon merkityksen eikä kielto ole selkeästi hänen etunsa vastainen. Lapsen edun arviointi kuuluu op</w:t>
      </w:r>
      <w:r w:rsidR="00EA41A4" w:rsidRPr="00BB29BF">
        <w:rPr>
          <w:rFonts w:eastAsia="Times New Roman"/>
          <w:lang w:eastAsia="fi-FI"/>
        </w:rPr>
        <w:t>iskelu</w:t>
      </w:r>
      <w:r w:rsidRPr="00BB29BF">
        <w:rPr>
          <w:rFonts w:eastAsia="Times New Roman"/>
          <w:lang w:eastAsia="fi-FI"/>
        </w:rPr>
        <w:t>huollon henkilöstöön kuuluvalle sosiaali- tai te</w:t>
      </w:r>
      <w:r w:rsidR="00A13549">
        <w:rPr>
          <w:rFonts w:eastAsia="Times New Roman"/>
          <w:lang w:eastAsia="fi-FI"/>
        </w:rPr>
        <w:t>rveydenhuollon ammattihenkilölle.</w:t>
      </w:r>
    </w:p>
    <w:p w14:paraId="144D0491" w14:textId="77777777" w:rsidR="00F52519" w:rsidRPr="00BB29BF" w:rsidRDefault="00F52519" w:rsidP="00BB29BF">
      <w:pPr>
        <w:rPr>
          <w:rFonts w:eastAsia="Times New Roman"/>
          <w:lang w:eastAsia="fi-FI"/>
        </w:rPr>
      </w:pPr>
    </w:p>
    <w:p w14:paraId="398CBE00" w14:textId="336BBB18" w:rsidR="00E71A7F" w:rsidRPr="00E71A7F" w:rsidRDefault="00E71A7F" w:rsidP="00E71A7F">
      <w:pPr>
        <w:pStyle w:val="Luettelokappale"/>
        <w:keepNext/>
        <w:keepLines/>
        <w:numPr>
          <w:ilvl w:val="0"/>
          <w:numId w:val="14"/>
        </w:numPr>
        <w:spacing w:before="40" w:after="0"/>
        <w:contextualSpacing w:val="0"/>
        <w:outlineLvl w:val="1"/>
        <w:rPr>
          <w:rFonts w:ascii="Arial Narrow" w:eastAsia="Times New Roman" w:hAnsi="Arial Narrow" w:cstheme="majorBidi"/>
          <w:b/>
          <w:vanish/>
          <w:color w:val="2F5496" w:themeColor="accent1" w:themeShade="BF"/>
          <w:sz w:val="26"/>
          <w:szCs w:val="26"/>
          <w:lang w:eastAsia="fi-FI"/>
        </w:rPr>
      </w:pPr>
      <w:bookmarkStart w:id="363" w:name="_Toc134437499"/>
      <w:bookmarkStart w:id="364" w:name="_Toc134451281"/>
      <w:bookmarkStart w:id="365" w:name="_Toc134451503"/>
      <w:bookmarkStart w:id="366" w:name="_Toc134451777"/>
      <w:bookmarkStart w:id="367" w:name="_Toc135209537"/>
      <w:bookmarkStart w:id="368" w:name="_Toc135213443"/>
      <w:bookmarkStart w:id="369" w:name="_Toc135213670"/>
      <w:bookmarkStart w:id="370" w:name="_Toc135661497"/>
      <w:bookmarkStart w:id="371" w:name="_Toc135994026"/>
      <w:bookmarkStart w:id="372" w:name="_Toc135994112"/>
      <w:bookmarkStart w:id="373" w:name="_Toc136606567"/>
      <w:bookmarkStart w:id="374" w:name="_Toc137131035"/>
      <w:bookmarkStart w:id="375" w:name="_Toc137131109"/>
      <w:bookmarkStart w:id="376" w:name="_Toc137131814"/>
      <w:bookmarkStart w:id="377" w:name="_Toc198295548"/>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E817E9B" w14:textId="6761DC64" w:rsidR="001A7DA2" w:rsidRPr="00BB29BF" w:rsidRDefault="00E71A7F" w:rsidP="008B339B">
      <w:pPr>
        <w:pStyle w:val="Otsikko2"/>
        <w:numPr>
          <w:ilvl w:val="1"/>
          <w:numId w:val="14"/>
        </w:numPr>
        <w:tabs>
          <w:tab w:val="left" w:pos="426"/>
        </w:tabs>
        <w:rPr>
          <w:rFonts w:eastAsia="Times New Roman"/>
          <w:lang w:eastAsia="fi-FI"/>
        </w:rPr>
      </w:pPr>
      <w:r>
        <w:rPr>
          <w:rFonts w:eastAsia="Times New Roman"/>
          <w:lang w:eastAsia="fi-FI"/>
        </w:rPr>
        <w:t xml:space="preserve"> </w:t>
      </w:r>
      <w:bookmarkStart w:id="378" w:name="_Toc198295549"/>
      <w:r w:rsidR="001A7DA2" w:rsidRPr="00BB29BF">
        <w:rPr>
          <w:rFonts w:eastAsia="Times New Roman"/>
          <w:lang w:eastAsia="fi-FI"/>
        </w:rPr>
        <w:t>Ohjaaminen opiskeluhuoltopalveluihin</w:t>
      </w:r>
      <w:bookmarkEnd w:id="378"/>
    </w:p>
    <w:p w14:paraId="7913BFAA" w14:textId="46F55D70" w:rsidR="00837C45" w:rsidRPr="00F31111" w:rsidRDefault="00A13549" w:rsidP="00BB29BF">
      <w:pPr>
        <w:rPr>
          <w:rFonts w:eastAsia="Times New Roman"/>
          <w:lang w:eastAsia="fi-FI"/>
        </w:rPr>
      </w:pPr>
      <w:r>
        <w:rPr>
          <w:rFonts w:eastAsia="Times New Roman"/>
          <w:noProof/>
          <w:lang w:eastAsia="fi-FI"/>
        </w:rPr>
        <w:drawing>
          <wp:anchor distT="0" distB="0" distL="114300" distR="114300" simplePos="0" relativeHeight="251694080" behindDoc="0" locked="0" layoutInCell="1" allowOverlap="1" wp14:anchorId="0745A7BF" wp14:editId="2CC43E74">
            <wp:simplePos x="0" y="0"/>
            <wp:positionH relativeFrom="margin">
              <wp:posOffset>3188335</wp:posOffset>
            </wp:positionH>
            <wp:positionV relativeFrom="paragraph">
              <wp:posOffset>198755</wp:posOffset>
            </wp:positionV>
            <wp:extent cx="3526790" cy="2038350"/>
            <wp:effectExtent l="171450" t="190500" r="187960" b="190500"/>
            <wp:wrapSquare wrapText="bothSides"/>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6790" cy="2038350"/>
                    </a:xfrm>
                    <a:prstGeom prst="rect">
                      <a:avLst/>
                    </a:prstGeom>
                    <a:ln>
                      <a:noFill/>
                    </a:ln>
                    <a:effectLst>
                      <a:outerShdw blurRad="190500" algn="tl" rotWithShape="0">
                        <a:schemeClr val="bg1">
                          <a:lumMod val="75000"/>
                          <a:alpha val="70000"/>
                        </a:schemeClr>
                      </a:outerShdw>
                    </a:effectLst>
                  </pic:spPr>
                </pic:pic>
              </a:graphicData>
            </a:graphic>
            <wp14:sizeRelH relativeFrom="margin">
              <wp14:pctWidth>0</wp14:pctWidth>
            </wp14:sizeRelH>
            <wp14:sizeRelV relativeFrom="margin">
              <wp14:pctHeight>0</wp14:pctHeight>
            </wp14:sizeRelV>
          </wp:anchor>
        </w:drawing>
      </w:r>
      <w:r w:rsidR="00837C45" w:rsidRPr="00BB29BF">
        <w:rPr>
          <w:rFonts w:eastAsia="Times New Roman"/>
          <w:lang w:eastAsia="fi-FI"/>
        </w:rPr>
        <w:t>Opettajilla on tärkeä rooli oppilaiden ohjaamisessa ja asiantuntijaryhmän koollekutsumisessa, sillä he ovat avainasemassa havainnoimassa op</w:t>
      </w:r>
      <w:r w:rsidR="00EA41A4" w:rsidRPr="00BB29BF">
        <w:rPr>
          <w:rFonts w:eastAsia="Times New Roman"/>
          <w:lang w:eastAsia="fi-FI"/>
        </w:rPr>
        <w:t>iskelu</w:t>
      </w:r>
      <w:r w:rsidR="00837C45" w:rsidRPr="00BB29BF">
        <w:rPr>
          <w:rFonts w:eastAsia="Times New Roman"/>
          <w:lang w:eastAsia="fi-FI"/>
        </w:rPr>
        <w:t xml:space="preserve">huollollisen tuen tarvetta. Opettajien lisäksi havainnointi kuuluu myös koulun muulle henkilökunnalle ja </w:t>
      </w:r>
      <w:bookmarkStart w:id="379" w:name="_Hlk134176880"/>
      <w:r w:rsidR="00837C45" w:rsidRPr="00BB29BF">
        <w:rPr>
          <w:rFonts w:eastAsia="Times New Roman"/>
          <w:lang w:eastAsia="fi-FI"/>
        </w:rPr>
        <w:t>pienienkin huolien eteenpäin vieminen on olennaista ennaltaehkäisevän otteen kannalta.</w:t>
      </w:r>
      <w:bookmarkEnd w:id="379"/>
      <w:r w:rsidR="00837C45" w:rsidRPr="00BB29BF">
        <w:rPr>
          <w:rFonts w:eastAsia="Times New Roman"/>
          <w:lang w:eastAsia="fi-FI"/>
        </w:rPr>
        <w:t xml:space="preserve"> Koulun henkilöstön toimiessa op</w:t>
      </w:r>
      <w:r w:rsidR="00EA41A4" w:rsidRPr="00BB29BF">
        <w:rPr>
          <w:rFonts w:eastAsia="Times New Roman"/>
          <w:lang w:eastAsia="fi-FI"/>
        </w:rPr>
        <w:t>iskelu</w:t>
      </w:r>
      <w:r w:rsidR="00837C45" w:rsidRPr="00BB29BF">
        <w:rPr>
          <w:rFonts w:eastAsia="Times New Roman"/>
          <w:lang w:eastAsia="fi-FI"/>
        </w:rPr>
        <w:t>huollollisissa tehtävissä, asiantuntijaryhmän jäsenenä, he eivät saa käyttää saamiaan salassa pidettäviä tietoja muuhun kuin op</w:t>
      </w:r>
      <w:r w:rsidR="00EA41A4" w:rsidRPr="00BB29BF">
        <w:rPr>
          <w:rFonts w:eastAsia="Times New Roman"/>
          <w:lang w:eastAsia="fi-FI"/>
        </w:rPr>
        <w:t>iskelu</w:t>
      </w:r>
      <w:r w:rsidR="00837C45" w:rsidRPr="00BB29BF">
        <w:rPr>
          <w:rFonts w:eastAsia="Times New Roman"/>
          <w:lang w:eastAsia="fi-FI"/>
        </w:rPr>
        <w:t xml:space="preserve">huoltoon liittyviin tehtäviin. </w:t>
      </w:r>
    </w:p>
    <w:p w14:paraId="517DB3F2" w14:textId="3050D2BA" w:rsidR="00837C45" w:rsidRDefault="00EA41A4" w:rsidP="00BB29BF">
      <w:pPr>
        <w:rPr>
          <w:rFonts w:eastAsia="Times New Roman"/>
          <w:lang w:eastAsia="fi-FI"/>
        </w:rPr>
      </w:pPr>
      <w:r w:rsidRPr="00BB29BF">
        <w:rPr>
          <w:rFonts w:eastAsia="Times New Roman"/>
          <w:lang w:eastAsia="fi-FI"/>
        </w:rPr>
        <w:t>Monialaista yksilökohtaista työtä kouluissa tehdään myös oppilaan oppimiseen liittyvään tuen tarpeeseen liittyen. Tätä työtä ei määrittele oppilas- ja opiskelijahuoltolaki vaan perusopetuslaki.</w:t>
      </w:r>
    </w:p>
    <w:p w14:paraId="27B100B7" w14:textId="77777777" w:rsidR="00E71A7F" w:rsidRPr="00BB29BF" w:rsidRDefault="00E71A7F" w:rsidP="00BB29BF">
      <w:pPr>
        <w:rPr>
          <w:rFonts w:eastAsia="Calibri"/>
          <w:bCs/>
        </w:rPr>
      </w:pPr>
    </w:p>
    <w:p w14:paraId="28891846" w14:textId="1AB9E129" w:rsidR="001A7DA2" w:rsidRPr="00BB29BF" w:rsidRDefault="001A7DA2" w:rsidP="008B339B">
      <w:pPr>
        <w:pStyle w:val="Otsikko2"/>
        <w:numPr>
          <w:ilvl w:val="1"/>
          <w:numId w:val="14"/>
        </w:numPr>
        <w:tabs>
          <w:tab w:val="left" w:pos="426"/>
        </w:tabs>
      </w:pPr>
      <w:bookmarkStart w:id="380" w:name="_Toc12886040"/>
      <w:bookmarkStart w:id="381" w:name="_Toc198295550"/>
      <w:r w:rsidRPr="00BB29BF">
        <w:t>Yksilöllisen opiskeluhuollon kirjaaminen – opiskeluhuoltokertomukset</w:t>
      </w:r>
      <w:bookmarkEnd w:id="380"/>
      <w:bookmarkEnd w:id="381"/>
    </w:p>
    <w:p w14:paraId="6E83F779" w14:textId="23D319AF" w:rsidR="001A7DA2" w:rsidRPr="00BB29BF" w:rsidRDefault="001A7DA2" w:rsidP="00BB29BF">
      <w:pPr>
        <w:rPr>
          <w:rFonts w:eastAsia="Times New Roman"/>
          <w:lang w:eastAsia="fi-FI"/>
        </w:rPr>
      </w:pPr>
      <w:r w:rsidRPr="00BB29BF">
        <w:rPr>
          <w:rFonts w:eastAsia="Times New Roman"/>
          <w:lang w:eastAsia="fi-FI"/>
        </w:rPr>
        <w:t>Yksilökohtaiseen op</w:t>
      </w:r>
      <w:r w:rsidR="005A2DE2" w:rsidRPr="00BB29BF">
        <w:rPr>
          <w:rFonts w:eastAsia="Times New Roman"/>
          <w:lang w:eastAsia="fi-FI"/>
        </w:rPr>
        <w:t>iskelu</w:t>
      </w:r>
      <w:r w:rsidRPr="00BB29BF">
        <w:rPr>
          <w:rFonts w:eastAsia="Times New Roman"/>
          <w:lang w:eastAsia="fi-FI"/>
        </w:rPr>
        <w:t>huoltoon liittyy läheisesti tarpeellisten tietojen kirjaaminen. Oppilas- ja opiskelijahuoltolaki määrittelee op</w:t>
      </w:r>
      <w:r w:rsidR="005A2DE2" w:rsidRPr="00BB29BF">
        <w:rPr>
          <w:rFonts w:eastAsia="Times New Roman"/>
          <w:lang w:eastAsia="fi-FI"/>
        </w:rPr>
        <w:t>iskelu</w:t>
      </w:r>
      <w:r w:rsidRPr="00BB29BF">
        <w:rPr>
          <w:rFonts w:eastAsia="Times New Roman"/>
          <w:lang w:eastAsia="fi-FI"/>
        </w:rPr>
        <w:t xml:space="preserve">huollollisten asioiden kirjaamista. Perusopetuslaki ottaa kantaa puolestaan siihen, miten kirjataan opetuksen järjestämiseen ja toteuttamiseen liittyvät asiat. Opettajan tulee ottaa huomioon, milloin hän työssään hoitaa opetuksen järjestämistä, opettajan opetukselliseen tehtävään </w:t>
      </w:r>
      <w:r w:rsidRPr="00BB29BF">
        <w:rPr>
          <w:rFonts w:eastAsia="Times New Roman"/>
          <w:lang w:eastAsia="fi-FI"/>
        </w:rPr>
        <w:lastRenderedPageBreak/>
        <w:t>kuuluvaa perusopetuslain säätelemää työtä, ja milloin hän on työssään osa oppilas- ja opiskelijahuoltolain määrittelemää op</w:t>
      </w:r>
      <w:r w:rsidR="005A2DE2" w:rsidRPr="00BB29BF">
        <w:rPr>
          <w:rFonts w:eastAsia="Times New Roman"/>
          <w:lang w:eastAsia="fi-FI"/>
        </w:rPr>
        <w:t>iskelu</w:t>
      </w:r>
      <w:r w:rsidRPr="00BB29BF">
        <w:rPr>
          <w:rFonts w:eastAsia="Times New Roman"/>
          <w:lang w:eastAsia="fi-FI"/>
        </w:rPr>
        <w:t>huoltotyötä. Op</w:t>
      </w:r>
      <w:r w:rsidR="005A2DE2" w:rsidRPr="00BB29BF">
        <w:rPr>
          <w:rFonts w:eastAsia="Times New Roman"/>
          <w:lang w:eastAsia="fi-FI"/>
        </w:rPr>
        <w:t>iskelu</w:t>
      </w:r>
      <w:r w:rsidRPr="00BB29BF">
        <w:rPr>
          <w:rFonts w:eastAsia="Times New Roman"/>
          <w:lang w:eastAsia="fi-FI"/>
        </w:rPr>
        <w:t>huoltotyö kirjataan op</w:t>
      </w:r>
      <w:r w:rsidR="005A2DE2" w:rsidRPr="00BB29BF">
        <w:rPr>
          <w:rFonts w:eastAsia="Times New Roman"/>
          <w:lang w:eastAsia="fi-FI"/>
        </w:rPr>
        <w:t>iskelu</w:t>
      </w:r>
      <w:r w:rsidRPr="00BB29BF">
        <w:rPr>
          <w:rFonts w:eastAsia="Times New Roman"/>
          <w:lang w:eastAsia="fi-FI"/>
        </w:rPr>
        <w:t>huoltokertomukseen.</w:t>
      </w:r>
    </w:p>
    <w:p w14:paraId="57B9C2EF" w14:textId="77777777" w:rsidR="001A7DA2" w:rsidRPr="00BB29BF" w:rsidRDefault="001A7DA2" w:rsidP="00BB29BF">
      <w:pPr>
        <w:rPr>
          <w:rFonts w:eastAsia="Times New Roman"/>
          <w:lang w:eastAsia="fi-FI"/>
        </w:rPr>
      </w:pPr>
    </w:p>
    <w:p w14:paraId="0C783B4C" w14:textId="36090225" w:rsidR="001A7DA2" w:rsidRPr="00BB29BF" w:rsidRDefault="001A7DA2" w:rsidP="00BB29BF">
      <w:pPr>
        <w:rPr>
          <w:rFonts w:eastAsia="Times New Roman"/>
          <w:lang w:eastAsia="fi-FI"/>
        </w:rPr>
      </w:pPr>
      <w:r w:rsidRPr="00BB29BF">
        <w:rPr>
          <w:rFonts w:eastAsia="Times New Roman"/>
          <w:lang w:eastAsia="fi-FI"/>
        </w:rPr>
        <w:t>Kirjaamisvelvoite koskee monialaisen asiantuntijaryhmän toimintaa ja ryhmässä päätettyjen yksilöön kohdistuvien tukitoimien tarpeen kartoittamista, suunnittelua ja toteuttamista. Asiantuntijaryhmässä vastuuhenkilöksi nimetty ryhmän jäsen toimii kirjaajana. Kirjaamisessa tulee noudattaa jatkuvaa muotoa ja etenemistä aikajärjestyksessä.  Kirjaamisen sisältöä määrittelee op</w:t>
      </w:r>
      <w:r w:rsidR="005A2DE2" w:rsidRPr="00BB29BF">
        <w:rPr>
          <w:rFonts w:eastAsia="Times New Roman"/>
          <w:lang w:eastAsia="fi-FI"/>
        </w:rPr>
        <w:t>iskelu</w:t>
      </w:r>
      <w:r w:rsidRPr="00BB29BF">
        <w:rPr>
          <w:rFonts w:eastAsia="Times New Roman"/>
          <w:lang w:eastAsia="fi-FI"/>
        </w:rPr>
        <w:t>huoltokertomus –lomake, joka on tehty kirjaamista koskevan lainsäädännön pohjalta. Op</w:t>
      </w:r>
      <w:r w:rsidR="005A2DE2" w:rsidRPr="00BB29BF">
        <w:rPr>
          <w:rFonts w:eastAsia="Times New Roman"/>
          <w:lang w:eastAsia="fi-FI"/>
        </w:rPr>
        <w:t>iskelu</w:t>
      </w:r>
      <w:r w:rsidRPr="00BB29BF">
        <w:rPr>
          <w:rFonts w:eastAsia="Times New Roman"/>
          <w:lang w:eastAsia="fi-FI"/>
        </w:rPr>
        <w:t>huoltokertomukseen on aina tietojen luovuttamisen yhteydessä merkittävä mitä tietoja, kenelle ja millä perusteella on luovutettu.  Kirjaamisessa on tärkeää pitäytyä faktoissa, välttää tulkintojen tekemistä ja muistaa, että arkaluonteisten</w:t>
      </w:r>
      <w:r w:rsidRPr="00BB29BF">
        <w:rPr>
          <w:rStyle w:val="Alaviitteenviite"/>
          <w:rFonts w:eastAsia="Times New Roman" w:cs="Arial"/>
          <w:sz w:val="24"/>
          <w:szCs w:val="24"/>
          <w:lang w:eastAsia="fi-FI"/>
        </w:rPr>
        <w:footnoteReference w:id="1"/>
      </w:r>
      <w:r w:rsidRPr="00BB29BF">
        <w:rPr>
          <w:rFonts w:eastAsia="Times New Roman"/>
          <w:lang w:eastAsia="fi-FI"/>
        </w:rPr>
        <w:t xml:space="preserve"> asioiden käsitteleminen ja kirjaaminen op</w:t>
      </w:r>
      <w:r w:rsidR="005A2DE2" w:rsidRPr="00BB29BF">
        <w:rPr>
          <w:rFonts w:eastAsia="Times New Roman"/>
          <w:lang w:eastAsia="fi-FI"/>
        </w:rPr>
        <w:t>iskelu</w:t>
      </w:r>
      <w:r w:rsidRPr="00BB29BF">
        <w:rPr>
          <w:rFonts w:eastAsia="Times New Roman"/>
          <w:lang w:eastAsia="fi-FI"/>
        </w:rPr>
        <w:t xml:space="preserve">huollossa vaatii nimenomaista suostumusta. </w:t>
      </w:r>
    </w:p>
    <w:p w14:paraId="7B87785F" w14:textId="16DE2993" w:rsidR="001A7DA2" w:rsidRPr="00BB29BF" w:rsidRDefault="001A7DA2" w:rsidP="00BB29BF">
      <w:pPr>
        <w:rPr>
          <w:rFonts w:eastAsia="Times New Roman"/>
          <w:lang w:eastAsia="fi-FI"/>
        </w:rPr>
      </w:pPr>
    </w:p>
    <w:p w14:paraId="1721C355" w14:textId="4F77C031" w:rsidR="001A7DA2" w:rsidRPr="00BB29BF" w:rsidRDefault="001A7DA2" w:rsidP="00BB29BF">
      <w:pPr>
        <w:rPr>
          <w:rFonts w:eastAsia="Times New Roman"/>
          <w:lang w:eastAsia="fi-FI"/>
        </w:rPr>
      </w:pPr>
      <w:r w:rsidRPr="00BB29BF">
        <w:rPr>
          <w:rFonts w:eastAsia="Times New Roman"/>
          <w:lang w:eastAsia="fi-FI"/>
        </w:rPr>
        <w:t>Op</w:t>
      </w:r>
      <w:r w:rsidR="005A2DE2" w:rsidRPr="00BB29BF">
        <w:rPr>
          <w:rFonts w:eastAsia="Times New Roman"/>
          <w:lang w:eastAsia="fi-FI"/>
        </w:rPr>
        <w:t>iskelu</w:t>
      </w:r>
      <w:r w:rsidRPr="00BB29BF">
        <w:rPr>
          <w:rFonts w:eastAsia="Times New Roman"/>
          <w:lang w:eastAsia="fi-FI"/>
        </w:rPr>
        <w:t>huoltokertomuksessa pyydetään asian käsittelemiseen kyseisellä kokoonpanolla oppilaalta ja/tai huoltajalta suostumus. Kokoonpanon vaihtuessa sovituista syistä, suostumusta ei tarvitse välttämättä pyytää uudelleen, jos asiasta on yhteisesti oppilaan ja/tai huoltajan kanssa asiantuntijapalaverissa sovittu ja asia on kirjattu kertomukseen. Pitkissä op</w:t>
      </w:r>
      <w:r w:rsidR="005A2DE2" w:rsidRPr="00BB29BF">
        <w:rPr>
          <w:rFonts w:eastAsia="Times New Roman"/>
          <w:lang w:eastAsia="fi-FI"/>
        </w:rPr>
        <w:t>iskelu</w:t>
      </w:r>
      <w:r w:rsidRPr="00BB29BF">
        <w:rPr>
          <w:rFonts w:eastAsia="Times New Roman"/>
          <w:lang w:eastAsia="fi-FI"/>
        </w:rPr>
        <w:t>huollollisissa prosesseissa, suostumus tulee pyytää uudestaan vähintään vuosittain.</w:t>
      </w:r>
    </w:p>
    <w:p w14:paraId="054F603C" w14:textId="77777777" w:rsidR="001A7DA2" w:rsidRPr="00BB29BF" w:rsidRDefault="001A7DA2" w:rsidP="00BB29BF">
      <w:pPr>
        <w:rPr>
          <w:rFonts w:eastAsia="Times New Roman"/>
          <w:lang w:eastAsia="fi-FI"/>
        </w:rPr>
      </w:pPr>
    </w:p>
    <w:p w14:paraId="0E032516" w14:textId="76A90807" w:rsidR="00376F4B" w:rsidRDefault="001A7DA2" w:rsidP="00BB29BF">
      <w:pPr>
        <w:rPr>
          <w:rFonts w:eastAsia="Times New Roman"/>
          <w:lang w:eastAsia="fi-FI"/>
        </w:rPr>
      </w:pPr>
      <w:r w:rsidRPr="00BB29BF">
        <w:rPr>
          <w:rFonts w:eastAsia="Times New Roman"/>
          <w:lang w:eastAsia="fi-FI"/>
        </w:rPr>
        <w:t>Kuraattorit, koulupsykologit ja terveydenhoitajat kirjaavat yksilökohtaista op</w:t>
      </w:r>
      <w:r w:rsidR="005A2DE2" w:rsidRPr="00BB29BF">
        <w:rPr>
          <w:rFonts w:eastAsia="Times New Roman"/>
          <w:lang w:eastAsia="fi-FI"/>
        </w:rPr>
        <w:t>iskelu</w:t>
      </w:r>
      <w:r w:rsidRPr="00BB29BF">
        <w:rPr>
          <w:rFonts w:eastAsia="Times New Roman"/>
          <w:lang w:eastAsia="fi-FI"/>
        </w:rPr>
        <w:t>huoltoa koskevat asiat oman työnsä lainsäädännön mukaisesti. He kirjaavat omiin rekistereihinsä myös antamansa op</w:t>
      </w:r>
      <w:r w:rsidR="00034900" w:rsidRPr="00BB29BF">
        <w:rPr>
          <w:rFonts w:eastAsia="Times New Roman"/>
          <w:lang w:eastAsia="fi-FI"/>
        </w:rPr>
        <w:t>iskelu</w:t>
      </w:r>
      <w:r w:rsidRPr="00BB29BF">
        <w:rPr>
          <w:rFonts w:eastAsia="Times New Roman"/>
          <w:lang w:eastAsia="fi-FI"/>
        </w:rPr>
        <w:t>huollollisen konsultoinnin. Jokainen asiantuntija yksilöllisessä o</w:t>
      </w:r>
      <w:r w:rsidR="00034900" w:rsidRPr="00BB29BF">
        <w:rPr>
          <w:rFonts w:eastAsia="Times New Roman"/>
          <w:lang w:eastAsia="fi-FI"/>
        </w:rPr>
        <w:t>piskelu</w:t>
      </w:r>
      <w:r w:rsidRPr="00BB29BF">
        <w:rPr>
          <w:rFonts w:eastAsia="Times New Roman"/>
          <w:lang w:eastAsia="fi-FI"/>
        </w:rPr>
        <w:t>huollossa voi tehdä omia muistiinpanojaan. Ne muuttuvat asiakirjaksi, mikäli ne liitetään op</w:t>
      </w:r>
      <w:r w:rsidR="00034900" w:rsidRPr="00BB29BF">
        <w:rPr>
          <w:rFonts w:eastAsia="Times New Roman"/>
          <w:lang w:eastAsia="fi-FI"/>
        </w:rPr>
        <w:t>iskelu</w:t>
      </w:r>
      <w:r w:rsidRPr="00BB29BF">
        <w:rPr>
          <w:rFonts w:eastAsia="Times New Roman"/>
          <w:lang w:eastAsia="fi-FI"/>
        </w:rPr>
        <w:t>huoltokertomukseen tai niihin viitataan op</w:t>
      </w:r>
      <w:r w:rsidR="00034900" w:rsidRPr="00BB29BF">
        <w:rPr>
          <w:rFonts w:eastAsia="Times New Roman"/>
          <w:lang w:eastAsia="fi-FI"/>
        </w:rPr>
        <w:t>iskelu</w:t>
      </w:r>
      <w:r w:rsidRPr="00BB29BF">
        <w:rPr>
          <w:rFonts w:eastAsia="Times New Roman"/>
          <w:lang w:eastAsia="fi-FI"/>
        </w:rPr>
        <w:t xml:space="preserve">huoltokertomuksissa. Itseään koskevia asiakirjoja oppilaalla ja huoltajalla </w:t>
      </w:r>
      <w:r w:rsidR="00E71A7F">
        <w:rPr>
          <w:rFonts w:eastAsia="Times New Roman"/>
          <w:lang w:eastAsia="fi-FI"/>
        </w:rPr>
        <w:t xml:space="preserve">on oikeus pyytää nähtäväkseen. </w:t>
      </w:r>
    </w:p>
    <w:p w14:paraId="4DA5E143" w14:textId="77777777" w:rsidR="00A13549" w:rsidRPr="00BB29BF" w:rsidRDefault="00A13549" w:rsidP="00BB29BF">
      <w:pPr>
        <w:rPr>
          <w:rFonts w:eastAsia="Times New Roman"/>
          <w:lang w:eastAsia="fi-FI"/>
        </w:rPr>
      </w:pPr>
    </w:p>
    <w:p w14:paraId="3B71BBB2" w14:textId="4E6AF57C" w:rsidR="001A7DA2" w:rsidRPr="00E71A7F" w:rsidRDefault="00A13549" w:rsidP="000033CE">
      <w:pPr>
        <w:ind w:firstLine="1304"/>
        <w:rPr>
          <w:b/>
          <w:lang w:eastAsia="fi-FI"/>
        </w:rPr>
      </w:pPr>
      <w:r>
        <w:rPr>
          <w:rFonts w:eastAsia="Times New Roman"/>
          <w:noProof/>
          <w:lang w:eastAsia="fi-FI"/>
        </w:rPr>
        <w:drawing>
          <wp:anchor distT="0" distB="0" distL="114300" distR="114300" simplePos="0" relativeHeight="251693056" behindDoc="0" locked="0" layoutInCell="1" allowOverlap="1" wp14:anchorId="46C5E215" wp14:editId="78588310">
            <wp:simplePos x="0" y="0"/>
            <wp:positionH relativeFrom="margin">
              <wp:align>left</wp:align>
            </wp:positionH>
            <wp:positionV relativeFrom="paragraph">
              <wp:posOffset>226060</wp:posOffset>
            </wp:positionV>
            <wp:extent cx="6612255" cy="1213088"/>
            <wp:effectExtent l="0" t="0" r="0" b="6350"/>
            <wp:wrapSquare wrapText="bothSides"/>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12255" cy="1213088"/>
                    </a:xfrm>
                    <a:prstGeom prst="rect">
                      <a:avLst/>
                    </a:prstGeom>
                    <a:noFill/>
                  </pic:spPr>
                </pic:pic>
              </a:graphicData>
            </a:graphic>
          </wp:anchor>
        </w:drawing>
      </w:r>
      <w:r w:rsidR="001A7DA2" w:rsidRPr="00E71A7F">
        <w:rPr>
          <w:b/>
          <w:lang w:eastAsia="fi-FI"/>
        </w:rPr>
        <w:t>Kirjaaminen</w:t>
      </w:r>
    </w:p>
    <w:p w14:paraId="40A12CD9" w14:textId="54BF6AA4" w:rsidR="001A7DA2" w:rsidRPr="00BB29BF" w:rsidRDefault="001A7DA2" w:rsidP="00BB29BF">
      <w:pPr>
        <w:rPr>
          <w:rFonts w:eastAsia="Times New Roman"/>
          <w:lang w:eastAsia="fi-FI"/>
        </w:rPr>
      </w:pPr>
    </w:p>
    <w:p w14:paraId="36FFC45C" w14:textId="0182B3DD" w:rsidR="001A7DA2" w:rsidRPr="00BB29BF" w:rsidRDefault="001A7DA2" w:rsidP="00BB29BF"/>
    <w:p w14:paraId="0E3AD4CB" w14:textId="0121A451" w:rsidR="001A7DA2" w:rsidRPr="00BB29BF" w:rsidRDefault="00034900" w:rsidP="008B339B">
      <w:pPr>
        <w:pStyle w:val="Otsikko2"/>
        <w:numPr>
          <w:ilvl w:val="1"/>
          <w:numId w:val="14"/>
        </w:numPr>
        <w:tabs>
          <w:tab w:val="left" w:pos="426"/>
        </w:tabs>
      </w:pPr>
      <w:bookmarkStart w:id="382" w:name="_Toc198295551"/>
      <w:r w:rsidRPr="00BB29BF">
        <w:t>Rekisterinpito ja tietojen tallettaminen</w:t>
      </w:r>
      <w:bookmarkEnd w:id="382"/>
    </w:p>
    <w:p w14:paraId="38117A70" w14:textId="06BB3034" w:rsidR="00146F4D" w:rsidRPr="00BB29BF" w:rsidRDefault="00146F4D" w:rsidP="00BB29BF">
      <w:pPr>
        <w:rPr>
          <w:rFonts w:eastAsia="Times New Roman"/>
          <w:lang w:eastAsia="fi-FI"/>
        </w:rPr>
      </w:pPr>
      <w:r w:rsidRPr="00BB29BF">
        <w:rPr>
          <w:rFonts w:eastAsia="Times New Roman"/>
          <w:lang w:eastAsia="fi-FI"/>
        </w:rPr>
        <w:t>Yksilökohtaisen op</w:t>
      </w:r>
      <w:r w:rsidR="00376F4B" w:rsidRPr="00BB29BF">
        <w:rPr>
          <w:rFonts w:eastAsia="Times New Roman"/>
          <w:lang w:eastAsia="fi-FI"/>
        </w:rPr>
        <w:t>iskelu</w:t>
      </w:r>
      <w:r w:rsidRPr="00BB29BF">
        <w:rPr>
          <w:rFonts w:eastAsia="Times New Roman"/>
          <w:lang w:eastAsia="fi-FI"/>
        </w:rPr>
        <w:t>huoltoon liittyvät op</w:t>
      </w:r>
      <w:r w:rsidR="00376F4B" w:rsidRPr="00BB29BF">
        <w:rPr>
          <w:rFonts w:eastAsia="Times New Roman"/>
          <w:lang w:eastAsia="fi-FI"/>
        </w:rPr>
        <w:t>iskelu</w:t>
      </w:r>
      <w:r w:rsidRPr="00BB29BF">
        <w:rPr>
          <w:rFonts w:eastAsia="Times New Roman"/>
          <w:lang w:eastAsia="fi-FI"/>
        </w:rPr>
        <w:t xml:space="preserve">huollon </w:t>
      </w:r>
      <w:r w:rsidR="00376F4B" w:rsidRPr="00BB29BF">
        <w:rPr>
          <w:rFonts w:eastAsia="Times New Roman"/>
          <w:lang w:eastAsia="fi-FI"/>
        </w:rPr>
        <w:t>kirjaukset</w:t>
      </w:r>
      <w:r w:rsidRPr="00BB29BF">
        <w:rPr>
          <w:rFonts w:eastAsia="Times New Roman"/>
          <w:lang w:eastAsia="fi-FI"/>
        </w:rPr>
        <w:t xml:space="preserve"> sekä muut salassa pidettävät yksittäistä oppilasta koskevat asiakirjat talletetaan koulujen suojattuihin arkistoihin, joiden ylläpitäjä on opetuksen järjestäjä. Rekisterin vastuuhenkilönä toimii rekisteriselosteen mukaisesti esiopetuksessa esiopetusyksikön johtaja ja koulussa rehtori. Vastuuhenkilö vastaa tietojen asianmukaisesta talletuksesta ja luovuttamisesta niitä pyydettäessä. Opiskeluhuoltokertomukset ja muut salassa pidettävät yksilöä koskevat opiskeluhuollolliset asiakirjat säilytetään omina oppilaskohtaisina kansioinaan, joiden kanteen määritellään asiantuntijaryhmän edustajan vastuuhenkilölle ilmoittamat lukuoikeudet (nimi ja titteli). Kansiot säilytetään ulkopuolisilta suojattuna lukitussa, paloturvallisessa kaapissa. Op</w:t>
      </w:r>
      <w:r w:rsidR="008D34A9" w:rsidRPr="00BB29BF">
        <w:rPr>
          <w:rFonts w:eastAsia="Times New Roman"/>
          <w:lang w:eastAsia="fi-FI"/>
        </w:rPr>
        <w:t>iskelu</w:t>
      </w:r>
      <w:r w:rsidRPr="00BB29BF">
        <w:rPr>
          <w:rFonts w:eastAsia="Times New Roman"/>
          <w:lang w:eastAsia="fi-FI"/>
        </w:rPr>
        <w:t xml:space="preserve">huoltorekisteri kannattaa pitää </w:t>
      </w:r>
      <w:r w:rsidRPr="00BB29BF">
        <w:rPr>
          <w:rFonts w:eastAsia="Times New Roman"/>
          <w:lang w:eastAsia="fi-FI"/>
        </w:rPr>
        <w:lastRenderedPageBreak/>
        <w:t>erillään muista opetuksen asiakirjoista, jotta salassapito ei vaarannu.</w:t>
      </w:r>
      <w:r w:rsidR="00693A79" w:rsidRPr="00BB29BF">
        <w:rPr>
          <w:rFonts w:eastAsia="Times New Roman"/>
          <w:lang w:eastAsia="fi-FI"/>
        </w:rPr>
        <w:t xml:space="preserve"> Osassa kouluja, tulevaisuudessa mahdollisesti kaikilla kouluilla, opiskeluhuoltokertomukset tehdään sähköisellä lomakkeella Wilma-ohjelmaan</w:t>
      </w:r>
      <w:r w:rsidR="001D62B5" w:rsidRPr="00BB29BF">
        <w:rPr>
          <w:rFonts w:eastAsia="Times New Roman"/>
          <w:lang w:eastAsia="fi-FI"/>
        </w:rPr>
        <w:t>. Ohjelmassa on huomioitu</w:t>
      </w:r>
      <w:r w:rsidR="00693A79" w:rsidRPr="00BB29BF">
        <w:rPr>
          <w:rFonts w:eastAsia="Times New Roman"/>
          <w:lang w:eastAsia="fi-FI"/>
        </w:rPr>
        <w:t xml:space="preserve"> suostumu</w:t>
      </w:r>
      <w:r w:rsidR="001D62B5" w:rsidRPr="00BB29BF">
        <w:rPr>
          <w:rFonts w:eastAsia="Times New Roman"/>
          <w:lang w:eastAsia="fi-FI"/>
        </w:rPr>
        <w:t>kseen</w:t>
      </w:r>
      <w:r w:rsidR="00693A79" w:rsidRPr="00BB29BF">
        <w:rPr>
          <w:rFonts w:eastAsia="Times New Roman"/>
          <w:lang w:eastAsia="fi-FI"/>
        </w:rPr>
        <w:t xml:space="preserve"> ja salassapit</w:t>
      </w:r>
      <w:r w:rsidR="001D62B5" w:rsidRPr="00BB29BF">
        <w:rPr>
          <w:rFonts w:eastAsia="Times New Roman"/>
          <w:lang w:eastAsia="fi-FI"/>
        </w:rPr>
        <w:t>oon liittyvät vaatimukset.</w:t>
      </w:r>
      <w:r w:rsidR="00693A79" w:rsidRPr="00BB29BF">
        <w:rPr>
          <w:rFonts w:eastAsia="Times New Roman"/>
          <w:lang w:eastAsia="fi-FI"/>
        </w:rPr>
        <w:t xml:space="preserve"> Tällöinkin allekirjoitettu paperinen versio talletetaan koulun arkistoon.</w:t>
      </w:r>
    </w:p>
    <w:p w14:paraId="46D544F3" w14:textId="7EC2EED2" w:rsidR="00376F4B" w:rsidRPr="00BB29BF" w:rsidRDefault="00376F4B" w:rsidP="00BB29BF">
      <w:pPr>
        <w:rPr>
          <w:rFonts w:eastAsia="Times New Roman"/>
          <w:lang w:eastAsia="fi-FI"/>
        </w:rPr>
      </w:pPr>
    </w:p>
    <w:p w14:paraId="1750F89C" w14:textId="3B270C7C" w:rsidR="00376F4B" w:rsidRPr="00BB29BF" w:rsidRDefault="00376F4B" w:rsidP="00BB29BF">
      <w:pPr>
        <w:rPr>
          <w:rFonts w:eastAsia="Times New Roman"/>
          <w:lang w:eastAsia="fi-FI"/>
        </w:rPr>
      </w:pPr>
      <w:r w:rsidRPr="00BB29BF">
        <w:rPr>
          <w:rFonts w:eastAsia="Times New Roman"/>
          <w:lang w:eastAsia="fi-FI"/>
        </w:rPr>
        <w:t>Opiskeluhuollon yksilötapaamisista syntyvät asiakirjat säilytetään hyvinvointialueella. Ne eivät kuulu opetuksen järjestäjän opiskeluhuollon rekisteriin.</w:t>
      </w:r>
    </w:p>
    <w:p w14:paraId="1192EE9C" w14:textId="77777777" w:rsidR="00146F4D" w:rsidRPr="00BB29BF" w:rsidRDefault="00146F4D" w:rsidP="00BB29BF">
      <w:pPr>
        <w:rPr>
          <w:rFonts w:eastAsia="Times New Roman"/>
          <w:lang w:eastAsia="fi-FI"/>
        </w:rPr>
      </w:pPr>
    </w:p>
    <w:p w14:paraId="4CD89AEE" w14:textId="6D4599A9" w:rsidR="00146F4D" w:rsidRPr="00BB29BF" w:rsidRDefault="008D34A9" w:rsidP="008B339B">
      <w:pPr>
        <w:pStyle w:val="Otsikko2"/>
        <w:numPr>
          <w:ilvl w:val="1"/>
          <w:numId w:val="14"/>
        </w:numPr>
        <w:tabs>
          <w:tab w:val="left" w:pos="426"/>
        </w:tabs>
        <w:rPr>
          <w:rFonts w:eastAsia="Times New Roman"/>
          <w:lang w:eastAsia="fi-FI"/>
        </w:rPr>
      </w:pPr>
      <w:bookmarkStart w:id="383" w:name="_Toc198295552"/>
      <w:r w:rsidRPr="00BB29BF">
        <w:rPr>
          <w:rFonts w:eastAsia="Times New Roman"/>
          <w:lang w:eastAsia="fi-FI"/>
        </w:rPr>
        <w:t>Salassapito ja tietojen luovuttaminen</w:t>
      </w:r>
      <w:bookmarkEnd w:id="383"/>
    </w:p>
    <w:p w14:paraId="10F5A96D" w14:textId="109E9CFF" w:rsidR="008D34A9" w:rsidRPr="00BB29BF" w:rsidRDefault="008D34A9" w:rsidP="00BB29BF">
      <w:pPr>
        <w:rPr>
          <w:rFonts w:eastAsia="Times New Roman"/>
          <w:lang w:eastAsia="fi-FI"/>
        </w:rPr>
      </w:pPr>
      <w:r w:rsidRPr="00BB29BF">
        <w:rPr>
          <w:rFonts w:eastAsia="Times New Roman"/>
          <w:lang w:eastAsia="fi-FI"/>
        </w:rPr>
        <w:t>Yhteisöllistä opiskeluhuoltoa koskevat suunnitelmat ja dokumentit ovat julkisia tietoja. Yksittäistä oppilasta koskevat opiskeluhuoltorekisteriin tallennetut tiedot ovat puolestaan salassa pidettäviä.  Vaitiolovelvollisuus koskee salassa pidettäviä ja vaitiolovelvollisuuden piiriin kuuluvia asioita. Vaitiolovelvollisia ovat kaikki opetustoimen palveluksessa olevat henkilöt harjoittelijoita myöten.</w:t>
      </w:r>
    </w:p>
    <w:p w14:paraId="3B716E26" w14:textId="77777777" w:rsidR="008D34A9" w:rsidRPr="00BB29BF" w:rsidRDefault="008D34A9" w:rsidP="00BB29BF">
      <w:pPr>
        <w:rPr>
          <w:rFonts w:eastAsia="Times New Roman"/>
          <w:lang w:eastAsia="fi-FI"/>
        </w:rPr>
      </w:pPr>
    </w:p>
    <w:p w14:paraId="099B8073" w14:textId="6DBF77AB" w:rsidR="008D34A9" w:rsidRPr="00BB29BF" w:rsidRDefault="008D34A9" w:rsidP="00BB29BF">
      <w:pPr>
        <w:rPr>
          <w:rFonts w:eastAsia="Times New Roman"/>
          <w:color w:val="FF0000"/>
          <w:lang w:eastAsia="fi-FI"/>
        </w:rPr>
      </w:pPr>
      <w:r w:rsidRPr="00BB29BF">
        <w:rPr>
          <w:rFonts w:eastAsia="Times New Roman"/>
          <w:lang w:eastAsia="fi-FI"/>
        </w:rPr>
        <w:t xml:space="preserve">Kaikilla opiskeluhuoltohenkilöstöön kuuluvilla, kuten ei rehtoreilla tai opettajillakaan, ole automaattista oikeutta käydä tutustumassa kaikkiin yksilöllisen opiskeluhuollon dokumentteihin. Oppilaan salassa pidettäviin opiskeluhuollollisiin dokumentteihin tulee merkitä lukuoikeus vain niille henkilöille, jotka ovat mukana järjestämässä tai toteuttamassa oppilaan opiskeluhuoltoa. Oppilaan yksilökohtaisen opiskeluhuollon järjestämiseen ja toteuttamiseen osallistuvilla on kuitenkin oikeus saada ja luovuttaa toisilleen sekä opiskeluhuollosta vastaavalle viranomaiselle välttämättömät tiedot opiskeluhuollon järjestämiseksi ja toteuttamiseksi. Mikäli yksittäistä oppilasta koskevissa palavereissa tulee ilmi opetuksen järjestämiseen liittyvää välttämätöntä tietoa, pitää siitä tiedottaa koulun rehtoria. Tässä tilanteessa tulee aina miettiä, että välttämätön tieto on eri kuin tarpeellinen tieto. Saman opetuksen järjestäjän esi- ja perusopetuksen sekä lukiokoulutuksen yksiköiden välillä on lupa siirtää tietoa, joka on välttämätöntä tarvittavan opiskeluhuollon järjestämiseksi. </w:t>
      </w:r>
    </w:p>
    <w:p w14:paraId="3E588A2D" w14:textId="322D010F" w:rsidR="008D34A9" w:rsidRPr="00BB29BF" w:rsidRDefault="008D34A9" w:rsidP="00BB29BF">
      <w:pPr>
        <w:rPr>
          <w:rFonts w:eastAsia="Times New Roman"/>
          <w:lang w:eastAsia="fi-FI"/>
        </w:rPr>
      </w:pPr>
    </w:p>
    <w:p w14:paraId="65B9A894" w14:textId="0889EC60" w:rsidR="008D34A9" w:rsidRPr="00BB29BF" w:rsidRDefault="00990A7A" w:rsidP="00BB29BF">
      <w:pPr>
        <w:rPr>
          <w:rFonts w:eastAsia="Times New Roman"/>
          <w:lang w:eastAsia="fi-FI"/>
        </w:rPr>
      </w:pPr>
      <w:r>
        <w:rPr>
          <w:rFonts w:eastAsia="Times New Roman"/>
          <w:noProof/>
          <w:lang w:eastAsia="fi-FI"/>
        </w:rPr>
        <w:drawing>
          <wp:anchor distT="0" distB="0" distL="114300" distR="114300" simplePos="0" relativeHeight="251698176" behindDoc="0" locked="0" layoutInCell="1" allowOverlap="1" wp14:anchorId="43A5B8F4" wp14:editId="39631084">
            <wp:simplePos x="0" y="0"/>
            <wp:positionH relativeFrom="column">
              <wp:posOffset>1875155</wp:posOffset>
            </wp:positionH>
            <wp:positionV relativeFrom="paragraph">
              <wp:posOffset>41910</wp:posOffset>
            </wp:positionV>
            <wp:extent cx="5133340" cy="3790950"/>
            <wp:effectExtent l="0" t="0" r="0" b="0"/>
            <wp:wrapSquare wrapText="bothSides"/>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33340" cy="3790950"/>
                    </a:xfrm>
                    <a:prstGeom prst="rect">
                      <a:avLst/>
                    </a:prstGeom>
                    <a:noFill/>
                  </pic:spPr>
                </pic:pic>
              </a:graphicData>
            </a:graphic>
            <wp14:sizeRelH relativeFrom="margin">
              <wp14:pctWidth>0</wp14:pctWidth>
            </wp14:sizeRelH>
            <wp14:sizeRelV relativeFrom="margin">
              <wp14:pctHeight>0</wp14:pctHeight>
            </wp14:sizeRelV>
          </wp:anchor>
        </w:drawing>
      </w:r>
      <w:r w:rsidR="008D34A9" w:rsidRPr="00BB29BF">
        <w:rPr>
          <w:rFonts w:eastAsia="Times New Roman"/>
          <w:lang w:eastAsia="fi-FI"/>
        </w:rPr>
        <w:t>Toisell</w:t>
      </w:r>
      <w:r w:rsidR="003E0B5C">
        <w:rPr>
          <w:rFonts w:eastAsia="Times New Roman"/>
          <w:lang w:eastAsia="fi-FI"/>
        </w:rPr>
        <w:t xml:space="preserve">e </w:t>
      </w:r>
      <w:r w:rsidR="00DE5FA4" w:rsidRPr="00BB29BF">
        <w:rPr>
          <w:rFonts w:eastAsia="Times New Roman"/>
          <w:lang w:eastAsia="fi-FI"/>
        </w:rPr>
        <w:t>opetuksen</w:t>
      </w:r>
      <w:r w:rsidR="008D34A9" w:rsidRPr="00BB29BF">
        <w:rPr>
          <w:rFonts w:eastAsia="Times New Roman"/>
          <w:lang w:eastAsia="fi-FI"/>
        </w:rPr>
        <w:t xml:space="preserve"> järjestäjälle opiskeluhuollon jatkuvuuden kannalta välttämättömiä ja tarpeellisia tietoja annetaan vain oppilaan tai huoltajan kirjallisella suostumuksella. Perusopetuslain mukaan opetuksen järjestämisen kannalta välttämätön tieto saa ja pitää siirtyä opetuksen järjestäjältä toiselle ilman suostumusta. Oppilas- ja opiskelijahuoltolain mukaan saman opetuksen järjestäjän yksiköiden kesken </w:t>
      </w:r>
      <w:r w:rsidR="008D34A9" w:rsidRPr="008B339B">
        <w:rPr>
          <w:rFonts w:eastAsia="Times New Roman"/>
          <w:lang w:eastAsia="fi-FI"/>
        </w:rPr>
        <w:t>välttämätön</w:t>
      </w:r>
      <w:r w:rsidR="008D34A9" w:rsidRPr="00BB29BF">
        <w:rPr>
          <w:rFonts w:eastAsia="Times New Roman"/>
          <w:lang w:eastAsia="fi-FI"/>
        </w:rPr>
        <w:t xml:space="preserve"> op</w:t>
      </w:r>
      <w:r w:rsidR="00376F4B" w:rsidRPr="00BB29BF">
        <w:rPr>
          <w:rFonts w:eastAsia="Times New Roman"/>
          <w:lang w:eastAsia="fi-FI"/>
        </w:rPr>
        <w:t>iskelu</w:t>
      </w:r>
      <w:r w:rsidR="008D34A9" w:rsidRPr="00BB29BF">
        <w:rPr>
          <w:rFonts w:eastAsia="Times New Roman"/>
          <w:lang w:eastAsia="fi-FI"/>
        </w:rPr>
        <w:t xml:space="preserve">huollollinen tieto saa siirtyä opiskeluhuollosta vastaavien henkilöiden kesken, muun kuin välttämättömän tiedon siirtämiseen tarvitaan lupa. </w:t>
      </w:r>
    </w:p>
    <w:p w14:paraId="127DA6EC" w14:textId="29A89E4E" w:rsidR="00FC6698" w:rsidRPr="00BB29BF" w:rsidRDefault="00FC6698" w:rsidP="00BB29BF">
      <w:pPr>
        <w:rPr>
          <w:rFonts w:eastAsia="Times New Roman"/>
          <w:lang w:eastAsia="fi-FI"/>
        </w:rPr>
      </w:pPr>
    </w:p>
    <w:p w14:paraId="407A29F6" w14:textId="04548A81" w:rsidR="00FC6698" w:rsidRPr="00BB29BF" w:rsidRDefault="00FC6698" w:rsidP="00BB29BF">
      <w:pPr>
        <w:rPr>
          <w:rFonts w:eastAsia="Times New Roman"/>
          <w:lang w:eastAsia="fi-FI"/>
        </w:rPr>
      </w:pPr>
      <w:r w:rsidRPr="00BB29BF">
        <w:rPr>
          <w:rFonts w:eastAsia="Times New Roman"/>
          <w:lang w:eastAsia="fi-FI"/>
        </w:rPr>
        <w:lastRenderedPageBreak/>
        <w:t>Joskus voi olla tarpeen pyytää oppilaan tietoja opiskeluhuollon toiselta toimijalta tai tehdä yhteistyötä välttämättömän tiedon siirtämis</w:t>
      </w:r>
      <w:r w:rsidR="00990A7A">
        <w:rPr>
          <w:rFonts w:eastAsia="Times New Roman"/>
          <w:lang w:eastAsia="fi-FI"/>
        </w:rPr>
        <w:t>es</w:t>
      </w:r>
      <w:r w:rsidRPr="00BB29BF">
        <w:rPr>
          <w:rFonts w:eastAsia="Times New Roman"/>
          <w:lang w:eastAsia="fi-FI"/>
        </w:rPr>
        <w:t>tä laajemmin. Suostumukseen perustuva tietojen luovutus opiskeluhuoltopalvelujen välillä edistää monialaista yhteistyötä ja asiakkaan avun saamista.</w:t>
      </w:r>
      <w:r w:rsidR="006E288E">
        <w:rPr>
          <w:rFonts w:eastAsia="Times New Roman"/>
          <w:lang w:eastAsia="fi-FI"/>
        </w:rPr>
        <w:t xml:space="preserve"> </w:t>
      </w:r>
      <w:r w:rsidR="006E288E" w:rsidRPr="00BB29BF">
        <w:rPr>
          <w:rFonts w:eastAsia="Times New Roman"/>
          <w:lang w:eastAsia="fi-FI"/>
        </w:rPr>
        <w:t>Alla olevalla THL:n lomakkeella oppilas ja/tai hänen huoltajansa voi antaa suostumuksensa opiskeluhuoltopalvelujen yhteistyöhön.</w:t>
      </w:r>
    </w:p>
    <w:p w14:paraId="65804C7E" w14:textId="396C07B7" w:rsidR="00FC6698" w:rsidRDefault="00FC6698" w:rsidP="00C82065">
      <w:pPr>
        <w:ind w:left="1304"/>
        <w:rPr>
          <w:rFonts w:eastAsia="Times New Roman"/>
          <w:lang w:eastAsia="fi-FI"/>
        </w:rPr>
      </w:pPr>
      <w:r w:rsidRPr="00C82065">
        <w:rPr>
          <w:rFonts w:eastAsia="Times New Roman"/>
          <w:b/>
          <w:lang w:eastAsia="fi-FI"/>
        </w:rPr>
        <w:t>Lomake</w:t>
      </w:r>
      <w:r w:rsidRPr="00BB29BF">
        <w:rPr>
          <w:rFonts w:eastAsia="Times New Roman"/>
          <w:lang w:eastAsia="fi-FI"/>
        </w:rPr>
        <w:t xml:space="preserve">: </w:t>
      </w:r>
      <w:hyperlink r:id="rId27" w:history="1">
        <w:r w:rsidR="003C6C4B" w:rsidRPr="004B7553">
          <w:rPr>
            <w:rStyle w:val="Hyperlinkki"/>
            <w:rFonts w:eastAsia="Times New Roman"/>
            <w:lang w:eastAsia="fi-FI"/>
          </w:rPr>
          <w:t>https://thl.fi/documents/155392151/190324306/Suostumus%20opiskeluhuoltopalvelujen%20yhteisty%C3%B6h%C3%B6n.pdf/6e867553-6f53-0a83-fdf4-bc6b8c6e8ea5/Suostumus%20opiskeluhuoltopalvelujen%20yhteisty%C3%B6h%C3%B6n.pdf?t=1673955773348</w:t>
        </w:r>
      </w:hyperlink>
    </w:p>
    <w:p w14:paraId="3BA85F99" w14:textId="77777777" w:rsidR="00C82065" w:rsidRDefault="00C82065" w:rsidP="00BB29BF">
      <w:pPr>
        <w:rPr>
          <w:rFonts w:eastAsia="Times New Roman"/>
          <w:lang w:eastAsia="fi-FI"/>
        </w:rPr>
      </w:pPr>
    </w:p>
    <w:p w14:paraId="1AF9FF5E" w14:textId="47AB5E03" w:rsidR="00837C45" w:rsidRDefault="00837C45" w:rsidP="00BB29BF">
      <w:pPr>
        <w:rPr>
          <w:rFonts w:eastAsia="Calibri"/>
          <w:bCs/>
        </w:rPr>
      </w:pPr>
    </w:p>
    <w:p w14:paraId="14427D32" w14:textId="05FFF970" w:rsidR="00343E95" w:rsidRDefault="00343E95" w:rsidP="00343E95">
      <w:pPr>
        <w:pStyle w:val="Otsikko3"/>
        <w:numPr>
          <w:ilvl w:val="2"/>
          <w:numId w:val="14"/>
        </w:numPr>
        <w:rPr>
          <w:rFonts w:eastAsia="Calibri"/>
        </w:rPr>
      </w:pPr>
      <w:bookmarkStart w:id="384" w:name="_Toc198295553"/>
      <w:r>
        <w:rPr>
          <w:rFonts w:eastAsia="Calibri"/>
        </w:rPr>
        <w:t>Wilma-ohjelman käyttö opiskeluhuollossa</w:t>
      </w:r>
      <w:bookmarkEnd w:id="384"/>
    </w:p>
    <w:p w14:paraId="4810F848" w14:textId="149D69BE" w:rsidR="00343E95" w:rsidRPr="00343E95" w:rsidRDefault="00906F59" w:rsidP="00343E95">
      <w:r>
        <w:rPr>
          <w:highlight w:val="yellow"/>
        </w:rPr>
        <w:t>O</w:t>
      </w:r>
      <w:r w:rsidR="00343E95" w:rsidRPr="000A2420">
        <w:rPr>
          <w:highlight w:val="yellow"/>
        </w:rPr>
        <w:t>hjetta odotetaan</w:t>
      </w:r>
    </w:p>
    <w:p w14:paraId="361B2AC3" w14:textId="77777777" w:rsidR="00343E95" w:rsidRPr="00BB29BF" w:rsidRDefault="00343E95" w:rsidP="00BB29BF">
      <w:pPr>
        <w:rPr>
          <w:rFonts w:eastAsia="Calibri"/>
          <w:bCs/>
        </w:rPr>
      </w:pPr>
    </w:p>
    <w:p w14:paraId="4033550D" w14:textId="45FCF07B" w:rsidR="00084D1E" w:rsidRPr="00BB29BF" w:rsidRDefault="00EB12B9" w:rsidP="008B339B">
      <w:pPr>
        <w:pStyle w:val="Otsikko2"/>
        <w:numPr>
          <w:ilvl w:val="1"/>
          <w:numId w:val="14"/>
        </w:numPr>
        <w:tabs>
          <w:tab w:val="left" w:pos="426"/>
        </w:tabs>
        <w:rPr>
          <w:rFonts w:eastAsia="Calibri"/>
        </w:rPr>
      </w:pPr>
      <w:bookmarkStart w:id="385" w:name="_Toc198295554"/>
      <w:r w:rsidRPr="00BB29BF">
        <w:rPr>
          <w:rFonts w:eastAsia="Calibri"/>
        </w:rPr>
        <w:t>O</w:t>
      </w:r>
      <w:r w:rsidR="00084D1E" w:rsidRPr="00BB29BF">
        <w:rPr>
          <w:rFonts w:eastAsia="Calibri"/>
        </w:rPr>
        <w:t>piskeluhuolto kurinpitotilanteissa tai opetuksen epäämisen yhteydessä</w:t>
      </w:r>
      <w:bookmarkEnd w:id="385"/>
    </w:p>
    <w:p w14:paraId="2AAF4A9D" w14:textId="1856B592" w:rsidR="00EB12B9" w:rsidRPr="00BB29BF" w:rsidRDefault="002479AE" w:rsidP="00BB29BF">
      <w:pPr>
        <w:rPr>
          <w:rFonts w:eastAsia="Calibri"/>
        </w:rPr>
      </w:pPr>
      <w:r>
        <w:rPr>
          <w:rFonts w:eastAsia="Calibri"/>
        </w:rPr>
        <w:t xml:space="preserve">Perusopetuslain ja lukiolain mukaan oppilailla on oikeus turvalliseen oppimisympäristöön. Oppilailta ja koko kouluyhteisöltä edellytetään asianmukaista käyttäytymistä. </w:t>
      </w:r>
      <w:r w:rsidR="00E81E3B" w:rsidRPr="00BB29BF">
        <w:rPr>
          <w:rFonts w:eastAsia="Calibri"/>
        </w:rPr>
        <w:t xml:space="preserve">Opetusta häiritsevälle, muuten koulun järjestystä rikkovalle tai vilpillisesti menetelleelle oppilaalle voidaan määrätä perusopetuslaissa </w:t>
      </w:r>
      <w:r w:rsidR="00402B8F">
        <w:rPr>
          <w:rFonts w:eastAsia="Calibri"/>
        </w:rPr>
        <w:t xml:space="preserve">tai lukiolaissa </w:t>
      </w:r>
      <w:r w:rsidR="00E81E3B" w:rsidRPr="00BB29BF">
        <w:rPr>
          <w:rFonts w:eastAsia="Calibri"/>
        </w:rPr>
        <w:t>säädetty</w:t>
      </w:r>
      <w:r w:rsidR="00402B8F">
        <w:rPr>
          <w:rFonts w:eastAsia="Calibri"/>
        </w:rPr>
        <w:t xml:space="preserve">jä </w:t>
      </w:r>
      <w:r w:rsidR="00E81E3B" w:rsidRPr="00BB29BF">
        <w:rPr>
          <w:rFonts w:eastAsia="Calibri"/>
        </w:rPr>
        <w:t>kurinpitotoimi</w:t>
      </w:r>
      <w:r w:rsidR="00402B8F">
        <w:rPr>
          <w:rFonts w:eastAsia="Calibri"/>
        </w:rPr>
        <w:t>a</w:t>
      </w:r>
      <w:r w:rsidR="00E81E3B" w:rsidRPr="00BB29BF">
        <w:rPr>
          <w:rFonts w:eastAsia="Calibri"/>
        </w:rPr>
        <w:t> tai ojentaa häntä perusopetuslaissa</w:t>
      </w:r>
      <w:r w:rsidR="00402B8F">
        <w:rPr>
          <w:rFonts w:eastAsia="Calibri"/>
        </w:rPr>
        <w:t>/lukiolaissa</w:t>
      </w:r>
      <w:r w:rsidR="00E81E3B" w:rsidRPr="00BB29BF">
        <w:rPr>
          <w:rFonts w:eastAsia="Calibri"/>
        </w:rPr>
        <w:t xml:space="preserve"> tarkoitetuilla tavoilla. Oppilaita kohtaan voidaan käyttää vain </w:t>
      </w:r>
      <w:r w:rsidR="00402B8F">
        <w:rPr>
          <w:rFonts w:eastAsia="Calibri"/>
        </w:rPr>
        <w:t xml:space="preserve">em. </w:t>
      </w:r>
      <w:r w:rsidR="00E81E3B" w:rsidRPr="00BB29BF">
        <w:rPr>
          <w:rFonts w:eastAsia="Calibri"/>
        </w:rPr>
        <w:t>laissa säädettyjä turvaamistoimenpiteitä. </w:t>
      </w:r>
      <w:r w:rsidR="00A425B1" w:rsidRPr="00BB29BF">
        <w:rPr>
          <w:rFonts w:eastAsia="Calibri"/>
        </w:rPr>
        <w:t>Koulun rehtorin</w:t>
      </w:r>
      <w:r w:rsidR="00E81E3B" w:rsidRPr="00BB29BF">
        <w:rPr>
          <w:rFonts w:eastAsia="Calibri"/>
        </w:rPr>
        <w:t xml:space="preserve"> tulee kurinpitotoimea harkitessaan </w:t>
      </w:r>
      <w:r w:rsidR="00A425B1" w:rsidRPr="00BB29BF">
        <w:rPr>
          <w:rFonts w:eastAsia="Calibri"/>
        </w:rPr>
        <w:t xml:space="preserve">ja toteuttaessaan </w:t>
      </w:r>
      <w:r w:rsidR="00E81E3B" w:rsidRPr="00BB29BF">
        <w:rPr>
          <w:rFonts w:eastAsia="Calibri"/>
        </w:rPr>
        <w:t>ottaa huomioon teon laatu sekä oppilaan ikä ja kehitystaso.</w:t>
      </w:r>
    </w:p>
    <w:p w14:paraId="253F72D9" w14:textId="0E25BE1C" w:rsidR="00E81E3B" w:rsidRPr="00BB29BF" w:rsidRDefault="00E81E3B" w:rsidP="00BB29BF">
      <w:pPr>
        <w:rPr>
          <w:rFonts w:eastAsia="Calibri"/>
        </w:rPr>
      </w:pPr>
    </w:p>
    <w:p w14:paraId="58FAF264" w14:textId="227720CA" w:rsidR="00E81E3B" w:rsidRPr="00BB29BF" w:rsidRDefault="00A425B1" w:rsidP="00BB29BF">
      <w:pPr>
        <w:rPr>
          <w:rFonts w:eastAsia="Calibri"/>
        </w:rPr>
      </w:pPr>
      <w:r w:rsidRPr="00BB29BF">
        <w:rPr>
          <w:rFonts w:eastAsia="Calibri"/>
        </w:rPr>
        <w:t>Perusopetuslaki</w:t>
      </w:r>
      <w:r w:rsidR="00402B8F">
        <w:rPr>
          <w:rFonts w:eastAsia="Calibri"/>
        </w:rPr>
        <w:t xml:space="preserve"> ja lukiolaki </w:t>
      </w:r>
      <w:r w:rsidRPr="00BB29BF">
        <w:rPr>
          <w:rFonts w:eastAsia="Calibri"/>
        </w:rPr>
        <w:t>määrää</w:t>
      </w:r>
      <w:r w:rsidR="00402B8F">
        <w:rPr>
          <w:rFonts w:eastAsia="Calibri"/>
        </w:rPr>
        <w:t>vät</w:t>
      </w:r>
      <w:r w:rsidRPr="00BB29BF">
        <w:rPr>
          <w:rFonts w:eastAsia="Calibri"/>
        </w:rPr>
        <w:t>, että s</w:t>
      </w:r>
      <w:r w:rsidR="00E81E3B" w:rsidRPr="00BB29BF">
        <w:rPr>
          <w:rFonts w:eastAsia="Calibri"/>
        </w:rPr>
        <w:t xml:space="preserve">euraavissa kurinpidollisissa toimissa on koulujen rehtoreiden </w:t>
      </w:r>
      <w:r w:rsidR="00EF6455" w:rsidRPr="00BB29BF">
        <w:rPr>
          <w:rFonts w:eastAsia="Calibri"/>
        </w:rPr>
        <w:t>aina järjestettävä tarvittavat</w:t>
      </w:r>
      <w:r w:rsidR="00E81E3B" w:rsidRPr="00BB29BF">
        <w:rPr>
          <w:rFonts w:eastAsia="Calibri"/>
        </w:rPr>
        <w:t xml:space="preserve"> opiskeluhuollon palvelu</w:t>
      </w:r>
      <w:r w:rsidR="00EF6455" w:rsidRPr="00BB29BF">
        <w:rPr>
          <w:rFonts w:eastAsia="Calibri"/>
        </w:rPr>
        <w:t>t</w:t>
      </w:r>
      <w:r w:rsidR="006E288E">
        <w:rPr>
          <w:rFonts w:eastAsia="Calibri"/>
        </w:rPr>
        <w:t>:</w:t>
      </w:r>
    </w:p>
    <w:p w14:paraId="7AFD64F0" w14:textId="23743861" w:rsidR="006E288E" w:rsidRDefault="00E81E3B" w:rsidP="006E288E">
      <w:pPr>
        <w:pStyle w:val="Luettelokappale"/>
        <w:numPr>
          <w:ilvl w:val="1"/>
          <w:numId w:val="4"/>
        </w:numPr>
        <w:rPr>
          <w:rFonts w:eastAsia="Calibri"/>
        </w:rPr>
      </w:pPr>
      <w:r w:rsidRPr="006E288E">
        <w:rPr>
          <w:rFonts w:eastAsia="Calibri"/>
        </w:rPr>
        <w:t>Mikäli oppilas määrätään poistumaan koulusta</w:t>
      </w:r>
      <w:r w:rsidR="00402B8F">
        <w:rPr>
          <w:rFonts w:eastAsia="Calibri"/>
        </w:rPr>
        <w:t xml:space="preserve"> tai koulun tilaisuudesta</w:t>
      </w:r>
    </w:p>
    <w:p w14:paraId="73CDDE5F" w14:textId="679ACDD5" w:rsidR="006E288E" w:rsidRDefault="00E81E3B" w:rsidP="006E288E">
      <w:pPr>
        <w:pStyle w:val="Luettelokappale"/>
        <w:numPr>
          <w:ilvl w:val="1"/>
          <w:numId w:val="4"/>
        </w:numPr>
        <w:rPr>
          <w:rFonts w:eastAsia="Calibri"/>
        </w:rPr>
      </w:pPr>
      <w:r w:rsidRPr="006E288E">
        <w:rPr>
          <w:rFonts w:eastAsia="Calibri"/>
        </w:rPr>
        <w:t>Mikäli opetukseen osallistuminen evätään jäljellä olevaksi ja sitä seuraavaksi päiväksi</w:t>
      </w:r>
      <w:r w:rsidR="00402B8F">
        <w:rPr>
          <w:rFonts w:eastAsia="Calibri"/>
        </w:rPr>
        <w:t xml:space="preserve"> </w:t>
      </w:r>
      <w:r w:rsidR="006269F5">
        <w:rPr>
          <w:rFonts w:eastAsia="Calibri"/>
        </w:rPr>
        <w:t>(lukiossa enintään kolmeksi päiväksi)</w:t>
      </w:r>
    </w:p>
    <w:p w14:paraId="2A9C85D9" w14:textId="77777777" w:rsidR="006E288E" w:rsidRDefault="00EF6455" w:rsidP="006E288E">
      <w:pPr>
        <w:pStyle w:val="Luettelokappale"/>
        <w:numPr>
          <w:ilvl w:val="1"/>
          <w:numId w:val="4"/>
        </w:numPr>
        <w:rPr>
          <w:rFonts w:eastAsia="Calibri"/>
        </w:rPr>
      </w:pPr>
      <w:r w:rsidRPr="006E288E">
        <w:rPr>
          <w:rFonts w:eastAsia="Calibri"/>
        </w:rPr>
        <w:t>Mikäli oppilaalle annetaan kirjallinen varoitus</w:t>
      </w:r>
    </w:p>
    <w:p w14:paraId="346334BC" w14:textId="4CE18DF1" w:rsidR="00E81E3B" w:rsidRPr="00A13549" w:rsidRDefault="00EF6455" w:rsidP="00BB29BF">
      <w:pPr>
        <w:pStyle w:val="Luettelokappale"/>
        <w:numPr>
          <w:ilvl w:val="1"/>
          <w:numId w:val="4"/>
        </w:numPr>
        <w:rPr>
          <w:rFonts w:eastAsia="Calibri"/>
        </w:rPr>
      </w:pPr>
      <w:r w:rsidRPr="006E288E">
        <w:rPr>
          <w:rFonts w:eastAsia="Calibri"/>
        </w:rPr>
        <w:t>Mikäli oppilas määräaikaisesti erotetaan</w:t>
      </w:r>
      <w:r w:rsidR="00E72378">
        <w:rPr>
          <w:rFonts w:eastAsia="Calibri"/>
        </w:rPr>
        <w:t xml:space="preserve"> koulusta</w:t>
      </w:r>
    </w:p>
    <w:p w14:paraId="415062D6" w14:textId="34669E2C" w:rsidR="00402B8F" w:rsidRDefault="00402B8F" w:rsidP="00BB29BF">
      <w:pPr>
        <w:rPr>
          <w:rFonts w:eastAsia="Calibri"/>
        </w:rPr>
      </w:pPr>
      <w:r>
        <w:rPr>
          <w:rFonts w:eastAsia="Calibri"/>
        </w:rPr>
        <w:t>Opetuksen epäämisen yhteydessä oppila</w:t>
      </w:r>
      <w:r w:rsidR="006269F5">
        <w:rPr>
          <w:rFonts w:eastAsia="Calibri"/>
        </w:rPr>
        <w:t xml:space="preserve">alle on annettava mahdollisuus keskustella </w:t>
      </w:r>
      <w:r>
        <w:rPr>
          <w:rFonts w:eastAsia="Calibri"/>
        </w:rPr>
        <w:t>op</w:t>
      </w:r>
      <w:r w:rsidR="00964345">
        <w:rPr>
          <w:rFonts w:eastAsia="Calibri"/>
        </w:rPr>
        <w:t>is</w:t>
      </w:r>
      <w:r>
        <w:rPr>
          <w:rFonts w:eastAsia="Calibri"/>
        </w:rPr>
        <w:t>keluhuollon kuraattorin tai psykologin kanssa</w:t>
      </w:r>
      <w:r w:rsidR="006269F5">
        <w:rPr>
          <w:rFonts w:eastAsia="Calibri"/>
        </w:rPr>
        <w:t xml:space="preserve"> sekä järjestettävä muu hänen tarvitsemansa tuki epäämisen aikana ja hänen palatessaan opetukseen</w:t>
      </w:r>
      <w:r>
        <w:rPr>
          <w:rFonts w:eastAsia="Calibri"/>
        </w:rPr>
        <w:t xml:space="preserve">. </w:t>
      </w:r>
      <w:r w:rsidR="00964345">
        <w:rPr>
          <w:rFonts w:eastAsia="Calibri"/>
        </w:rPr>
        <w:t xml:space="preserve">Oppilaalle </w:t>
      </w:r>
      <w:r w:rsidR="006269F5">
        <w:rPr>
          <w:rFonts w:eastAsia="Calibri"/>
        </w:rPr>
        <w:t xml:space="preserve">tehdään </w:t>
      </w:r>
      <w:r w:rsidR="00964345">
        <w:rPr>
          <w:rFonts w:eastAsia="Calibri"/>
        </w:rPr>
        <w:t>suunnitelma opetukseen palaamisen tukemiseksi.</w:t>
      </w:r>
    </w:p>
    <w:p w14:paraId="0FAD170F" w14:textId="43EC7D30" w:rsidR="00EF6455" w:rsidRPr="00BB29BF" w:rsidRDefault="00E16354" w:rsidP="00BB29BF">
      <w:pPr>
        <w:rPr>
          <w:rFonts w:eastAsia="Calibri"/>
        </w:rPr>
      </w:pPr>
      <w:r w:rsidRPr="00BB29BF">
        <w:rPr>
          <w:rFonts w:eastAsia="Calibri"/>
        </w:rPr>
        <w:t>Opiskeluhuoltoryhmissä käsitellään vähintään vuosittain koulukohtaiset tiedot kurinpitotilanteista ja opetuksen epäämis</w:t>
      </w:r>
      <w:r w:rsidR="00A425B1" w:rsidRPr="00BB29BF">
        <w:rPr>
          <w:rFonts w:eastAsia="Calibri"/>
        </w:rPr>
        <w:t>een johtaneista tilanteista</w:t>
      </w:r>
      <w:r w:rsidRPr="00BB29BF">
        <w:rPr>
          <w:rFonts w:eastAsia="Calibri"/>
        </w:rPr>
        <w:t xml:space="preserve"> ja pohditaan mahdollisia toimenpiteitä niiden estämiseksi. </w:t>
      </w:r>
      <w:r w:rsidR="00402B8F">
        <w:rPr>
          <w:rFonts w:eastAsia="Calibri"/>
        </w:rPr>
        <w:t>Lukiossa kurinpitosuunnitelman toimivuutta seuraa sekä sen toteutumista ja vaikuttavuutta arvioi opsikeluhuoltoryhmä.</w:t>
      </w:r>
    </w:p>
    <w:p w14:paraId="0CCC9931" w14:textId="201DB75B" w:rsidR="00B932C4" w:rsidRPr="00BB29BF" w:rsidRDefault="00B932C4" w:rsidP="00BB29BF">
      <w:pPr>
        <w:rPr>
          <w:rFonts w:eastAsia="Calibri"/>
        </w:rPr>
      </w:pPr>
    </w:p>
    <w:p w14:paraId="0C52B9B4" w14:textId="088E1BF6" w:rsidR="00084D1E" w:rsidRPr="00BB29BF" w:rsidRDefault="00B46561" w:rsidP="008B339B">
      <w:pPr>
        <w:pStyle w:val="Otsikko2"/>
        <w:numPr>
          <w:ilvl w:val="1"/>
          <w:numId w:val="14"/>
        </w:numPr>
        <w:tabs>
          <w:tab w:val="left" w:pos="284"/>
          <w:tab w:val="left" w:pos="426"/>
        </w:tabs>
        <w:rPr>
          <w:rFonts w:eastAsia="Calibri"/>
        </w:rPr>
      </w:pPr>
      <w:bookmarkStart w:id="386" w:name="_Toc198295555"/>
      <w:r w:rsidRPr="00BB29BF">
        <w:rPr>
          <w:rFonts w:eastAsia="Calibri"/>
        </w:rPr>
        <w:t>O</w:t>
      </w:r>
      <w:r w:rsidR="00084D1E" w:rsidRPr="00BB29BF">
        <w:rPr>
          <w:rFonts w:eastAsia="Calibri"/>
        </w:rPr>
        <w:t>pettajaa koskevat toimintakäytänteet laajojen terveystarkastusten oppilaskohtaisissa arvioissa</w:t>
      </w:r>
      <w:bookmarkEnd w:id="386"/>
    </w:p>
    <w:p w14:paraId="071C7D7B" w14:textId="76BC028D" w:rsidR="00A13549" w:rsidRPr="004D4B12" w:rsidRDefault="00A13549" w:rsidP="00A13549">
      <w:r w:rsidRPr="004D4B12">
        <w:t>Kouluterveydenhuollon laajoihin terveystarkastuksiin sisältyy opettajan arvio oppilaan oppimisesta, kehityksestä ja hyvinvoinnista koulussa. Terveystarkastuksen monialaisessa yhteistyössä käytetään apuna "Oppilaan oppiminen ja hyvinvointi koulussa"- lomaketta. Lomake ohjaa avoimeen ja lainmukaiseen tiedonsiirtoon sekä sisällöllisesti yhdenmukaisiin arvioihin. Samalla se ohjaa yhteistyöprosessin kulkua.</w:t>
      </w:r>
    </w:p>
    <w:p w14:paraId="6B06962C" w14:textId="77777777" w:rsidR="00A13549" w:rsidRPr="004D4B12" w:rsidRDefault="00A13549" w:rsidP="00A13549">
      <w:r w:rsidRPr="004D4B12">
        <w:t>Terveydenhoitajat toimivat kokonaisuuden vastuuhenkilöinä ja he tiedottavat opettajien arvioista oppilaiden koteja sekä niitä opettajia, joita arviointi kulloinkin koskee.</w:t>
      </w:r>
    </w:p>
    <w:p w14:paraId="4363A85D" w14:textId="0273B596" w:rsidR="00B46561" w:rsidRPr="00BB29BF" w:rsidRDefault="00B46561" w:rsidP="00BB29BF"/>
    <w:p w14:paraId="5CAAEA08" w14:textId="680DD872" w:rsidR="00084D1E" w:rsidRPr="00BB29BF" w:rsidRDefault="00B46561" w:rsidP="008B339B">
      <w:pPr>
        <w:pStyle w:val="Otsikko2"/>
        <w:numPr>
          <w:ilvl w:val="1"/>
          <w:numId w:val="14"/>
        </w:numPr>
        <w:tabs>
          <w:tab w:val="left" w:pos="426"/>
        </w:tabs>
        <w:rPr>
          <w:rFonts w:eastAsia="Calibri"/>
        </w:rPr>
      </w:pPr>
      <w:bookmarkStart w:id="387" w:name="_Toc198295556"/>
      <w:r w:rsidRPr="00BB29BF">
        <w:rPr>
          <w:rFonts w:eastAsia="Calibri"/>
        </w:rPr>
        <w:lastRenderedPageBreak/>
        <w:t>Op</w:t>
      </w:r>
      <w:r w:rsidR="00084D1E" w:rsidRPr="00BB29BF">
        <w:rPr>
          <w:rFonts w:eastAsia="Calibri"/>
        </w:rPr>
        <w:t>pilaan koulupäivän aikaisen erityisruokavalion tai lääkityksen ilmoittamisen käytänteet</w:t>
      </w:r>
      <w:bookmarkEnd w:id="387"/>
    </w:p>
    <w:p w14:paraId="74AC91FE" w14:textId="4A21689C" w:rsidR="00E72378" w:rsidRDefault="00E72378" w:rsidP="00E72378">
      <w:pPr>
        <w:spacing w:line="276" w:lineRule="auto"/>
      </w:pPr>
      <w:r w:rsidRPr="00EC3686">
        <w:t xml:space="preserve">Mikäli oppilaalla on </w:t>
      </w:r>
      <w:r w:rsidRPr="00E72378">
        <w:rPr>
          <w:b/>
          <w:bCs/>
        </w:rPr>
        <w:t>erityisruokavalio</w:t>
      </w:r>
      <w:r w:rsidRPr="00EC3686">
        <w:t>, mukaan lukien kasvisr</w:t>
      </w:r>
      <w:r>
        <w:t>uokavalio</w:t>
      </w:r>
      <w:r w:rsidRPr="00EC3686">
        <w:t xml:space="preserve"> sekä uskonnolliset ruokarajoitukset, otetaan yhteys kouluterveydenhoitajaan. </w:t>
      </w:r>
      <w:r>
        <w:t>Vegaaniseen</w:t>
      </w:r>
      <w:r w:rsidRPr="00EC3686">
        <w:t xml:space="preserve"> ruokavalioon tarvitsee</w:t>
      </w:r>
      <w:r>
        <w:t xml:space="preserve"> ensimmäisellä kerralla</w:t>
      </w:r>
      <w:r w:rsidRPr="00EC3686">
        <w:t xml:space="preserve"> todistuksen ravitsemusterapeutilta.</w:t>
      </w:r>
      <w:r>
        <w:t xml:space="preserve"> </w:t>
      </w:r>
      <w:r w:rsidRPr="00EC3686">
        <w:t>Seuraavien lukuvuosien todistuksen voi hankkia kouluterveydenhoitajalta.</w:t>
      </w:r>
      <w:r w:rsidR="009105E5">
        <w:t xml:space="preserve"> Erityisruokavaliot tarkistetaan jokaisen lukuvuoden alussa.</w:t>
      </w:r>
    </w:p>
    <w:p w14:paraId="1B69B9CF" w14:textId="77777777" w:rsidR="00E72378" w:rsidRPr="00083D6E" w:rsidRDefault="00E72378" w:rsidP="00E72378">
      <w:pPr>
        <w:spacing w:line="276" w:lineRule="auto"/>
      </w:pPr>
      <w:r w:rsidRPr="00EC3686">
        <w:t xml:space="preserve">Kouluterveydenhoitaja haastattelee oppilasta/huoltajaa, arvioi erityisruokavalion tarpeen sekä mahdolliset jatkotoimenpiteet sekä toimittaa ruokapalvelulle todistuksen erityisruokavaliosta. </w:t>
      </w:r>
    </w:p>
    <w:p w14:paraId="4209E97B" w14:textId="3221E84B" w:rsidR="00E72378" w:rsidRPr="00EC3686" w:rsidRDefault="00E72378" w:rsidP="00E72378">
      <w:pPr>
        <w:spacing w:line="276" w:lineRule="auto"/>
      </w:pPr>
      <w:r>
        <w:t>H</w:t>
      </w:r>
      <w:r w:rsidRPr="00EC3686">
        <w:t xml:space="preserve">uoltajan tulee ilmoittaa </w:t>
      </w:r>
      <w:r>
        <w:t xml:space="preserve">erityisruokavaliosta ja </w:t>
      </w:r>
      <w:r w:rsidRPr="00EC3686">
        <w:t xml:space="preserve">ruokavaliomuutoksista </w:t>
      </w:r>
      <w:r>
        <w:t xml:space="preserve">opettajalle ja </w:t>
      </w:r>
      <w:r w:rsidRPr="00EC3686">
        <w:t>kouluterveydenhoitajalle mahdollisimman pikaisesti. Iltapäivätoiminnassa olevien lasten erityisruokavalioilmoituksesta terveydenhoitaja toimittaa kopion iltapäivätoiminnan ohjaajalle</w:t>
      </w:r>
      <w:r>
        <w:t>.</w:t>
      </w:r>
    </w:p>
    <w:p w14:paraId="114EDEC4" w14:textId="7DCF334B" w:rsidR="00E72378" w:rsidRDefault="009105E5" w:rsidP="00E72378">
      <w:r>
        <w:t>Lomake</w:t>
      </w:r>
      <w:r w:rsidR="00E72378" w:rsidRPr="005A1212">
        <w:t xml:space="preserve"> erityisruokavalion </w:t>
      </w:r>
      <w:r w:rsidR="00E72378">
        <w:t xml:space="preserve">tarpeesta </w:t>
      </w:r>
      <w:r w:rsidR="00E72378" w:rsidRPr="009105E5">
        <w:rPr>
          <w:bCs/>
        </w:rPr>
        <w:t>täytetään yhdessä kouluterveydenhoitajan kanssa</w:t>
      </w:r>
      <w:r w:rsidR="00E72378" w:rsidRPr="004C47AA">
        <w:rPr>
          <w:b/>
        </w:rPr>
        <w:t>.</w:t>
      </w:r>
      <w:r w:rsidR="00E72378">
        <w:t xml:space="preserve"> Tilattavissa olevat ruokavaliot:</w:t>
      </w:r>
    </w:p>
    <w:p w14:paraId="19C4B8D5" w14:textId="77777777" w:rsidR="00E72378" w:rsidRDefault="00E72378" w:rsidP="00E72378">
      <w:pPr>
        <w:pStyle w:val="Luettelokappale"/>
        <w:numPr>
          <w:ilvl w:val="0"/>
          <w:numId w:val="29"/>
        </w:numPr>
        <w:spacing w:before="120"/>
        <w:jc w:val="left"/>
      </w:pPr>
      <w:r>
        <w:t>laktoositon</w:t>
      </w:r>
    </w:p>
    <w:p w14:paraId="2AF37CA0" w14:textId="77777777" w:rsidR="00E72378" w:rsidRDefault="00E72378" w:rsidP="00E72378">
      <w:pPr>
        <w:pStyle w:val="Luettelokappale"/>
        <w:numPr>
          <w:ilvl w:val="0"/>
          <w:numId w:val="29"/>
        </w:numPr>
        <w:spacing w:before="120"/>
        <w:jc w:val="left"/>
      </w:pPr>
      <w:r>
        <w:t>keliakia</w:t>
      </w:r>
    </w:p>
    <w:p w14:paraId="5A00D745" w14:textId="77777777" w:rsidR="00E72378" w:rsidRDefault="00E72378" w:rsidP="00E72378">
      <w:pPr>
        <w:pStyle w:val="Luettelokappale"/>
        <w:numPr>
          <w:ilvl w:val="0"/>
          <w:numId w:val="29"/>
        </w:numPr>
        <w:spacing w:before="120"/>
        <w:jc w:val="left"/>
      </w:pPr>
      <w:r>
        <w:t>diabetes</w:t>
      </w:r>
    </w:p>
    <w:p w14:paraId="6D4F6767" w14:textId="77777777" w:rsidR="00E72378" w:rsidRDefault="00E72378" w:rsidP="00E72378">
      <w:pPr>
        <w:pStyle w:val="Luettelokappale"/>
        <w:numPr>
          <w:ilvl w:val="0"/>
          <w:numId w:val="29"/>
        </w:numPr>
        <w:spacing w:before="120"/>
        <w:jc w:val="left"/>
      </w:pPr>
      <w:r>
        <w:t>fodmap</w:t>
      </w:r>
    </w:p>
    <w:p w14:paraId="1A3EC57E" w14:textId="77777777" w:rsidR="00E72378" w:rsidRDefault="00E72378" w:rsidP="00E72378">
      <w:pPr>
        <w:pStyle w:val="Luettelokappale"/>
        <w:numPr>
          <w:ilvl w:val="0"/>
          <w:numId w:val="29"/>
        </w:numPr>
        <w:spacing w:before="120"/>
        <w:jc w:val="left"/>
      </w:pPr>
      <w:r>
        <w:t>lakto-ovogetaarinen kasvisruoka</w:t>
      </w:r>
    </w:p>
    <w:p w14:paraId="752B3BFA" w14:textId="77777777" w:rsidR="00E72378" w:rsidRDefault="00E72378" w:rsidP="00E72378">
      <w:pPr>
        <w:pStyle w:val="Luettelokappale"/>
        <w:numPr>
          <w:ilvl w:val="0"/>
          <w:numId w:val="29"/>
        </w:numPr>
        <w:spacing w:before="120"/>
        <w:jc w:val="left"/>
      </w:pPr>
      <w:r>
        <w:t>vegaaniruokavalio</w:t>
      </w:r>
    </w:p>
    <w:p w14:paraId="16A8D16C" w14:textId="77777777" w:rsidR="00E72378" w:rsidRDefault="00E72378" w:rsidP="00E72378">
      <w:pPr>
        <w:pStyle w:val="Luettelokappale"/>
        <w:numPr>
          <w:ilvl w:val="0"/>
          <w:numId w:val="29"/>
        </w:numPr>
        <w:spacing w:before="120"/>
        <w:jc w:val="left"/>
      </w:pPr>
      <w:r>
        <w:t>allergioihin liittyvät ruoka-ainerajoitukset</w:t>
      </w:r>
    </w:p>
    <w:p w14:paraId="6576C96A" w14:textId="77777777" w:rsidR="00E72378" w:rsidRDefault="00E72378" w:rsidP="00E72378">
      <w:pPr>
        <w:pStyle w:val="Luettelokappale"/>
        <w:numPr>
          <w:ilvl w:val="0"/>
          <w:numId w:val="29"/>
        </w:numPr>
        <w:spacing w:before="120"/>
        <w:jc w:val="left"/>
      </w:pPr>
      <w:r>
        <w:t>uskonnollisiin syihin liittyvät ruoka-ainerajoitukset</w:t>
      </w:r>
    </w:p>
    <w:p w14:paraId="1919D5A8" w14:textId="3269D14C" w:rsidR="00E72378" w:rsidRDefault="00E72378" w:rsidP="00E72378">
      <w:pPr>
        <w:rPr>
          <w:b/>
        </w:rPr>
      </w:pPr>
    </w:p>
    <w:p w14:paraId="7493F269" w14:textId="77777777" w:rsidR="00555A63" w:rsidRDefault="00555A63" w:rsidP="00E72378">
      <w:pPr>
        <w:rPr>
          <w:bCs/>
        </w:rPr>
      </w:pPr>
    </w:p>
    <w:p w14:paraId="09900749" w14:textId="77777777" w:rsidR="00555A63" w:rsidRDefault="00555A63" w:rsidP="00E72378">
      <w:pPr>
        <w:rPr>
          <w:bCs/>
        </w:rPr>
      </w:pPr>
    </w:p>
    <w:p w14:paraId="5D7AF3DE" w14:textId="6AC7AEF6" w:rsidR="009105E5" w:rsidRDefault="009105E5" w:rsidP="00E72378">
      <w:pPr>
        <w:rPr>
          <w:bCs/>
        </w:rPr>
      </w:pPr>
      <w:r>
        <w:rPr>
          <w:bCs/>
        </w:rPr>
        <w:t>Erityisruokavaliolomake löytyy täältä:</w:t>
      </w:r>
    </w:p>
    <w:p w14:paraId="20D656B9" w14:textId="1C89F34E" w:rsidR="0050272A" w:rsidRDefault="0050272A" w:rsidP="00E72378">
      <w:hyperlink r:id="rId28" w:history="1">
        <w:r w:rsidRPr="004B7553">
          <w:rPr>
            <w:rStyle w:val="Hyperlinkki"/>
          </w:rPr>
          <w:t>https://www.rauma.fi/wp-content/uploads/2024/05/erityisruokavaliolomake-2024.pdf</w:t>
        </w:r>
      </w:hyperlink>
    </w:p>
    <w:p w14:paraId="43CFE711" w14:textId="77777777" w:rsidR="0050272A" w:rsidRDefault="0050272A" w:rsidP="00E72378"/>
    <w:p w14:paraId="79681B92" w14:textId="7F4BFA82" w:rsidR="009105E5" w:rsidRDefault="00E72378" w:rsidP="00E72378">
      <w:r>
        <w:t>Tarkka ohjeistus erityisruokavalioiden toteutuksesta löytyy Rauman kaupungin ruoka-ja puhtauspalveluiden verkkosivu</w:t>
      </w:r>
      <w:r w:rsidR="009105E5">
        <w:t xml:space="preserve">lta </w:t>
      </w:r>
    </w:p>
    <w:p w14:paraId="0F2641F6" w14:textId="0071ABAA" w:rsidR="00E72378" w:rsidRDefault="0050272A" w:rsidP="00E72378">
      <w:hyperlink r:id="rId29" w:history="1">
        <w:r w:rsidRPr="004B7553">
          <w:rPr>
            <w:rStyle w:val="Hyperlinkki"/>
          </w:rPr>
          <w:t>https://www.rauma.fi/wp-content/uploads/2024/08/kouluissa-erityisruokavaliot-ja-ruokarajoitukset.pdf</w:t>
        </w:r>
      </w:hyperlink>
    </w:p>
    <w:p w14:paraId="15493192" w14:textId="77777777" w:rsidR="0050272A" w:rsidRDefault="0050272A" w:rsidP="00E72378"/>
    <w:p w14:paraId="35EFF61A" w14:textId="73915798" w:rsidR="00B46561" w:rsidRPr="00BB29BF" w:rsidRDefault="00450CE8" w:rsidP="00BB29BF">
      <w:r w:rsidRPr="00BB29BF">
        <w:t>O</w:t>
      </w:r>
      <w:r w:rsidR="00C75971" w:rsidRPr="00BB29BF">
        <w:t xml:space="preserve">ppilaan </w:t>
      </w:r>
      <w:r w:rsidR="00C75971" w:rsidRPr="009105E5">
        <w:rPr>
          <w:b/>
          <w:bCs/>
        </w:rPr>
        <w:t>lääkityksen</w:t>
      </w:r>
      <w:r w:rsidR="00C75971" w:rsidRPr="00BB29BF">
        <w:t xml:space="preserve"> järjestäminen esi-</w:t>
      </w:r>
      <w:r w:rsidRPr="00BB29BF">
        <w:t xml:space="preserve"> </w:t>
      </w:r>
      <w:r w:rsidR="00C75971" w:rsidRPr="00BB29BF">
        <w:t>ja perusopetuksessa tapahtu</w:t>
      </w:r>
      <w:r w:rsidR="002B1264" w:rsidRPr="00BB29BF">
        <w:t>u</w:t>
      </w:r>
      <w:r w:rsidR="00C75971" w:rsidRPr="00BB29BF">
        <w:t xml:space="preserve"> yleensä neuvolan tai koulun terveydenhoitajan, tai muun terveydenhuollon ammattilaisen, lausunnolla ja opastuksella. Lääkkeiden antaminen on aina ensisijaisesti huoltajan vastuulla ja pyrkimyksenä on, ettei esiopetus- tai koulupäivän aikana oppilaille tarvitsisi lääkettä antaa. Jos lääkehoito on kuitenkin välttämätön järjestää, </w:t>
      </w:r>
      <w:r w:rsidR="005F2699" w:rsidRPr="00BB29BF">
        <w:t>sovitaan</w:t>
      </w:r>
      <w:r w:rsidR="00C75971" w:rsidRPr="00BB29BF">
        <w:t xml:space="preserve"> </w:t>
      </w:r>
      <w:r w:rsidR="005F2699" w:rsidRPr="00BB29BF">
        <w:t>y</w:t>
      </w:r>
      <w:r w:rsidR="00C75971" w:rsidRPr="00BB29BF">
        <w:t xml:space="preserve">hteisesti lääkehoidon vastuun osoittamisesta sellaiselle </w:t>
      </w:r>
      <w:r w:rsidR="002B1264" w:rsidRPr="00BB29BF">
        <w:t xml:space="preserve">koulun </w:t>
      </w:r>
      <w:r w:rsidR="00C75971" w:rsidRPr="00BB29BF">
        <w:t>henkilölle</w:t>
      </w:r>
      <w:r w:rsidR="005B572C" w:rsidRPr="00BB29BF">
        <w:t xml:space="preserve"> (ja hänen varahenkilölleen)</w:t>
      </w:r>
      <w:r w:rsidR="00C75971" w:rsidRPr="00BB29BF">
        <w:t>, jolla on parhaimmat edellytykset sitä hoitaa</w:t>
      </w:r>
      <w:r w:rsidRPr="00BB29BF">
        <w:t xml:space="preserve">. </w:t>
      </w:r>
      <w:r w:rsidR="00675389" w:rsidRPr="00BB29BF">
        <w:t>Lukiossa pääsääntöisesti lääkehoidon toteuttaa oppilas itse.</w:t>
      </w:r>
    </w:p>
    <w:p w14:paraId="645BF9CD" w14:textId="3061F263" w:rsidR="009105E5" w:rsidRDefault="005B572C" w:rsidP="00BB29BF">
      <w:r w:rsidRPr="00BB29BF">
        <w:t>Lääkehoi</w:t>
      </w:r>
      <w:r w:rsidR="005F2699" w:rsidRPr="00BB29BF">
        <w:t>don suunnittelun</w:t>
      </w:r>
      <w:r w:rsidRPr="00BB29BF">
        <w:t xml:space="preserve"> yhteydessä täytetään lääkehoitosuunnitelma -lomake</w:t>
      </w:r>
      <w:r w:rsidR="005F2699" w:rsidRPr="00BB29BF">
        <w:t>, joka löytyy Pedanetistä opiskeluhuollon sivulta</w:t>
      </w:r>
    </w:p>
    <w:p w14:paraId="389C7BFC" w14:textId="4ACF0BE0" w:rsidR="009105E5" w:rsidRDefault="009105E5" w:rsidP="00BB29BF">
      <w:hyperlink r:id="rId30" w:history="1">
        <w:r w:rsidRPr="00DA2934">
          <w:rPr>
            <w:rStyle w:val="Hyperlinkki"/>
          </w:rPr>
          <w:t>https://peda.net/rauma/oppilashuolto/esi-ja-perusopetuk</w:t>
        </w:r>
        <w:r w:rsidRPr="00DA2934">
          <w:rPr>
            <w:rStyle w:val="Hyperlinkki"/>
          </w:rPr>
          <w:t>sen-laakehoitosuunnitelma</w:t>
        </w:r>
      </w:hyperlink>
    </w:p>
    <w:p w14:paraId="6FDA493C" w14:textId="77777777" w:rsidR="009105E5" w:rsidRDefault="009105E5" w:rsidP="00BB29BF"/>
    <w:p w14:paraId="0CABCC1D" w14:textId="378B2369" w:rsidR="005B572C" w:rsidRPr="00BB29BF" w:rsidRDefault="005B572C" w:rsidP="00906F59">
      <w:pPr>
        <w:jc w:val="left"/>
      </w:pPr>
      <w:r w:rsidRPr="00BB29BF">
        <w:t xml:space="preserve">Koulun toteuttamaa lääkehoitoa toteutetaan sosiaali- ja terveysministeriön ohjeen mukaisesti ja jokaisen lääkehoitoon osallistuvan henkilökunnan jäsenen on </w:t>
      </w:r>
      <w:r w:rsidR="002B1264" w:rsidRPr="00BB29BF">
        <w:t xml:space="preserve">oppaaseen, ja erityisesti sen lukuun 6, perehdyttävä. Opas löytyy seuraavan linkin kautta: </w:t>
      </w:r>
      <w:hyperlink r:id="rId31" w:history="1">
        <w:r w:rsidR="002B1264" w:rsidRPr="00BB29BF">
          <w:rPr>
            <w:rStyle w:val="Hyperlinkki"/>
            <w:rFonts w:cs="Arial"/>
            <w:sz w:val="24"/>
            <w:szCs w:val="24"/>
          </w:rPr>
          <w:t>https://julkaisut.valtioneuvosto.fi/bitstream/handle</w:t>
        </w:r>
        <w:r w:rsidR="002B1264" w:rsidRPr="00BB29BF">
          <w:rPr>
            <w:rStyle w:val="Hyperlinkki"/>
            <w:rFonts w:cs="Arial"/>
            <w:sz w:val="24"/>
            <w:szCs w:val="24"/>
          </w:rPr>
          <w:t>/10024/162847/stm_2021_6.pdf?sequence=3&amp;isAllowed=y</w:t>
        </w:r>
      </w:hyperlink>
    </w:p>
    <w:p w14:paraId="5928AE65" w14:textId="1655EE30" w:rsidR="00E71A7F" w:rsidRPr="00BB29BF" w:rsidRDefault="00E71A7F" w:rsidP="00BB29BF"/>
    <w:p w14:paraId="71AEB32A" w14:textId="1D45D162" w:rsidR="005F3463" w:rsidRPr="00FF6B4C" w:rsidRDefault="005F3463" w:rsidP="0055074B">
      <w:pPr>
        <w:pStyle w:val="Otsikko1"/>
        <w:numPr>
          <w:ilvl w:val="0"/>
          <w:numId w:val="2"/>
        </w:numPr>
        <w:rPr>
          <w:rStyle w:val="Voimakas"/>
          <w:b/>
          <w:bCs w:val="0"/>
        </w:rPr>
      </w:pPr>
      <w:bookmarkStart w:id="388" w:name="_Toc198295557"/>
      <w:r w:rsidRPr="00FF6B4C">
        <w:rPr>
          <w:rStyle w:val="Voimakas"/>
          <w:b/>
          <w:bCs w:val="0"/>
        </w:rPr>
        <w:t>Opiskeluhuoltosuunnitelma</w:t>
      </w:r>
      <w:bookmarkEnd w:id="388"/>
    </w:p>
    <w:p w14:paraId="53F7654F" w14:textId="07365013" w:rsidR="00F52519" w:rsidRDefault="00F52519" w:rsidP="00BB29BF"/>
    <w:p w14:paraId="1347F74D" w14:textId="5256452F" w:rsidR="00367B00" w:rsidRPr="00F52519" w:rsidRDefault="00F52519" w:rsidP="00BB29BF">
      <w:r w:rsidRPr="00BB29BF">
        <w:rPr>
          <w:noProof/>
          <w:lang w:eastAsia="fi-FI"/>
        </w:rPr>
        <mc:AlternateContent>
          <mc:Choice Requires="wps">
            <w:drawing>
              <wp:anchor distT="0" distB="0" distL="114300" distR="114300" simplePos="0" relativeHeight="251687936" behindDoc="0" locked="0" layoutInCell="1" allowOverlap="1" wp14:anchorId="1DEBA6F5" wp14:editId="57C68E20">
                <wp:simplePos x="0" y="0"/>
                <wp:positionH relativeFrom="margin">
                  <wp:align>left</wp:align>
                </wp:positionH>
                <wp:positionV relativeFrom="paragraph">
                  <wp:posOffset>12065</wp:posOffset>
                </wp:positionV>
                <wp:extent cx="2505075" cy="1704975"/>
                <wp:effectExtent l="19050" t="19050" r="28575" b="28575"/>
                <wp:wrapSquare wrapText="bothSides"/>
                <wp:docPr id="22" name="Suorakulmio: Pyöristetyt kulmat 22"/>
                <wp:cNvGraphicFramePr/>
                <a:graphic xmlns:a="http://schemas.openxmlformats.org/drawingml/2006/main">
                  <a:graphicData uri="http://schemas.microsoft.com/office/word/2010/wordprocessingShape">
                    <wps:wsp>
                      <wps:cNvSpPr/>
                      <wps:spPr>
                        <a:xfrm>
                          <a:off x="0" y="0"/>
                          <a:ext cx="2505075" cy="1704975"/>
                        </a:xfrm>
                        <a:prstGeom prst="roundRect">
                          <a:avLst>
                            <a:gd name="adj" fmla="val 0"/>
                          </a:avLst>
                        </a:prstGeom>
                        <a:solidFill>
                          <a:schemeClr val="accent5">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EDDBE" w14:textId="30A643F9" w:rsidR="00317596" w:rsidRPr="007F7313" w:rsidRDefault="00317596" w:rsidP="007F7313">
                            <w:pPr>
                              <w:jc w:val="center"/>
                              <w:rPr>
                                <w:i/>
                                <w:iCs/>
                                <w:color w:val="000000" w:themeColor="text1"/>
                              </w:rPr>
                            </w:pPr>
                            <w:r>
                              <w:rPr>
                                <w:i/>
                                <w:iCs/>
                                <w:color w:val="000000" w:themeColor="text1"/>
                              </w:rPr>
                              <w:t>”</w:t>
                            </w:r>
                            <w:r w:rsidRPr="00F52519">
                              <w:rPr>
                                <w:iCs/>
                                <w:color w:val="000000" w:themeColor="text1"/>
                                <w:sz w:val="24"/>
                              </w:rPr>
                              <w:t>Opiskeluhuoltotyö on aina yhteistyötä oppilaan ja hänen huoltajansa kanssa, jossa tärkeässä osassa on tarkastella tilannetta heidän lähtökohdistaan, huomioiden heidän toiveensa ja mielipiteensä.”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BA6F5" id="Suorakulmio: Pyöristetyt kulmat 22" o:spid="_x0000_s1032" style="position:absolute;left:0;text-align:left;margin-left:0;margin-top:.95pt;width:197.25pt;height:134.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" fillcolor="#bdd6ee [1304]" strokecolor="black [3213]" strokeweight="2.25pt">
                <v:stroke joinstyle="miter"/>
                <v:textbox>
                  <w:txbxContent>
                    <w:p w14:paraId="6EDEDDBE" w14:textId="30A643F9" w:rsidR="00317596" w:rsidRPr="007F7313" w:rsidRDefault="00317596" w:rsidP="007F7313">
                      <w:pPr>
                        <w:jc w:val="center"/>
                        <w:rPr>
                          <w:i/>
                          <w:iCs/>
                          <w:color w:val="000000" w:themeColor="text1"/>
                        </w:rPr>
                      </w:pPr>
                      <w:r>
                        <w:rPr>
                          <w:i/>
                          <w:iCs/>
                          <w:color w:val="000000" w:themeColor="text1"/>
                        </w:rPr>
                        <w:t>”</w:t>
                      </w:r>
                      <w:r w:rsidRPr="00F52519">
                        <w:rPr>
                          <w:iCs/>
                          <w:color w:val="000000" w:themeColor="text1"/>
                          <w:sz w:val="24"/>
                        </w:rPr>
                        <w:t>Opiskeluhuoltotyö on aina yhteistyötä oppilaan ja hänen huoltajansa kanssa, jossa tärkeässä osassa on tarkastella tilannetta heidän lähtökohdistaan, huomioiden heidän toiveensa ja mielipiteensä.”</w:t>
                      </w:r>
                    </w:p>
                  </w:txbxContent>
                </v:textbox>
                <w10:wrap type="square" anchorx="margin"/>
              </v:roundrect>
            </w:pict>
          </mc:Fallback>
        </mc:AlternateContent>
      </w:r>
      <w:r w:rsidR="002F7256" w:rsidRPr="00BB29BF">
        <w:rPr>
          <w:rFonts w:eastAsia="Times New Roman"/>
          <w:lang w:eastAsia="fi-FI"/>
        </w:rPr>
        <w:t xml:space="preserve">Opetuksen järjestäjän opiskeluhuoltosuunnitelma sisältyy liitteenä esiopetuksen opetussuunnitelman lukuun </w:t>
      </w:r>
      <w:r w:rsidR="000A2420">
        <w:rPr>
          <w:rFonts w:eastAsia="Times New Roman"/>
          <w:lang w:eastAsia="fi-FI"/>
        </w:rPr>
        <w:t>6</w:t>
      </w:r>
      <w:r w:rsidR="002F7256" w:rsidRPr="00BB29BF">
        <w:rPr>
          <w:rFonts w:eastAsia="Times New Roman"/>
          <w:lang w:eastAsia="fi-FI"/>
        </w:rPr>
        <w:t xml:space="preserve">, perusopetuksen opetussuunnitelman lukuun kahdeksan ja lukion opetussuunnitelman lukuun 4.3. Opiskeluhuoltosuunnitelma on tehty yhteistyössä esi- ja perusopetuksen sekä lukiokoulutuksen edustajien sekä hyvinvointialueen asiantuntijoiden kesken. </w:t>
      </w:r>
      <w:r w:rsidR="00367B00" w:rsidRPr="00BB29BF">
        <w:rPr>
          <w:rFonts w:eastAsia="Times New Roman"/>
          <w:lang w:eastAsia="fi-FI"/>
        </w:rPr>
        <w:t xml:space="preserve">Hyvinvointialueen henkilöstöllä on terveydenhuoltolain mukainen osallistumisvelvoite suunnitelman laatimiseen. </w:t>
      </w:r>
      <w:r w:rsidR="00A6093D" w:rsidRPr="00BB29BF">
        <w:rPr>
          <w:rFonts w:eastAsia="Times New Roman"/>
          <w:lang w:eastAsia="fi-FI"/>
        </w:rPr>
        <w:t>Hyvinvointialue on vastuussa alueellisen opiskeluhuoltosuunnitelman kokoamisesta.</w:t>
      </w:r>
    </w:p>
    <w:p w14:paraId="1DA7797B" w14:textId="77777777" w:rsidR="00367B00" w:rsidRPr="00BB29BF" w:rsidRDefault="00367B00" w:rsidP="00BB29BF">
      <w:pPr>
        <w:rPr>
          <w:rFonts w:eastAsia="Times New Roman"/>
          <w:lang w:eastAsia="fi-FI"/>
        </w:rPr>
      </w:pPr>
    </w:p>
    <w:p w14:paraId="36BF0187" w14:textId="4AED72C9" w:rsidR="00367B00" w:rsidRPr="00BB29BF" w:rsidRDefault="00367B00" w:rsidP="00BB29BF">
      <w:pPr>
        <w:rPr>
          <w:rFonts w:eastAsia="Times New Roman"/>
          <w:lang w:eastAsia="fi-FI"/>
        </w:rPr>
      </w:pPr>
      <w:r w:rsidRPr="00BB29BF">
        <w:rPr>
          <w:rFonts w:eastAsia="Times New Roman"/>
          <w:lang w:eastAsia="fi-FI"/>
        </w:rPr>
        <w:t>Opiskeluhuoltosuunnitelma on laadittu yhdeksi kokonaisuudeksi ja se palvelee kaikkia niitä koulutasoja esiopetuksesta lukiokoulutukseen, joissa opetuksen järjestäjänä on Rauman kaupunki. Opiskeluhuoltosuunnitelma sisältää tiedot opiskeluhuollon yleisestä suunnittelusta, kehittämisestä, ohjauksesta ja arvioinnista. Suunnitelmasta vastaa opetuksen järjestäjän monialainen opiskeluhuollon ohjausryhmä.</w:t>
      </w:r>
    </w:p>
    <w:p w14:paraId="34AFBC4E" w14:textId="54D7CBAF" w:rsidR="00367B00" w:rsidRPr="00BB29BF" w:rsidRDefault="00367B00" w:rsidP="00BB29BF">
      <w:pPr>
        <w:rPr>
          <w:rFonts w:eastAsia="Times New Roman"/>
          <w:lang w:eastAsia="fi-FI"/>
        </w:rPr>
      </w:pPr>
    </w:p>
    <w:p w14:paraId="78924E33" w14:textId="11FB5B91" w:rsidR="002F7256" w:rsidRPr="00BB29BF" w:rsidRDefault="00A6093D" w:rsidP="00BB29BF">
      <w:pPr>
        <w:rPr>
          <w:rFonts w:eastAsia="Times New Roman"/>
          <w:lang w:eastAsia="fi-FI"/>
        </w:rPr>
      </w:pPr>
      <w:r w:rsidRPr="00BB29BF">
        <w:rPr>
          <w:rFonts w:eastAsia="Times New Roman"/>
          <w:lang w:eastAsia="fi-FI"/>
        </w:rPr>
        <w:t>Raumalaisten lasten ja nuorten hyvinvointia ohjataan osana kaupungin hyvinvointiohjelmaan kuuluvaa lasten ja nuorten hyvinvointisuunnitelmaa. Opiskeluhuoltosuunnitelma liitetään opetussuunnitelman lisäksi osaksi ko. suunnitelmaa. Opiskeluhuoltosuunnitelma</w:t>
      </w:r>
      <w:r w:rsidR="007569D7" w:rsidRPr="00BB29BF">
        <w:rPr>
          <w:rFonts w:eastAsia="Times New Roman"/>
          <w:lang w:eastAsia="fi-FI"/>
        </w:rPr>
        <w:t>n on tarkoitus olla elävä asiakirja, jota päivitetään aina tarvittaessa - kuitenkin</w:t>
      </w:r>
      <w:r w:rsidRPr="00BB29BF">
        <w:rPr>
          <w:rFonts w:eastAsia="Times New Roman"/>
          <w:lang w:eastAsia="fi-FI"/>
        </w:rPr>
        <w:t xml:space="preserve"> viimeistään vuoden kuluessa siitä, kun Lastensuojelulain (417/2007) 12 §:ssä tarkoitettu kunnan lasten ja nuorten hyvinvointisuunnitelma on tarkistettu. Opiskeluhuoltosuunnitelman toteutumista seurataan ja toteutumisesta raportoidaan vuosittain toiminnan arvioinnin yhteydessä.</w:t>
      </w:r>
    </w:p>
    <w:p w14:paraId="60A9BE5F" w14:textId="77777777" w:rsidR="002F7256" w:rsidRPr="00BB29BF" w:rsidRDefault="002F7256" w:rsidP="00BB29BF">
      <w:pPr>
        <w:rPr>
          <w:rFonts w:eastAsia="Times New Roman"/>
          <w:lang w:eastAsia="fi-FI"/>
        </w:rPr>
      </w:pPr>
    </w:p>
    <w:p w14:paraId="1808E613" w14:textId="77777777" w:rsidR="00F52519" w:rsidRPr="00F52519" w:rsidRDefault="00F52519" w:rsidP="0055074B">
      <w:pPr>
        <w:pStyle w:val="Luettelokappale"/>
        <w:keepNext/>
        <w:keepLines/>
        <w:numPr>
          <w:ilvl w:val="0"/>
          <w:numId w:val="12"/>
        </w:numPr>
        <w:spacing w:before="40" w:after="0"/>
        <w:contextualSpacing w:val="0"/>
        <w:outlineLvl w:val="1"/>
        <w:rPr>
          <w:rFonts w:ascii="Arial Narrow" w:eastAsia="Times New Roman" w:hAnsi="Arial Narrow" w:cstheme="majorBidi"/>
          <w:b/>
          <w:vanish/>
          <w:color w:val="2F5496" w:themeColor="accent1" w:themeShade="BF"/>
          <w:sz w:val="26"/>
          <w:szCs w:val="26"/>
          <w:lang w:eastAsia="fi-FI"/>
        </w:rPr>
      </w:pPr>
      <w:bookmarkStart w:id="389" w:name="_Toc134434952"/>
      <w:bookmarkStart w:id="390" w:name="_Toc134435289"/>
      <w:bookmarkStart w:id="391" w:name="_Toc134435365"/>
      <w:bookmarkStart w:id="392" w:name="_Toc134436952"/>
      <w:bookmarkStart w:id="393" w:name="_Toc134437031"/>
      <w:bookmarkStart w:id="394" w:name="_Toc134437508"/>
      <w:bookmarkStart w:id="395" w:name="_Toc134451290"/>
      <w:bookmarkStart w:id="396" w:name="_Toc134451512"/>
      <w:bookmarkStart w:id="397" w:name="_Toc134451786"/>
      <w:bookmarkStart w:id="398" w:name="_Toc135209546"/>
      <w:bookmarkStart w:id="399" w:name="_Toc135213452"/>
      <w:bookmarkStart w:id="400" w:name="_Toc135213679"/>
      <w:bookmarkStart w:id="401" w:name="_Toc135661506"/>
      <w:bookmarkStart w:id="402" w:name="_Toc135994035"/>
      <w:bookmarkStart w:id="403" w:name="_Toc135994121"/>
      <w:bookmarkStart w:id="404" w:name="_Toc136606577"/>
      <w:bookmarkStart w:id="405" w:name="_Toc137131045"/>
      <w:bookmarkStart w:id="406" w:name="_Toc137131119"/>
      <w:bookmarkStart w:id="407" w:name="_Toc137131824"/>
      <w:bookmarkStart w:id="408" w:name="_Toc19829555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6F78B7B3" w14:textId="66908772" w:rsidR="002F7256" w:rsidRPr="00BB29BF" w:rsidRDefault="00B145FB" w:rsidP="008B339B">
      <w:pPr>
        <w:pStyle w:val="Otsikko2"/>
        <w:numPr>
          <w:ilvl w:val="1"/>
          <w:numId w:val="12"/>
        </w:numPr>
        <w:tabs>
          <w:tab w:val="left" w:pos="567"/>
        </w:tabs>
        <w:jc w:val="left"/>
        <w:rPr>
          <w:rFonts w:eastAsia="Times New Roman"/>
          <w:lang w:eastAsia="fi-FI"/>
        </w:rPr>
      </w:pPr>
      <w:bookmarkStart w:id="409" w:name="_Toc198295559"/>
      <w:r w:rsidRPr="00BB29BF">
        <w:rPr>
          <w:rFonts w:eastAsia="Times New Roman"/>
          <w:lang w:eastAsia="fi-FI"/>
        </w:rPr>
        <w:t>Opiskeluhuoltosuunnitelmatyöhön osallistaminen j</w:t>
      </w:r>
      <w:r w:rsidR="00A13549">
        <w:rPr>
          <w:rFonts w:eastAsia="Times New Roman"/>
          <w:lang w:eastAsia="fi-FI"/>
        </w:rPr>
        <w:t xml:space="preserve">a opiskeluhuoltosuunnitelmasta </w:t>
      </w:r>
      <w:r w:rsidRPr="00BB29BF">
        <w:rPr>
          <w:rFonts w:eastAsia="Times New Roman"/>
          <w:lang w:eastAsia="fi-FI"/>
        </w:rPr>
        <w:t>tiedottaminen</w:t>
      </w:r>
      <w:bookmarkEnd w:id="409"/>
    </w:p>
    <w:p w14:paraId="34F2A4BE" w14:textId="77777777" w:rsidR="00A13549" w:rsidRPr="00BB29BF" w:rsidRDefault="00A13549" w:rsidP="00A13549">
      <w:bookmarkStart w:id="410" w:name="_Hlk134177338"/>
      <w:r w:rsidRPr="00BB29BF">
        <w:t>Opiskeluhuoltotyö on aina yhteistyötä oppilaan ja hänen huoltajansa kanssa, jossa tärkeässä osassa on tarkastella tilannetta heidän lähtökohdistaan, huomioiden heidän toiveensa ja mielipiteensä</w:t>
      </w:r>
      <w:bookmarkEnd w:id="410"/>
      <w:r w:rsidRPr="00BB29BF">
        <w:t xml:space="preserve">. Hyvä yhteistyön ilmapiiri kodin ja koulun välillä on edellytys opiskeluhuoltotyön ja oppilaan onnistuneelle taipaleelle oppijana. Alaikäiselläkin lapsella täytyy olla mahdollisuus vaikuttaa itseään koskeviin asioihin. Nämä asiat pätevät sekä yhteisöllisessä että yksilökohtaisessa opiskeluhuoltotyössä. Tavoitteena on kehittää menetelmiä, joiden kautta oppilaat ja heidän huoltajansa voivat antaa palautetta opiskeluhuollon toimivuudesta. </w:t>
      </w:r>
    </w:p>
    <w:p w14:paraId="5BA6D88D" w14:textId="22F67B41" w:rsidR="00A13549" w:rsidRPr="00BB29BF" w:rsidRDefault="00A13549" w:rsidP="00A13549">
      <w:r w:rsidRPr="00BB29BF">
        <w:t xml:space="preserve">Sekä esi- että perusopetuksessa opettajan tulee tiedottaa ja keskusteluttaa oppilaita opiskeluhuoltosuunnitelman sisällöstä heidän ikäänsä sopivalla tavalla. Opettajan ja muun koulun henkilökunnan tehtävänä on ottaa vastaan palautetta opiskeluhuoltoon liittyen ja välittää sitä eteenpäin yhteisölliselle opiskeluhuoltoryhmälle.  Oppilaiden kuuluu saada tietoa yksilöllisestä opiskeluhuollosta ja opiskeluhuollon palveluista sekä mahdollisuudesta vaikuttaa opiskeluhuoltoon kuuluvien suunnitelmien arvioimiseen ja sisältöön. Kouluissa esitetään oppilaskunnille kutsu, jotta he voivat valita keskuudestaan edustajan yhteisöllisen opiskeluhuollon kokouksiin. </w:t>
      </w:r>
      <w:r w:rsidR="003F387D">
        <w:t>Lukuvuoden ensimmäisessä opiskeluhuoltoryhmän kokouksessa käydään läpi opiskeluhuoltosuunnitelman sisältö lyhyesti ja keskustellaan, olisiko koulukohtaisesti toiveita tai muutostarpeita sisällölle. Palautteet ohjataan sivistystoimialan kehittämispäällikölle, jolla on mahdollisuudet viedä toiveita, lisäyksiä ja muutosehdotuksia eteenpäin ohjausryhmän arvioinnin ja valiokunnan hyväksynnän kautta.</w:t>
      </w:r>
    </w:p>
    <w:p w14:paraId="2ACE76A9" w14:textId="77777777" w:rsidR="00A13549" w:rsidRPr="00BB29BF" w:rsidRDefault="00A13549" w:rsidP="00A13549">
      <w:r w:rsidRPr="00BB29BF">
        <w:lastRenderedPageBreak/>
        <w:t>Huoltajaa on myös tiedotettava opiskeluhuollon palveluista. Vastuu tiedottamisesta on kouluilla. Tiedottaminen voi tapahtua vanhempainiltojen yhteydessä, Wilmassa, kotisivuilla tai erillisessä tiedostuslehtisessä.  Huoltajilla tulisi olla myös vaikuttamismahdollisuus opiskeluhuollon sisällölliseen suunnittelutyöhön. Vanhempainyhdistyksille tulee antaa mahdollisuus lähettää edustajansa mukaan yhteisöllisen op</w:t>
      </w:r>
      <w:r>
        <w:t>iskelu</w:t>
      </w:r>
      <w:r w:rsidRPr="00BB29BF">
        <w:t>huollon kokouksiin. Niissä yksiköissä, joissa ei toimi vanhempainyhdistystä, tiedottaminen kokouksista ja käsiteltävistä asioista tulee laittaa tiedoksi huoltajille ilmoitustaulun tai kotisivujen kautta. Yhteisöllisissä opiskeluhuoltoryhmissä on hyvä myös miettiä tarkemmin tiedottamisen sisältöä, tiedotustapojen käyttämistä ja huoltajien osallistamisen keinoja.</w:t>
      </w:r>
    </w:p>
    <w:p w14:paraId="4DAAF847" w14:textId="77777777" w:rsidR="00A13549" w:rsidRPr="00BB29BF" w:rsidRDefault="00A13549" w:rsidP="00A13549">
      <w:r w:rsidRPr="00BB29BF">
        <w:t>Koulujen tulee opiskeluhuollollisessa työssään kehitellä yksikölleen uusia ja sopivia osallistamisen menetelmiä, jotta oppilaat, huoltajat ja koko henkilöstö pystyvät luontevalla ja ikäänsä sopivalla tavalla osallistumaan opiskeluhuollolliseen toimintaan ja suunnitteluun.</w:t>
      </w:r>
      <w:r>
        <w:t xml:space="preserve"> Henkilöstö osallistuu opiskeluhuoltosuunnitelman tekemiseen edustuksellisen työryhmän kautta. </w:t>
      </w:r>
      <w:r w:rsidRPr="00BB29BF">
        <w:t xml:space="preserve"> Vaikuttamisen ja osallisuuden näkökulma tulee huomioida myös ohjausryhmän tasolla.</w:t>
      </w:r>
      <w:r>
        <w:t xml:space="preserve"> </w:t>
      </w:r>
    </w:p>
    <w:p w14:paraId="23595B7D" w14:textId="36177DE3" w:rsidR="00555A63" w:rsidRDefault="00555A63" w:rsidP="00BB29BF"/>
    <w:p w14:paraId="3E453F23" w14:textId="0193FB1C" w:rsidR="00555A63" w:rsidRDefault="00555A63" w:rsidP="00BB29BF"/>
    <w:p w14:paraId="25150909" w14:textId="33086A06" w:rsidR="00555A63" w:rsidRDefault="00555A63" w:rsidP="00BB29BF"/>
    <w:p w14:paraId="10836988" w14:textId="47D1F3C0" w:rsidR="00B46561" w:rsidRPr="00FF6B4C" w:rsidRDefault="00085234" w:rsidP="0055074B">
      <w:pPr>
        <w:pStyle w:val="Otsikko1"/>
        <w:numPr>
          <w:ilvl w:val="0"/>
          <w:numId w:val="2"/>
        </w:numPr>
        <w:rPr>
          <w:rStyle w:val="Voimakas"/>
          <w:b/>
          <w:bCs w:val="0"/>
        </w:rPr>
      </w:pPr>
      <w:bookmarkStart w:id="411" w:name="_Toc198295560"/>
      <w:r w:rsidRPr="00FF6B4C">
        <w:rPr>
          <w:rStyle w:val="Voimakas"/>
          <w:b/>
          <w:bCs w:val="0"/>
        </w:rPr>
        <w:t>Opiskeluhuoltotyön seuranta, arviointi ja kehittämistyö</w:t>
      </w:r>
      <w:bookmarkEnd w:id="411"/>
    </w:p>
    <w:p w14:paraId="1C7363D2" w14:textId="79A3F076" w:rsidR="00F52519" w:rsidRDefault="00F52519" w:rsidP="00BB29BF"/>
    <w:p w14:paraId="49514C5B" w14:textId="214CDDDF" w:rsidR="00B145FB" w:rsidRPr="00BB29BF" w:rsidRDefault="00F52519" w:rsidP="00BB29BF">
      <w:r w:rsidRPr="00BB29BF">
        <w:rPr>
          <w:noProof/>
          <w:lang w:eastAsia="fi-FI"/>
        </w:rPr>
        <mc:AlternateContent>
          <mc:Choice Requires="wps">
            <w:drawing>
              <wp:anchor distT="0" distB="0" distL="114300" distR="114300" simplePos="0" relativeHeight="251688960" behindDoc="0" locked="0" layoutInCell="1" allowOverlap="1" wp14:anchorId="539323B6" wp14:editId="03647F7B">
                <wp:simplePos x="0" y="0"/>
                <wp:positionH relativeFrom="margin">
                  <wp:posOffset>4007485</wp:posOffset>
                </wp:positionH>
                <wp:positionV relativeFrom="paragraph">
                  <wp:posOffset>92075</wp:posOffset>
                </wp:positionV>
                <wp:extent cx="2466975" cy="1590675"/>
                <wp:effectExtent l="19050" t="19050" r="28575" b="28575"/>
                <wp:wrapSquare wrapText="bothSides"/>
                <wp:docPr id="28" name="Suorakulmio: Pyöristetyt kulmat 28"/>
                <wp:cNvGraphicFramePr/>
                <a:graphic xmlns:a="http://schemas.openxmlformats.org/drawingml/2006/main">
                  <a:graphicData uri="http://schemas.microsoft.com/office/word/2010/wordprocessingShape">
                    <wps:wsp>
                      <wps:cNvSpPr/>
                      <wps:spPr>
                        <a:xfrm>
                          <a:off x="0" y="0"/>
                          <a:ext cx="2466975" cy="1590675"/>
                        </a:xfrm>
                        <a:prstGeom prst="roundRect">
                          <a:avLst>
                            <a:gd name="adj" fmla="val 0"/>
                          </a:avLst>
                        </a:prstGeom>
                        <a:solidFill>
                          <a:schemeClr val="accent5">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73232" w14:textId="74833FAA" w:rsidR="00317596" w:rsidRPr="00F52519" w:rsidRDefault="00317596" w:rsidP="007F7313">
                            <w:pPr>
                              <w:jc w:val="center"/>
                              <w:rPr>
                                <w:iCs/>
                                <w:color w:val="000000" w:themeColor="text1"/>
                                <w:sz w:val="24"/>
                              </w:rPr>
                            </w:pPr>
                            <w:r w:rsidRPr="00F52519">
                              <w:rPr>
                                <w:iCs/>
                                <w:color w:val="000000" w:themeColor="text1"/>
                                <w:sz w:val="24"/>
                              </w:rPr>
                              <w:t>”Arviointi on hyödytöntä ilman kehittämisnäkökulmaa.”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323B6" id="Suorakulmio: Pyöristetyt kulmat 28" o:spid="_x0000_s1033" style="position:absolute;left:0;text-align:left;margin-left:315.55pt;margin-top:7.25pt;width:194.25pt;height:125.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" fillcolor="#bdd6ee [1304]" strokecolor="black [3213]" strokeweight="2.25pt">
                <v:stroke joinstyle="miter"/>
                <v:textbox>
                  <w:txbxContent>
                    <w:p w14:paraId="3B073232" w14:textId="74833FAA" w:rsidR="00317596" w:rsidRPr="00F52519" w:rsidRDefault="00317596" w:rsidP="007F7313">
                      <w:pPr>
                        <w:jc w:val="center"/>
                        <w:rPr>
                          <w:iCs/>
                          <w:color w:val="000000" w:themeColor="text1"/>
                          <w:sz w:val="24"/>
                        </w:rPr>
                      </w:pPr>
                      <w:r w:rsidRPr="00F52519">
                        <w:rPr>
                          <w:iCs/>
                          <w:color w:val="000000" w:themeColor="text1"/>
                          <w:sz w:val="24"/>
                        </w:rPr>
                        <w:t>”Arviointi on hyödytöntä ilman kehittämisnäkökulmaa.”</w:t>
                      </w:r>
                    </w:p>
                  </w:txbxContent>
                </v:textbox>
                <w10:wrap type="square" anchorx="margin"/>
              </v:roundrect>
            </w:pict>
          </mc:Fallback>
        </mc:AlternateContent>
      </w:r>
      <w:r w:rsidR="004973E1" w:rsidRPr="00BB29BF">
        <w:t>Oppilas- ja opiskelijahuoltolaki määrittelee, että o</w:t>
      </w:r>
      <w:r w:rsidR="00B145FB" w:rsidRPr="00BB29BF">
        <w:t>p</w:t>
      </w:r>
      <w:r w:rsidR="004973E1" w:rsidRPr="00BB29BF">
        <w:t>iskelu</w:t>
      </w:r>
      <w:r w:rsidR="00B145FB" w:rsidRPr="00BB29BF">
        <w:t xml:space="preserve">huollon ja sen palveluiden toteutumista pitää säännöllisesti seurata ja arvioida yhteistyössä </w:t>
      </w:r>
      <w:r w:rsidR="004973E1" w:rsidRPr="00BB29BF">
        <w:t>koulujen, opetuksen järjestäjän ja hyvinvointialueen kanssa. Lisäksi on</w:t>
      </w:r>
      <w:r w:rsidR="00B145FB" w:rsidRPr="00BB29BF">
        <w:t xml:space="preserve"> osallistuttava ulkopuoliseen op</w:t>
      </w:r>
      <w:r w:rsidR="004973E1" w:rsidRPr="00BB29BF">
        <w:t>iskelu</w:t>
      </w:r>
      <w:r w:rsidR="00B145FB" w:rsidRPr="00BB29BF">
        <w:t>huoltoa koskevaan arviointiin</w:t>
      </w:r>
      <w:r w:rsidR="004973E1" w:rsidRPr="00BB29BF">
        <w:t xml:space="preserve"> ja julkaistava sen keskeiset tulokset</w:t>
      </w:r>
      <w:r w:rsidR="00B145FB" w:rsidRPr="00BB29BF">
        <w:t xml:space="preserve">.  </w:t>
      </w:r>
      <w:r w:rsidR="00D010DF" w:rsidRPr="00BB29BF">
        <w:t>Seuranta ja arviointi ovat osa opiskeluhuollon omavalvontaa.</w:t>
      </w:r>
    </w:p>
    <w:p w14:paraId="2ED0E036" w14:textId="3D24F726" w:rsidR="00A13549" w:rsidRPr="00BB29BF" w:rsidRDefault="00B145FB" w:rsidP="00A13549">
      <w:r w:rsidRPr="00BB29BF">
        <w:t>Op</w:t>
      </w:r>
      <w:r w:rsidR="004973E1" w:rsidRPr="00BB29BF">
        <w:t>iskelu</w:t>
      </w:r>
      <w:r w:rsidRPr="00BB29BF">
        <w:t xml:space="preserve">huoltotyötä seuraa </w:t>
      </w:r>
      <w:r w:rsidR="004973E1" w:rsidRPr="00BB29BF">
        <w:t>opetuksen järjestäjän</w:t>
      </w:r>
      <w:r w:rsidRPr="00BB29BF">
        <w:t xml:space="preserve"> tasolla opiskeluhuollon ohjausryhmä ja kouluittain omat yhteisölliset op</w:t>
      </w:r>
      <w:r w:rsidR="004973E1" w:rsidRPr="00BB29BF">
        <w:t>iskelu</w:t>
      </w:r>
      <w:r w:rsidRPr="00BB29BF">
        <w:t>huoltoryhmät. Vuosittain molemmat ryhmät ottavat mietittäväkseen op</w:t>
      </w:r>
      <w:r w:rsidR="004973E1" w:rsidRPr="00BB29BF">
        <w:t>iskelu</w:t>
      </w:r>
      <w:r w:rsidRPr="00BB29BF">
        <w:t xml:space="preserve">huollon toimivuuden. Avuksi </w:t>
      </w:r>
      <w:r w:rsidR="004973E1" w:rsidRPr="00BB29BF">
        <w:t>seurantaa ja kehittämistyötä</w:t>
      </w:r>
      <w:r w:rsidRPr="00BB29BF">
        <w:t xml:space="preserve"> varten kerätään tietoa esim. koulujen hyvinvointiprofiilien</w:t>
      </w:r>
      <w:r w:rsidR="004973E1" w:rsidRPr="00BB29BF">
        <w:t xml:space="preserve"> tai muiden koulujen omien hyvinvointia mittaavien kyselyiden</w:t>
      </w:r>
      <w:r w:rsidRPr="00BB29BF">
        <w:t>, kouluterveyskyselyn, nuorisotoimen tekemän hyvinvointikyselyn, TEAviisarin</w:t>
      </w:r>
      <w:r w:rsidR="004973E1" w:rsidRPr="00BB29BF">
        <w:t xml:space="preserve"> sekä</w:t>
      </w:r>
      <w:r w:rsidRPr="00BB29BF">
        <w:t xml:space="preserve"> terveellisyyden, turvallisuuden ja hyvinvoinnin tarkastusten</w:t>
      </w:r>
      <w:r w:rsidR="004973E1" w:rsidRPr="00BB29BF">
        <w:t xml:space="preserve"> tulosten kautta</w:t>
      </w:r>
      <w:r w:rsidRPr="00BB29BF">
        <w:t>.</w:t>
      </w:r>
      <w:r w:rsidR="008551FE" w:rsidRPr="00BB29BF">
        <w:t xml:space="preserve"> Tukena voidaan käyttää erilaisia erikoistuneita kyselyjä, kuten alueellista päihdekyselyä tai hankkeiden keräämiä tietoja. Kokonaisvaltaista toiminnan arviointia tulisi tehdä vähintään kerran lukuvuodessa</w:t>
      </w:r>
      <w:r w:rsidR="00D010DF" w:rsidRPr="00BB29BF">
        <w:t xml:space="preserve"> sekä opetuksen järjestäjän että koulujen osalta</w:t>
      </w:r>
      <w:r w:rsidR="008551FE" w:rsidRPr="00BB29BF">
        <w:t>.</w:t>
      </w:r>
      <w:r w:rsidR="00A13549" w:rsidRPr="00A13549">
        <w:t xml:space="preserve"> </w:t>
      </w:r>
    </w:p>
    <w:p w14:paraId="1E36464B" w14:textId="708AFED7" w:rsidR="00A13549" w:rsidRPr="006E288E" w:rsidRDefault="00A13549" w:rsidP="00A13549">
      <w:pPr>
        <w:rPr>
          <w:b/>
        </w:rPr>
      </w:pPr>
      <w:r w:rsidRPr="006E288E">
        <w:rPr>
          <w:b/>
        </w:rPr>
        <w:t>Ohjausryhmän tul</w:t>
      </w:r>
      <w:r w:rsidR="0041276D">
        <w:rPr>
          <w:b/>
        </w:rPr>
        <w:t>ee</w:t>
      </w:r>
      <w:r w:rsidRPr="006E288E">
        <w:rPr>
          <w:b/>
        </w:rPr>
        <w:t xml:space="preserve"> seurata ja arvioida erityisesti seuraavia asioita:</w:t>
      </w:r>
    </w:p>
    <w:p w14:paraId="23337A73" w14:textId="77777777" w:rsidR="00A13549" w:rsidRPr="00BB29BF" w:rsidRDefault="00A13549" w:rsidP="00A13549">
      <w:pPr>
        <w:pStyle w:val="Luettelokappale"/>
        <w:numPr>
          <w:ilvl w:val="0"/>
          <w:numId w:val="4"/>
        </w:numPr>
      </w:pPr>
      <w:r w:rsidRPr="00BB29BF">
        <w:t>Opetuksen järjestäjän ja hyvinvointialueen yhteistyö</w:t>
      </w:r>
    </w:p>
    <w:p w14:paraId="08ED4108" w14:textId="77777777" w:rsidR="00A13549" w:rsidRPr="00BB29BF" w:rsidRDefault="00A13549" w:rsidP="00A13549">
      <w:pPr>
        <w:pStyle w:val="Luettelokappale"/>
        <w:numPr>
          <w:ilvl w:val="0"/>
          <w:numId w:val="4"/>
        </w:numPr>
      </w:pPr>
      <w:r w:rsidRPr="00BB29BF">
        <w:t xml:space="preserve">Muu opiskeluhuollollinen yhteistyö </w:t>
      </w:r>
    </w:p>
    <w:p w14:paraId="10E48CAD" w14:textId="77777777" w:rsidR="00A13549" w:rsidRPr="00BB29BF" w:rsidRDefault="00A13549" w:rsidP="00A13549">
      <w:pPr>
        <w:pStyle w:val="Luettelokappale"/>
        <w:numPr>
          <w:ilvl w:val="0"/>
          <w:numId w:val="4"/>
        </w:numPr>
      </w:pPr>
      <w:r w:rsidRPr="00BB29BF">
        <w:t>Opiskeluhuollon tasapuolinen saatavuus ja palveluiden toteutuminen</w:t>
      </w:r>
    </w:p>
    <w:p w14:paraId="2AF5883D" w14:textId="77777777" w:rsidR="00A13549" w:rsidRPr="00BB29BF" w:rsidRDefault="00A13549" w:rsidP="00A13549">
      <w:pPr>
        <w:pStyle w:val="Luettelokappale"/>
        <w:numPr>
          <w:ilvl w:val="0"/>
          <w:numId w:val="4"/>
        </w:numPr>
      </w:pPr>
      <w:r w:rsidRPr="00BB29BF">
        <w:t xml:space="preserve">Opiskeluhuoltosuunnitelman (ja sen alasuunnitelmien) toteutuminen ja ajantasaisuus, </w:t>
      </w:r>
    </w:p>
    <w:p w14:paraId="28785943" w14:textId="77777777" w:rsidR="00A13549" w:rsidRPr="00BB29BF" w:rsidRDefault="00A13549" w:rsidP="00A13549">
      <w:pPr>
        <w:pStyle w:val="Luettelokappale"/>
        <w:numPr>
          <w:ilvl w:val="0"/>
          <w:numId w:val="4"/>
        </w:numPr>
      </w:pPr>
      <w:r w:rsidRPr="00BB29BF">
        <w:t>Osallisuuden toteutuminen</w:t>
      </w:r>
    </w:p>
    <w:p w14:paraId="2C0535A9" w14:textId="77777777" w:rsidR="00A13549" w:rsidRPr="00BB29BF" w:rsidRDefault="00A13549" w:rsidP="00A13549">
      <w:pPr>
        <w:pStyle w:val="Luettelokappale"/>
        <w:numPr>
          <w:ilvl w:val="0"/>
          <w:numId w:val="4"/>
        </w:numPr>
      </w:pPr>
      <w:r w:rsidRPr="00BB29BF">
        <w:t>Opiskeluhuollon kehittämistarpeet</w:t>
      </w:r>
    </w:p>
    <w:p w14:paraId="5EE85176" w14:textId="77777777" w:rsidR="00A13549" w:rsidRDefault="00A13549" w:rsidP="00A13549">
      <w:pPr>
        <w:pStyle w:val="Luettelokappale"/>
        <w:numPr>
          <w:ilvl w:val="0"/>
          <w:numId w:val="4"/>
        </w:numPr>
      </w:pPr>
      <w:r w:rsidRPr="00BB29BF">
        <w:t>Ohjausryhmän toiminnan tarkoituksenmukaisuus ja toimivuus</w:t>
      </w:r>
    </w:p>
    <w:p w14:paraId="1189F722" w14:textId="77777777" w:rsidR="00A13549" w:rsidRPr="00BB29BF" w:rsidRDefault="00A13549" w:rsidP="00A13549">
      <w:pPr>
        <w:pStyle w:val="Luettelokappale"/>
      </w:pPr>
    </w:p>
    <w:p w14:paraId="74DA8FF7" w14:textId="77777777" w:rsidR="00A13549" w:rsidRPr="00045390" w:rsidRDefault="00A13549" w:rsidP="00A13549">
      <w:pPr>
        <w:rPr>
          <w:b/>
          <w:bCs/>
        </w:rPr>
      </w:pPr>
      <w:r w:rsidRPr="00045390">
        <w:rPr>
          <w:b/>
          <w:bCs/>
        </w:rPr>
        <w:t>Koulujen opiskeluhuoltoryhmissä on samaan tapaan seurattava ja arvioitava yksikkökohtaisesti opiskeluhuollon toimivuutta keskittyen mm. seuraaviin asioihin</w:t>
      </w:r>
    </w:p>
    <w:p w14:paraId="7FD1F4E8" w14:textId="77777777" w:rsidR="00A13549" w:rsidRPr="00BB29BF" w:rsidRDefault="00A13549" w:rsidP="00A13549">
      <w:pPr>
        <w:pStyle w:val="Luettelokappale"/>
        <w:numPr>
          <w:ilvl w:val="0"/>
          <w:numId w:val="4"/>
        </w:numPr>
      </w:pPr>
      <w:r w:rsidRPr="00BB29BF">
        <w:t>Opiskeluhuoltoryhmän toimivuus</w:t>
      </w:r>
    </w:p>
    <w:p w14:paraId="34AD63FD" w14:textId="77777777" w:rsidR="00A13549" w:rsidRPr="00BB29BF" w:rsidRDefault="00A13549" w:rsidP="00A13549">
      <w:pPr>
        <w:pStyle w:val="Luettelokappale"/>
        <w:numPr>
          <w:ilvl w:val="0"/>
          <w:numId w:val="4"/>
        </w:numPr>
      </w:pPr>
      <w:r w:rsidRPr="00BB29BF">
        <w:t>Opiskeluhuollon palveluiden riittävyys ja toimivuus</w:t>
      </w:r>
    </w:p>
    <w:p w14:paraId="7AE1B68D" w14:textId="77777777" w:rsidR="00A13549" w:rsidRPr="00BB29BF" w:rsidRDefault="00A13549" w:rsidP="00A13549">
      <w:pPr>
        <w:pStyle w:val="Luettelokappale"/>
        <w:numPr>
          <w:ilvl w:val="0"/>
          <w:numId w:val="4"/>
        </w:numPr>
      </w:pPr>
      <w:r w:rsidRPr="00BB29BF">
        <w:t xml:space="preserve">Yhteisöllisen työn ja koulun hyvinvointityön kokonaisuuden </w:t>
      </w:r>
      <w:r>
        <w:t>arviointi</w:t>
      </w:r>
    </w:p>
    <w:p w14:paraId="402530AA" w14:textId="77777777" w:rsidR="00A13549" w:rsidRPr="00BB29BF" w:rsidRDefault="00A13549" w:rsidP="00A13549">
      <w:pPr>
        <w:pStyle w:val="Luettelokappale"/>
        <w:numPr>
          <w:ilvl w:val="0"/>
          <w:numId w:val="4"/>
        </w:numPr>
      </w:pPr>
      <w:r w:rsidRPr="00BB29BF">
        <w:lastRenderedPageBreak/>
        <w:t>Opiskeluhuollon (lukuvuosikohtaiset) tavoitteet ja niiden toteutuminen</w:t>
      </w:r>
    </w:p>
    <w:p w14:paraId="6DC8C3E5" w14:textId="77777777" w:rsidR="00A13549" w:rsidRDefault="00A13549" w:rsidP="00A13549">
      <w:pPr>
        <w:pStyle w:val="Luettelokappale"/>
        <w:numPr>
          <w:ilvl w:val="0"/>
          <w:numId w:val="4"/>
        </w:numPr>
      </w:pPr>
      <w:r w:rsidRPr="00BB29BF">
        <w:t>Oppilaiden osallisuus ja yhteistyö kotien kanssa</w:t>
      </w:r>
    </w:p>
    <w:p w14:paraId="4A1015BC" w14:textId="77777777" w:rsidR="00A13549" w:rsidRPr="006E288E" w:rsidRDefault="00A13549" w:rsidP="00A13549">
      <w:pPr>
        <w:pStyle w:val="Luettelokappale"/>
        <w:keepNext/>
        <w:keepLines/>
        <w:numPr>
          <w:ilvl w:val="0"/>
          <w:numId w:val="14"/>
        </w:numPr>
        <w:spacing w:before="40" w:after="0"/>
        <w:contextualSpacing w:val="0"/>
        <w:outlineLvl w:val="1"/>
        <w:rPr>
          <w:rFonts w:ascii="Arial Narrow" w:eastAsiaTheme="majorEastAsia" w:hAnsi="Arial Narrow" w:cstheme="majorBidi"/>
          <w:b/>
          <w:vanish/>
          <w:color w:val="2F5496" w:themeColor="accent1" w:themeShade="BF"/>
          <w:sz w:val="26"/>
          <w:szCs w:val="26"/>
        </w:rPr>
      </w:pPr>
      <w:bookmarkStart w:id="412" w:name="_Toc134436955"/>
      <w:bookmarkStart w:id="413" w:name="_Toc134437034"/>
      <w:bookmarkStart w:id="414" w:name="_Toc134437511"/>
      <w:bookmarkStart w:id="415" w:name="_Toc134451293"/>
      <w:bookmarkStart w:id="416" w:name="_Toc134451515"/>
      <w:bookmarkStart w:id="417" w:name="_Toc134451789"/>
      <w:bookmarkStart w:id="418" w:name="_Toc135213455"/>
      <w:bookmarkStart w:id="419" w:name="_Toc135213682"/>
      <w:bookmarkStart w:id="420" w:name="_Toc135661509"/>
      <w:bookmarkStart w:id="421" w:name="_Toc135994038"/>
      <w:bookmarkStart w:id="422" w:name="_Toc135994124"/>
      <w:bookmarkStart w:id="423" w:name="_Toc136606580"/>
      <w:bookmarkStart w:id="424" w:name="_Toc137131048"/>
      <w:bookmarkStart w:id="425" w:name="_Toc137131122"/>
      <w:bookmarkStart w:id="426" w:name="_Toc137131827"/>
      <w:bookmarkStart w:id="427" w:name="_Toc19829556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661EBCB7" w14:textId="77777777" w:rsidR="00A13549" w:rsidRPr="006E288E" w:rsidRDefault="00A13549" w:rsidP="00A13549">
      <w:pPr>
        <w:pStyle w:val="Luettelokappale"/>
        <w:keepNext/>
        <w:keepLines/>
        <w:numPr>
          <w:ilvl w:val="0"/>
          <w:numId w:val="14"/>
        </w:numPr>
        <w:spacing w:before="40" w:after="0"/>
        <w:contextualSpacing w:val="0"/>
        <w:outlineLvl w:val="1"/>
        <w:rPr>
          <w:rFonts w:ascii="Arial Narrow" w:eastAsiaTheme="majorEastAsia" w:hAnsi="Arial Narrow" w:cstheme="majorBidi"/>
          <w:b/>
          <w:vanish/>
          <w:color w:val="2F5496" w:themeColor="accent1" w:themeShade="BF"/>
          <w:sz w:val="26"/>
          <w:szCs w:val="26"/>
        </w:rPr>
      </w:pPr>
      <w:bookmarkStart w:id="428" w:name="_Toc134436956"/>
      <w:bookmarkStart w:id="429" w:name="_Toc134437035"/>
      <w:bookmarkStart w:id="430" w:name="_Toc134437512"/>
      <w:bookmarkStart w:id="431" w:name="_Toc134451294"/>
      <w:bookmarkStart w:id="432" w:name="_Toc134451516"/>
      <w:bookmarkStart w:id="433" w:name="_Toc134451790"/>
      <w:bookmarkStart w:id="434" w:name="_Toc135213456"/>
      <w:bookmarkStart w:id="435" w:name="_Toc135213683"/>
      <w:bookmarkStart w:id="436" w:name="_Toc135661510"/>
      <w:bookmarkStart w:id="437" w:name="_Toc135994039"/>
      <w:bookmarkStart w:id="438" w:name="_Toc135994125"/>
      <w:bookmarkStart w:id="439" w:name="_Toc136606581"/>
      <w:bookmarkStart w:id="440" w:name="_Toc137131049"/>
      <w:bookmarkStart w:id="441" w:name="_Toc137131123"/>
      <w:bookmarkStart w:id="442" w:name="_Toc137131828"/>
      <w:bookmarkStart w:id="443" w:name="_Toc198295562"/>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43A9624" w14:textId="77777777" w:rsidR="00A13549" w:rsidRPr="006E288E" w:rsidRDefault="00A13549" w:rsidP="00A13549">
      <w:pPr>
        <w:pStyle w:val="Luettelokappale"/>
        <w:keepNext/>
        <w:keepLines/>
        <w:numPr>
          <w:ilvl w:val="0"/>
          <w:numId w:val="14"/>
        </w:numPr>
        <w:spacing w:before="40" w:after="0"/>
        <w:contextualSpacing w:val="0"/>
        <w:outlineLvl w:val="1"/>
        <w:rPr>
          <w:rFonts w:ascii="Arial Narrow" w:eastAsiaTheme="majorEastAsia" w:hAnsi="Arial Narrow" w:cstheme="majorBidi"/>
          <w:b/>
          <w:vanish/>
          <w:color w:val="2F5496" w:themeColor="accent1" w:themeShade="BF"/>
          <w:sz w:val="26"/>
          <w:szCs w:val="26"/>
        </w:rPr>
      </w:pPr>
      <w:bookmarkStart w:id="444" w:name="_Toc134436957"/>
      <w:bookmarkStart w:id="445" w:name="_Toc134437036"/>
      <w:bookmarkStart w:id="446" w:name="_Toc134437513"/>
      <w:bookmarkStart w:id="447" w:name="_Toc134451295"/>
      <w:bookmarkStart w:id="448" w:name="_Toc134451517"/>
      <w:bookmarkStart w:id="449" w:name="_Toc134451791"/>
      <w:bookmarkStart w:id="450" w:name="_Toc135213457"/>
      <w:bookmarkStart w:id="451" w:name="_Toc135213684"/>
      <w:bookmarkStart w:id="452" w:name="_Toc135661511"/>
      <w:bookmarkStart w:id="453" w:name="_Toc135994040"/>
      <w:bookmarkStart w:id="454" w:name="_Toc135994126"/>
      <w:bookmarkStart w:id="455" w:name="_Toc136606582"/>
      <w:bookmarkStart w:id="456" w:name="_Toc137131050"/>
      <w:bookmarkStart w:id="457" w:name="_Toc137131124"/>
      <w:bookmarkStart w:id="458" w:name="_Toc137131829"/>
      <w:bookmarkStart w:id="459" w:name="_Toc19829556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169EBEDE" w14:textId="77777777" w:rsidR="00A13549" w:rsidRPr="00BB29BF" w:rsidRDefault="00A13549" w:rsidP="00A13549">
      <w:pPr>
        <w:pStyle w:val="Luettelokappale"/>
        <w:numPr>
          <w:ilvl w:val="0"/>
          <w:numId w:val="4"/>
        </w:numPr>
      </w:pPr>
      <w:r w:rsidRPr="00BB29BF">
        <w:t>Koulun tasa-arvoisuuden ja yhdenvertaisuuden, kiusaamisen, häirinnän ja väkivallan tapahtumien yleiskatsaus</w:t>
      </w:r>
    </w:p>
    <w:p w14:paraId="630D11AE" w14:textId="77777777" w:rsidR="00A13549" w:rsidRPr="00BB29BF" w:rsidRDefault="00A13549" w:rsidP="00A13549">
      <w:r w:rsidRPr="00BB29BF">
        <w:t xml:space="preserve">Osallisuuden ajatus on olennainen osa arviointia ja siten arvioinnin yhteydessä on tärkeää kerätä tietoa sekä oppilaiden, huoltajien että henkilöstön näkökulmasta. </w:t>
      </w:r>
      <w:bookmarkStart w:id="460" w:name="_Hlk134177484"/>
      <w:r w:rsidRPr="00BB29BF">
        <w:t xml:space="preserve">Kouluterveyskyselyn tulosten läpi käyminen on yksi olennainen osa koulujen opiskeluhuoltoryhmien toimintaa. Se on samalla osallisuutta mahdollistava, oppilaiden näkemyksiä heijastava materiaali, johon kannattaa käyttää aikaa sekä tiedon saamisen että toimenpiteiden johtamiseen liittyen. Arviointi on hyödytöntä ilman kehittämisnäkökulmaa ja koulujen on tärkeää esim. lukuvuosittaisten teemojen/tavoitteiden kautta kirjata ja työstää hyvinvointiteemaa omien tarpeidensa mukaiseen suuntaan. </w:t>
      </w:r>
      <w:bookmarkEnd w:id="460"/>
      <w:r w:rsidRPr="00BB29BF">
        <w:t xml:space="preserve">Tällöin myös niiden etenemistä voidaan seurata. </w:t>
      </w:r>
    </w:p>
    <w:p w14:paraId="076C218C" w14:textId="77777777" w:rsidR="00A13549" w:rsidRPr="00BB29BF" w:rsidRDefault="00A13549" w:rsidP="00A13549">
      <w:r w:rsidRPr="00BB29BF">
        <w:t xml:space="preserve">Koulujen yhteisöllisissä opiskeluhuoltoryhmissä on edustettuna monialaisesti opiskeluhuollon toimijoita, jotka välittävät tiedon arvioinnista ja tuloksista omiin yksikköihinsä. Oppilaskunnat ja vanhempainyhdistykset huolehtivat omalta osaltaan ko. tietojen viemisestä edustamilleen tahoille. Opiskeluhuoltoryhmä päättää arvioinnin ja tulosten tiedottamisesta muille tarpeellisille yhteistyötahoille asiakohtaisesti.  </w:t>
      </w:r>
    </w:p>
    <w:p w14:paraId="5A4FA976" w14:textId="77777777" w:rsidR="00A13549" w:rsidRPr="00BB29BF" w:rsidRDefault="00A13549" w:rsidP="00A13549">
      <w:pPr>
        <w:rPr>
          <w:color w:val="3B3838" w:themeColor="background2" w:themeShade="40"/>
        </w:rPr>
      </w:pPr>
      <w:r w:rsidRPr="00BB29BF">
        <w:t>Opiskeluhuoltoa, kouluterveyskyselyn tuloksia sekä yleisesti lasten ja nuorten hyvinvointia koskevien asioiden tiedottamisesta kuntalaisille ja lehdistölle vastaa opiskeluhuollon ohjausryhmä yhteistyössä lasten, nuorten ja perheiden hyvinvoinnin ohjausryhmän kanssa. Ohjausryhmällä on myös tärkeä tehtävä yhteistyötahoille tiedottamisessa, sillä ryhmässä ovat jäseninä olennaisimmat lasten ja nuorten asioista vastuulliset yhteistyökumppanit. Ryhmälle esitellään säännöllisesti opiskeluhuollon ajankohtaiset kuulumiset.</w:t>
      </w:r>
    </w:p>
    <w:p w14:paraId="4BB36862" w14:textId="0C0B7695" w:rsidR="00084D1E" w:rsidRDefault="00084D1E" w:rsidP="00A13549"/>
    <w:p w14:paraId="1E814A92" w14:textId="77777777" w:rsidR="00D1034D" w:rsidRDefault="00D1034D" w:rsidP="00A13549"/>
    <w:p w14:paraId="36E72AF4" w14:textId="77777777" w:rsidR="00D1034D" w:rsidRDefault="00D1034D" w:rsidP="00A13549"/>
    <w:p w14:paraId="6A37600C" w14:textId="764B4DC7" w:rsidR="00D1034D" w:rsidRPr="00A13549" w:rsidRDefault="00D1034D" w:rsidP="00A13549">
      <w:r>
        <w:t xml:space="preserve">Opiskeluhuoltosuunnitelma päivitetty </w:t>
      </w:r>
      <w:r w:rsidR="0050272A">
        <w:t>22.10</w:t>
      </w:r>
      <w:r>
        <w:t>.2025</w:t>
      </w:r>
    </w:p>
    <w:sectPr w:rsidR="00D1034D" w:rsidRPr="00A13549" w:rsidSect="00C9534D">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7B8F" w14:textId="77777777" w:rsidR="00317596" w:rsidRDefault="00317596" w:rsidP="007D5722">
      <w:pPr>
        <w:spacing w:after="0" w:line="240" w:lineRule="auto"/>
      </w:pPr>
      <w:r>
        <w:separator/>
      </w:r>
    </w:p>
  </w:endnote>
  <w:endnote w:type="continuationSeparator" w:id="0">
    <w:p w14:paraId="600C9CBC" w14:textId="77777777" w:rsidR="00317596" w:rsidRDefault="00317596" w:rsidP="007D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AB21" w14:textId="77777777" w:rsidR="00317596" w:rsidRDefault="00317596" w:rsidP="007D5722">
      <w:pPr>
        <w:spacing w:after="0" w:line="240" w:lineRule="auto"/>
      </w:pPr>
      <w:r>
        <w:separator/>
      </w:r>
    </w:p>
  </w:footnote>
  <w:footnote w:type="continuationSeparator" w:id="0">
    <w:p w14:paraId="2684DAFF" w14:textId="77777777" w:rsidR="00317596" w:rsidRDefault="00317596" w:rsidP="007D5722">
      <w:pPr>
        <w:spacing w:after="0" w:line="240" w:lineRule="auto"/>
      </w:pPr>
      <w:r>
        <w:continuationSeparator/>
      </w:r>
    </w:p>
  </w:footnote>
  <w:footnote w:id="1">
    <w:p w14:paraId="024256B4" w14:textId="77777777" w:rsidR="00317596" w:rsidRPr="00C02A62" w:rsidRDefault="00317596" w:rsidP="001A7DA2">
      <w:pPr>
        <w:pStyle w:val="Alatunniste"/>
        <w:rPr>
          <w:sz w:val="20"/>
          <w:szCs w:val="20"/>
        </w:rPr>
      </w:pPr>
      <w:r>
        <w:rPr>
          <w:rStyle w:val="Alaviitteenviite"/>
        </w:rPr>
        <w:footnoteRef/>
      </w:r>
      <w:r>
        <w:t xml:space="preserve"> </w:t>
      </w:r>
      <w:r>
        <w:rPr>
          <w:sz w:val="20"/>
          <w:szCs w:val="20"/>
        </w:rPr>
        <w:t xml:space="preserve">Arkaluonteisuudella tarkoitetaan </w:t>
      </w:r>
      <w:r w:rsidRPr="00C02A62">
        <w:rPr>
          <w:sz w:val="20"/>
          <w:szCs w:val="20"/>
        </w:rPr>
        <w:t>rotua tai etnistä alkuperää, henkilön yhteiskunnallista, poliittista tai uskonnollista vakaumusta tai ammattiliittoon kuulumista, rikollista tekoa, rangaistusta tai muuta rikoksen seuraamusta, henkilön</w:t>
      </w:r>
      <w:r>
        <w:rPr>
          <w:sz w:val="20"/>
          <w:szCs w:val="20"/>
        </w:rPr>
        <w:t xml:space="preserve"> </w:t>
      </w:r>
      <w:r w:rsidRPr="00C02A62">
        <w:rPr>
          <w:sz w:val="20"/>
          <w:szCs w:val="20"/>
        </w:rPr>
        <w:t>terveydentilaa, sairautta tai vammaisuutta tai häneen kohdistettuja hoitotoimenpiteitä tai niihin verrattavia toimia, henkilön seksuaalista suuntautumista tai käyttäytymistä tai henkilön sosiaalihuollon tarvetta tai hänen saamiaan sosiaalihuollon palveluja, tukitoimia ja muita sosiaalihuollon etuuksia</w:t>
      </w:r>
      <w:r>
        <w:rPr>
          <w:sz w:val="20"/>
          <w:szCs w:val="20"/>
        </w:rPr>
        <w:t>.</w:t>
      </w:r>
    </w:p>
    <w:p w14:paraId="4604F103" w14:textId="77777777" w:rsidR="00317596" w:rsidRDefault="00317596" w:rsidP="001A7DA2">
      <w:pPr>
        <w:pStyle w:val="Alaviitteentekst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8E3"/>
    <w:multiLevelType w:val="multilevel"/>
    <w:tmpl w:val="88AE1618"/>
    <w:lvl w:ilvl="0">
      <w:start w:val="6"/>
      <w:numFmt w:val="decimal"/>
      <w:lvlText w:val="%1."/>
      <w:lvlJc w:val="left"/>
      <w:pPr>
        <w:ind w:left="36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B503C4C"/>
    <w:multiLevelType w:val="multilevel"/>
    <w:tmpl w:val="D7428672"/>
    <w:lvl w:ilvl="0">
      <w:start w:val="2"/>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C73D3"/>
    <w:multiLevelType w:val="hybridMultilevel"/>
    <w:tmpl w:val="74FC4844"/>
    <w:lvl w:ilvl="0" w:tplc="B39E5A58">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684" w:hanging="360"/>
      </w:pPr>
      <w:rPr>
        <w:rFonts w:ascii="Courier New" w:hAnsi="Courier New" w:cs="Courier New" w:hint="default"/>
      </w:rPr>
    </w:lvl>
    <w:lvl w:ilvl="2" w:tplc="040B0005" w:tentative="1">
      <w:start w:val="1"/>
      <w:numFmt w:val="bullet"/>
      <w:lvlText w:val=""/>
      <w:lvlJc w:val="left"/>
      <w:pPr>
        <w:ind w:left="3404" w:hanging="360"/>
      </w:pPr>
      <w:rPr>
        <w:rFonts w:ascii="Wingdings" w:hAnsi="Wingdings" w:hint="default"/>
      </w:rPr>
    </w:lvl>
    <w:lvl w:ilvl="3" w:tplc="040B0001" w:tentative="1">
      <w:start w:val="1"/>
      <w:numFmt w:val="bullet"/>
      <w:lvlText w:val=""/>
      <w:lvlJc w:val="left"/>
      <w:pPr>
        <w:ind w:left="4124" w:hanging="360"/>
      </w:pPr>
      <w:rPr>
        <w:rFonts w:ascii="Symbol" w:hAnsi="Symbol" w:hint="default"/>
      </w:rPr>
    </w:lvl>
    <w:lvl w:ilvl="4" w:tplc="040B0003" w:tentative="1">
      <w:start w:val="1"/>
      <w:numFmt w:val="bullet"/>
      <w:lvlText w:val="o"/>
      <w:lvlJc w:val="left"/>
      <w:pPr>
        <w:ind w:left="4844" w:hanging="360"/>
      </w:pPr>
      <w:rPr>
        <w:rFonts w:ascii="Courier New" w:hAnsi="Courier New" w:cs="Courier New" w:hint="default"/>
      </w:rPr>
    </w:lvl>
    <w:lvl w:ilvl="5" w:tplc="040B0005" w:tentative="1">
      <w:start w:val="1"/>
      <w:numFmt w:val="bullet"/>
      <w:lvlText w:val=""/>
      <w:lvlJc w:val="left"/>
      <w:pPr>
        <w:ind w:left="5564" w:hanging="360"/>
      </w:pPr>
      <w:rPr>
        <w:rFonts w:ascii="Wingdings" w:hAnsi="Wingdings" w:hint="default"/>
      </w:rPr>
    </w:lvl>
    <w:lvl w:ilvl="6" w:tplc="040B0001" w:tentative="1">
      <w:start w:val="1"/>
      <w:numFmt w:val="bullet"/>
      <w:lvlText w:val=""/>
      <w:lvlJc w:val="left"/>
      <w:pPr>
        <w:ind w:left="6284" w:hanging="360"/>
      </w:pPr>
      <w:rPr>
        <w:rFonts w:ascii="Symbol" w:hAnsi="Symbol" w:hint="default"/>
      </w:rPr>
    </w:lvl>
    <w:lvl w:ilvl="7" w:tplc="040B0003" w:tentative="1">
      <w:start w:val="1"/>
      <w:numFmt w:val="bullet"/>
      <w:lvlText w:val="o"/>
      <w:lvlJc w:val="left"/>
      <w:pPr>
        <w:ind w:left="7004" w:hanging="360"/>
      </w:pPr>
      <w:rPr>
        <w:rFonts w:ascii="Courier New" w:hAnsi="Courier New" w:cs="Courier New" w:hint="default"/>
      </w:rPr>
    </w:lvl>
    <w:lvl w:ilvl="8" w:tplc="040B0005" w:tentative="1">
      <w:start w:val="1"/>
      <w:numFmt w:val="bullet"/>
      <w:lvlText w:val=""/>
      <w:lvlJc w:val="left"/>
      <w:pPr>
        <w:ind w:left="7724" w:hanging="360"/>
      </w:pPr>
      <w:rPr>
        <w:rFonts w:ascii="Wingdings" w:hAnsi="Wingdings" w:hint="default"/>
      </w:rPr>
    </w:lvl>
  </w:abstractNum>
  <w:abstractNum w:abstractNumId="3" w15:restartNumberingAfterBreak="0">
    <w:nsid w:val="0D45451D"/>
    <w:multiLevelType w:val="hybridMultilevel"/>
    <w:tmpl w:val="25441272"/>
    <w:lvl w:ilvl="0" w:tplc="B39E5A58">
      <w:numFmt w:val="bullet"/>
      <w:lvlText w:val="•"/>
      <w:lvlJc w:val="left"/>
      <w:pPr>
        <w:ind w:left="4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1C607A"/>
    <w:multiLevelType w:val="multilevel"/>
    <w:tmpl w:val="01AEDA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643E9"/>
    <w:multiLevelType w:val="hybridMultilevel"/>
    <w:tmpl w:val="4E04435C"/>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28233B8"/>
    <w:multiLevelType w:val="hybridMultilevel"/>
    <w:tmpl w:val="7264C5F0"/>
    <w:lvl w:ilvl="0" w:tplc="040B000F">
      <w:start w:val="1"/>
      <w:numFmt w:val="decimal"/>
      <w:lvlText w:val="%1."/>
      <w:lvlJc w:val="left"/>
      <w:pPr>
        <w:ind w:left="8724" w:hanging="360"/>
      </w:pPr>
      <w:rPr>
        <w:rFonts w:hint="default"/>
      </w:rPr>
    </w:lvl>
    <w:lvl w:ilvl="1" w:tplc="040B0019" w:tentative="1">
      <w:start w:val="1"/>
      <w:numFmt w:val="lowerLetter"/>
      <w:lvlText w:val="%2."/>
      <w:lvlJc w:val="left"/>
      <w:pPr>
        <w:ind w:left="9444" w:hanging="360"/>
      </w:pPr>
    </w:lvl>
    <w:lvl w:ilvl="2" w:tplc="040B001B" w:tentative="1">
      <w:start w:val="1"/>
      <w:numFmt w:val="lowerRoman"/>
      <w:lvlText w:val="%3."/>
      <w:lvlJc w:val="right"/>
      <w:pPr>
        <w:ind w:left="10164" w:hanging="180"/>
      </w:pPr>
    </w:lvl>
    <w:lvl w:ilvl="3" w:tplc="040B000F" w:tentative="1">
      <w:start w:val="1"/>
      <w:numFmt w:val="decimal"/>
      <w:lvlText w:val="%4."/>
      <w:lvlJc w:val="left"/>
      <w:pPr>
        <w:ind w:left="10884" w:hanging="360"/>
      </w:pPr>
    </w:lvl>
    <w:lvl w:ilvl="4" w:tplc="040B0019" w:tentative="1">
      <w:start w:val="1"/>
      <w:numFmt w:val="lowerLetter"/>
      <w:lvlText w:val="%5."/>
      <w:lvlJc w:val="left"/>
      <w:pPr>
        <w:ind w:left="11604" w:hanging="360"/>
      </w:pPr>
    </w:lvl>
    <w:lvl w:ilvl="5" w:tplc="040B001B" w:tentative="1">
      <w:start w:val="1"/>
      <w:numFmt w:val="lowerRoman"/>
      <w:lvlText w:val="%6."/>
      <w:lvlJc w:val="right"/>
      <w:pPr>
        <w:ind w:left="12324" w:hanging="180"/>
      </w:pPr>
    </w:lvl>
    <w:lvl w:ilvl="6" w:tplc="040B000F" w:tentative="1">
      <w:start w:val="1"/>
      <w:numFmt w:val="decimal"/>
      <w:lvlText w:val="%7."/>
      <w:lvlJc w:val="left"/>
      <w:pPr>
        <w:ind w:left="13044" w:hanging="360"/>
      </w:pPr>
    </w:lvl>
    <w:lvl w:ilvl="7" w:tplc="040B0019" w:tentative="1">
      <w:start w:val="1"/>
      <w:numFmt w:val="lowerLetter"/>
      <w:lvlText w:val="%8."/>
      <w:lvlJc w:val="left"/>
      <w:pPr>
        <w:ind w:left="13764" w:hanging="360"/>
      </w:pPr>
    </w:lvl>
    <w:lvl w:ilvl="8" w:tplc="040B001B" w:tentative="1">
      <w:start w:val="1"/>
      <w:numFmt w:val="lowerRoman"/>
      <w:lvlText w:val="%9."/>
      <w:lvlJc w:val="right"/>
      <w:pPr>
        <w:ind w:left="14484" w:hanging="180"/>
      </w:pPr>
    </w:lvl>
  </w:abstractNum>
  <w:abstractNum w:abstractNumId="7" w15:restartNumberingAfterBreak="0">
    <w:nsid w:val="191E40EC"/>
    <w:multiLevelType w:val="hybridMultilevel"/>
    <w:tmpl w:val="AADC47D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155EFB"/>
    <w:multiLevelType w:val="hybridMultilevel"/>
    <w:tmpl w:val="23D4E9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2DF6C1D"/>
    <w:multiLevelType w:val="hybridMultilevel"/>
    <w:tmpl w:val="B5587BBE"/>
    <w:lvl w:ilvl="0" w:tplc="B39E5A58">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684" w:hanging="360"/>
      </w:pPr>
      <w:rPr>
        <w:rFonts w:ascii="Courier New" w:hAnsi="Courier New" w:cs="Courier New" w:hint="default"/>
      </w:rPr>
    </w:lvl>
    <w:lvl w:ilvl="2" w:tplc="040B0005" w:tentative="1">
      <w:start w:val="1"/>
      <w:numFmt w:val="bullet"/>
      <w:lvlText w:val=""/>
      <w:lvlJc w:val="left"/>
      <w:pPr>
        <w:ind w:left="3404" w:hanging="360"/>
      </w:pPr>
      <w:rPr>
        <w:rFonts w:ascii="Wingdings" w:hAnsi="Wingdings" w:hint="default"/>
      </w:rPr>
    </w:lvl>
    <w:lvl w:ilvl="3" w:tplc="040B0001" w:tentative="1">
      <w:start w:val="1"/>
      <w:numFmt w:val="bullet"/>
      <w:lvlText w:val=""/>
      <w:lvlJc w:val="left"/>
      <w:pPr>
        <w:ind w:left="4124" w:hanging="360"/>
      </w:pPr>
      <w:rPr>
        <w:rFonts w:ascii="Symbol" w:hAnsi="Symbol" w:hint="default"/>
      </w:rPr>
    </w:lvl>
    <w:lvl w:ilvl="4" w:tplc="040B0003" w:tentative="1">
      <w:start w:val="1"/>
      <w:numFmt w:val="bullet"/>
      <w:lvlText w:val="o"/>
      <w:lvlJc w:val="left"/>
      <w:pPr>
        <w:ind w:left="4844" w:hanging="360"/>
      </w:pPr>
      <w:rPr>
        <w:rFonts w:ascii="Courier New" w:hAnsi="Courier New" w:cs="Courier New" w:hint="default"/>
      </w:rPr>
    </w:lvl>
    <w:lvl w:ilvl="5" w:tplc="040B0005" w:tentative="1">
      <w:start w:val="1"/>
      <w:numFmt w:val="bullet"/>
      <w:lvlText w:val=""/>
      <w:lvlJc w:val="left"/>
      <w:pPr>
        <w:ind w:left="5564" w:hanging="360"/>
      </w:pPr>
      <w:rPr>
        <w:rFonts w:ascii="Wingdings" w:hAnsi="Wingdings" w:hint="default"/>
      </w:rPr>
    </w:lvl>
    <w:lvl w:ilvl="6" w:tplc="040B0001" w:tentative="1">
      <w:start w:val="1"/>
      <w:numFmt w:val="bullet"/>
      <w:lvlText w:val=""/>
      <w:lvlJc w:val="left"/>
      <w:pPr>
        <w:ind w:left="6284" w:hanging="360"/>
      </w:pPr>
      <w:rPr>
        <w:rFonts w:ascii="Symbol" w:hAnsi="Symbol" w:hint="default"/>
      </w:rPr>
    </w:lvl>
    <w:lvl w:ilvl="7" w:tplc="040B0003" w:tentative="1">
      <w:start w:val="1"/>
      <w:numFmt w:val="bullet"/>
      <w:lvlText w:val="o"/>
      <w:lvlJc w:val="left"/>
      <w:pPr>
        <w:ind w:left="7004" w:hanging="360"/>
      </w:pPr>
      <w:rPr>
        <w:rFonts w:ascii="Courier New" w:hAnsi="Courier New" w:cs="Courier New" w:hint="default"/>
      </w:rPr>
    </w:lvl>
    <w:lvl w:ilvl="8" w:tplc="040B0005" w:tentative="1">
      <w:start w:val="1"/>
      <w:numFmt w:val="bullet"/>
      <w:lvlText w:val=""/>
      <w:lvlJc w:val="left"/>
      <w:pPr>
        <w:ind w:left="7724" w:hanging="360"/>
      </w:pPr>
      <w:rPr>
        <w:rFonts w:ascii="Wingdings" w:hAnsi="Wingdings" w:hint="default"/>
      </w:rPr>
    </w:lvl>
  </w:abstractNum>
  <w:abstractNum w:abstractNumId="10" w15:restartNumberingAfterBreak="0">
    <w:nsid w:val="2B1E528B"/>
    <w:multiLevelType w:val="multilevel"/>
    <w:tmpl w:val="88AE1618"/>
    <w:lvl w:ilvl="0">
      <w:start w:val="6"/>
      <w:numFmt w:val="decimal"/>
      <w:lvlText w:val="%1."/>
      <w:lvlJc w:val="left"/>
      <w:pPr>
        <w:ind w:left="36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2C113FCA"/>
    <w:multiLevelType w:val="hybridMultilevel"/>
    <w:tmpl w:val="E32CCFD4"/>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2" w15:restartNumberingAfterBreak="0">
    <w:nsid w:val="32AF1D50"/>
    <w:multiLevelType w:val="multilevel"/>
    <w:tmpl w:val="D7428672"/>
    <w:lvl w:ilvl="0">
      <w:start w:val="2"/>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358D2"/>
    <w:multiLevelType w:val="multilevel"/>
    <w:tmpl w:val="37BC89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F67D80"/>
    <w:multiLevelType w:val="multilevel"/>
    <w:tmpl w:val="D7428672"/>
    <w:lvl w:ilvl="0">
      <w:start w:val="2"/>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BE25A5"/>
    <w:multiLevelType w:val="multilevel"/>
    <w:tmpl w:val="A7527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EC09DD"/>
    <w:multiLevelType w:val="multilevel"/>
    <w:tmpl w:val="37BC89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A156F"/>
    <w:multiLevelType w:val="multilevel"/>
    <w:tmpl w:val="88AE1618"/>
    <w:lvl w:ilvl="0">
      <w:start w:val="6"/>
      <w:numFmt w:val="decimal"/>
      <w:lvlText w:val="%1."/>
      <w:lvlJc w:val="left"/>
      <w:pPr>
        <w:ind w:left="36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3EDC3865"/>
    <w:multiLevelType w:val="multilevel"/>
    <w:tmpl w:val="663C8F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C40727"/>
    <w:multiLevelType w:val="multilevel"/>
    <w:tmpl w:val="88AE1618"/>
    <w:lvl w:ilvl="0">
      <w:start w:val="6"/>
      <w:numFmt w:val="decimal"/>
      <w:lvlText w:val="%1."/>
      <w:lvlJc w:val="left"/>
      <w:pPr>
        <w:ind w:left="36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505500B2"/>
    <w:multiLevelType w:val="hybridMultilevel"/>
    <w:tmpl w:val="C0F2B1F6"/>
    <w:lvl w:ilvl="0" w:tplc="B39E5A58">
      <w:numFmt w:val="bullet"/>
      <w:lvlText w:val="•"/>
      <w:lvlJc w:val="left"/>
      <w:pPr>
        <w:ind w:left="4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A47B8B"/>
    <w:multiLevelType w:val="multilevel"/>
    <w:tmpl w:val="8E48F8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E51D27"/>
    <w:multiLevelType w:val="hybridMultilevel"/>
    <w:tmpl w:val="262A8DF6"/>
    <w:lvl w:ilvl="0" w:tplc="B39E5A58">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684" w:hanging="360"/>
      </w:pPr>
      <w:rPr>
        <w:rFonts w:ascii="Courier New" w:hAnsi="Courier New" w:cs="Courier New" w:hint="default"/>
      </w:rPr>
    </w:lvl>
    <w:lvl w:ilvl="2" w:tplc="040B0005" w:tentative="1">
      <w:start w:val="1"/>
      <w:numFmt w:val="bullet"/>
      <w:lvlText w:val=""/>
      <w:lvlJc w:val="left"/>
      <w:pPr>
        <w:ind w:left="3404" w:hanging="360"/>
      </w:pPr>
      <w:rPr>
        <w:rFonts w:ascii="Wingdings" w:hAnsi="Wingdings" w:hint="default"/>
      </w:rPr>
    </w:lvl>
    <w:lvl w:ilvl="3" w:tplc="040B0001" w:tentative="1">
      <w:start w:val="1"/>
      <w:numFmt w:val="bullet"/>
      <w:lvlText w:val=""/>
      <w:lvlJc w:val="left"/>
      <w:pPr>
        <w:ind w:left="4124" w:hanging="360"/>
      </w:pPr>
      <w:rPr>
        <w:rFonts w:ascii="Symbol" w:hAnsi="Symbol" w:hint="default"/>
      </w:rPr>
    </w:lvl>
    <w:lvl w:ilvl="4" w:tplc="040B0003" w:tentative="1">
      <w:start w:val="1"/>
      <w:numFmt w:val="bullet"/>
      <w:lvlText w:val="o"/>
      <w:lvlJc w:val="left"/>
      <w:pPr>
        <w:ind w:left="4844" w:hanging="360"/>
      </w:pPr>
      <w:rPr>
        <w:rFonts w:ascii="Courier New" w:hAnsi="Courier New" w:cs="Courier New" w:hint="default"/>
      </w:rPr>
    </w:lvl>
    <w:lvl w:ilvl="5" w:tplc="040B0005" w:tentative="1">
      <w:start w:val="1"/>
      <w:numFmt w:val="bullet"/>
      <w:lvlText w:val=""/>
      <w:lvlJc w:val="left"/>
      <w:pPr>
        <w:ind w:left="5564" w:hanging="360"/>
      </w:pPr>
      <w:rPr>
        <w:rFonts w:ascii="Wingdings" w:hAnsi="Wingdings" w:hint="default"/>
      </w:rPr>
    </w:lvl>
    <w:lvl w:ilvl="6" w:tplc="040B0001" w:tentative="1">
      <w:start w:val="1"/>
      <w:numFmt w:val="bullet"/>
      <w:lvlText w:val=""/>
      <w:lvlJc w:val="left"/>
      <w:pPr>
        <w:ind w:left="6284" w:hanging="360"/>
      </w:pPr>
      <w:rPr>
        <w:rFonts w:ascii="Symbol" w:hAnsi="Symbol" w:hint="default"/>
      </w:rPr>
    </w:lvl>
    <w:lvl w:ilvl="7" w:tplc="040B0003" w:tentative="1">
      <w:start w:val="1"/>
      <w:numFmt w:val="bullet"/>
      <w:lvlText w:val="o"/>
      <w:lvlJc w:val="left"/>
      <w:pPr>
        <w:ind w:left="7004" w:hanging="360"/>
      </w:pPr>
      <w:rPr>
        <w:rFonts w:ascii="Courier New" w:hAnsi="Courier New" w:cs="Courier New" w:hint="default"/>
      </w:rPr>
    </w:lvl>
    <w:lvl w:ilvl="8" w:tplc="040B0005" w:tentative="1">
      <w:start w:val="1"/>
      <w:numFmt w:val="bullet"/>
      <w:lvlText w:val=""/>
      <w:lvlJc w:val="left"/>
      <w:pPr>
        <w:ind w:left="7724" w:hanging="360"/>
      </w:pPr>
      <w:rPr>
        <w:rFonts w:ascii="Wingdings" w:hAnsi="Wingdings" w:hint="default"/>
      </w:rPr>
    </w:lvl>
  </w:abstractNum>
  <w:abstractNum w:abstractNumId="23" w15:restartNumberingAfterBreak="0">
    <w:nsid w:val="5AA36BC6"/>
    <w:multiLevelType w:val="hybridMultilevel"/>
    <w:tmpl w:val="D0E46C4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B0560A"/>
    <w:multiLevelType w:val="multilevel"/>
    <w:tmpl w:val="FD728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F8499B"/>
    <w:multiLevelType w:val="hybridMultilevel"/>
    <w:tmpl w:val="0D2CCB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2262A06"/>
    <w:multiLevelType w:val="multilevel"/>
    <w:tmpl w:val="C442A7E0"/>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7A14BD8"/>
    <w:multiLevelType w:val="multilevel"/>
    <w:tmpl w:val="302EBB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2739C"/>
    <w:multiLevelType w:val="hybridMultilevel"/>
    <w:tmpl w:val="E3E45BB4"/>
    <w:lvl w:ilvl="0" w:tplc="2336350C">
      <w:start w:val="1"/>
      <w:numFmt w:val="decimal"/>
      <w:lvlText w:val="%1.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6AF03AA7"/>
    <w:multiLevelType w:val="hybridMultilevel"/>
    <w:tmpl w:val="BE54320A"/>
    <w:lvl w:ilvl="0" w:tplc="26307F90">
      <w:start w:val="5"/>
      <w:numFmt w:val="decimal"/>
      <w:lvlText w:val="%1.2"/>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6D854452"/>
    <w:multiLevelType w:val="multilevel"/>
    <w:tmpl w:val="7FE62728"/>
    <w:lvl w:ilvl="0">
      <w:start w:val="5"/>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76D64965"/>
    <w:multiLevelType w:val="hybridMultilevel"/>
    <w:tmpl w:val="BA04D1E4"/>
    <w:lvl w:ilvl="0" w:tplc="B39E5A58">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684" w:hanging="360"/>
      </w:pPr>
      <w:rPr>
        <w:rFonts w:ascii="Courier New" w:hAnsi="Courier New" w:cs="Courier New" w:hint="default"/>
      </w:rPr>
    </w:lvl>
    <w:lvl w:ilvl="2" w:tplc="040B0005" w:tentative="1">
      <w:start w:val="1"/>
      <w:numFmt w:val="bullet"/>
      <w:lvlText w:val=""/>
      <w:lvlJc w:val="left"/>
      <w:pPr>
        <w:ind w:left="3404" w:hanging="360"/>
      </w:pPr>
      <w:rPr>
        <w:rFonts w:ascii="Wingdings" w:hAnsi="Wingdings" w:hint="default"/>
      </w:rPr>
    </w:lvl>
    <w:lvl w:ilvl="3" w:tplc="040B0001" w:tentative="1">
      <w:start w:val="1"/>
      <w:numFmt w:val="bullet"/>
      <w:lvlText w:val=""/>
      <w:lvlJc w:val="left"/>
      <w:pPr>
        <w:ind w:left="4124" w:hanging="360"/>
      </w:pPr>
      <w:rPr>
        <w:rFonts w:ascii="Symbol" w:hAnsi="Symbol" w:hint="default"/>
      </w:rPr>
    </w:lvl>
    <w:lvl w:ilvl="4" w:tplc="040B0003" w:tentative="1">
      <w:start w:val="1"/>
      <w:numFmt w:val="bullet"/>
      <w:lvlText w:val="o"/>
      <w:lvlJc w:val="left"/>
      <w:pPr>
        <w:ind w:left="4844" w:hanging="360"/>
      </w:pPr>
      <w:rPr>
        <w:rFonts w:ascii="Courier New" w:hAnsi="Courier New" w:cs="Courier New" w:hint="default"/>
      </w:rPr>
    </w:lvl>
    <w:lvl w:ilvl="5" w:tplc="040B0005" w:tentative="1">
      <w:start w:val="1"/>
      <w:numFmt w:val="bullet"/>
      <w:lvlText w:val=""/>
      <w:lvlJc w:val="left"/>
      <w:pPr>
        <w:ind w:left="5564" w:hanging="360"/>
      </w:pPr>
      <w:rPr>
        <w:rFonts w:ascii="Wingdings" w:hAnsi="Wingdings" w:hint="default"/>
      </w:rPr>
    </w:lvl>
    <w:lvl w:ilvl="6" w:tplc="040B0001" w:tentative="1">
      <w:start w:val="1"/>
      <w:numFmt w:val="bullet"/>
      <w:lvlText w:val=""/>
      <w:lvlJc w:val="left"/>
      <w:pPr>
        <w:ind w:left="6284" w:hanging="360"/>
      </w:pPr>
      <w:rPr>
        <w:rFonts w:ascii="Symbol" w:hAnsi="Symbol" w:hint="default"/>
      </w:rPr>
    </w:lvl>
    <w:lvl w:ilvl="7" w:tplc="040B0003" w:tentative="1">
      <w:start w:val="1"/>
      <w:numFmt w:val="bullet"/>
      <w:lvlText w:val="o"/>
      <w:lvlJc w:val="left"/>
      <w:pPr>
        <w:ind w:left="7004" w:hanging="360"/>
      </w:pPr>
      <w:rPr>
        <w:rFonts w:ascii="Courier New" w:hAnsi="Courier New" w:cs="Courier New" w:hint="default"/>
      </w:rPr>
    </w:lvl>
    <w:lvl w:ilvl="8" w:tplc="040B0005" w:tentative="1">
      <w:start w:val="1"/>
      <w:numFmt w:val="bullet"/>
      <w:lvlText w:val=""/>
      <w:lvlJc w:val="left"/>
      <w:pPr>
        <w:ind w:left="7724" w:hanging="360"/>
      </w:pPr>
      <w:rPr>
        <w:rFonts w:ascii="Wingdings" w:hAnsi="Wingdings" w:hint="default"/>
      </w:rPr>
    </w:lvl>
  </w:abstractNum>
  <w:abstractNum w:abstractNumId="32" w15:restartNumberingAfterBreak="0">
    <w:nsid w:val="79B155D8"/>
    <w:multiLevelType w:val="multilevel"/>
    <w:tmpl w:val="302EBB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2686974">
    <w:abstractNumId w:val="6"/>
  </w:num>
  <w:num w:numId="2" w16cid:durableId="218636429">
    <w:abstractNumId w:val="0"/>
  </w:num>
  <w:num w:numId="3" w16cid:durableId="519851852">
    <w:abstractNumId w:val="5"/>
  </w:num>
  <w:num w:numId="4" w16cid:durableId="1745446186">
    <w:abstractNumId w:val="25"/>
  </w:num>
  <w:num w:numId="5" w16cid:durableId="1209489781">
    <w:abstractNumId w:val="31"/>
  </w:num>
  <w:num w:numId="6" w16cid:durableId="1220559222">
    <w:abstractNumId w:val="1"/>
  </w:num>
  <w:num w:numId="7" w16cid:durableId="1782841480">
    <w:abstractNumId w:val="7"/>
  </w:num>
  <w:num w:numId="8" w16cid:durableId="414593667">
    <w:abstractNumId w:val="9"/>
  </w:num>
  <w:num w:numId="9" w16cid:durableId="962423546">
    <w:abstractNumId w:val="2"/>
  </w:num>
  <w:num w:numId="10" w16cid:durableId="87388895">
    <w:abstractNumId w:val="29"/>
  </w:num>
  <w:num w:numId="11" w16cid:durableId="433522686">
    <w:abstractNumId w:val="30"/>
  </w:num>
  <w:num w:numId="12" w16cid:durableId="1964194662">
    <w:abstractNumId w:val="26"/>
  </w:num>
  <w:num w:numId="13" w16cid:durableId="1141113285">
    <w:abstractNumId w:val="12"/>
  </w:num>
  <w:num w:numId="14" w16cid:durableId="341396955">
    <w:abstractNumId w:val="32"/>
  </w:num>
  <w:num w:numId="15" w16cid:durableId="671102497">
    <w:abstractNumId w:val="22"/>
  </w:num>
  <w:num w:numId="16" w16cid:durableId="861094455">
    <w:abstractNumId w:val="3"/>
  </w:num>
  <w:num w:numId="17" w16cid:durableId="285890453">
    <w:abstractNumId w:val="20"/>
  </w:num>
  <w:num w:numId="18" w16cid:durableId="1968319858">
    <w:abstractNumId w:val="16"/>
  </w:num>
  <w:num w:numId="19" w16cid:durableId="782071524">
    <w:abstractNumId w:val="13"/>
  </w:num>
  <w:num w:numId="20" w16cid:durableId="885600785">
    <w:abstractNumId w:val="27"/>
  </w:num>
  <w:num w:numId="21" w16cid:durableId="1160656459">
    <w:abstractNumId w:val="24"/>
  </w:num>
  <w:num w:numId="22" w16cid:durableId="1630626091">
    <w:abstractNumId w:val="14"/>
  </w:num>
  <w:num w:numId="23" w16cid:durableId="1760055770">
    <w:abstractNumId w:val="4"/>
  </w:num>
  <w:num w:numId="24" w16cid:durableId="684358452">
    <w:abstractNumId w:val="21"/>
  </w:num>
  <w:num w:numId="25" w16cid:durableId="2058506883">
    <w:abstractNumId w:val="18"/>
  </w:num>
  <w:num w:numId="26" w16cid:durableId="31543322">
    <w:abstractNumId w:val="15"/>
  </w:num>
  <w:num w:numId="27" w16cid:durableId="1515533503">
    <w:abstractNumId w:val="23"/>
  </w:num>
  <w:num w:numId="28" w16cid:durableId="1139884278">
    <w:abstractNumId w:val="28"/>
  </w:num>
  <w:num w:numId="29" w16cid:durableId="1988851949">
    <w:abstractNumId w:val="11"/>
  </w:num>
  <w:num w:numId="30" w16cid:durableId="765660646">
    <w:abstractNumId w:val="19"/>
  </w:num>
  <w:num w:numId="31" w16cid:durableId="45422290">
    <w:abstractNumId w:val="17"/>
  </w:num>
  <w:num w:numId="32" w16cid:durableId="522592399">
    <w:abstractNumId w:val="10"/>
  </w:num>
  <w:num w:numId="33" w16cid:durableId="115005090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22"/>
    <w:rsid w:val="000006FC"/>
    <w:rsid w:val="000033CE"/>
    <w:rsid w:val="00006DAE"/>
    <w:rsid w:val="00007DB0"/>
    <w:rsid w:val="00012AFF"/>
    <w:rsid w:val="0001781E"/>
    <w:rsid w:val="0002586E"/>
    <w:rsid w:val="00034900"/>
    <w:rsid w:val="000478AF"/>
    <w:rsid w:val="00052D47"/>
    <w:rsid w:val="000537E9"/>
    <w:rsid w:val="00071AE9"/>
    <w:rsid w:val="00083383"/>
    <w:rsid w:val="00084D1E"/>
    <w:rsid w:val="00085234"/>
    <w:rsid w:val="00086004"/>
    <w:rsid w:val="000863EA"/>
    <w:rsid w:val="000A0176"/>
    <w:rsid w:val="000A2420"/>
    <w:rsid w:val="000A727D"/>
    <w:rsid w:val="000B7536"/>
    <w:rsid w:val="000E0F24"/>
    <w:rsid w:val="000E6E7A"/>
    <w:rsid w:val="001103FD"/>
    <w:rsid w:val="00116C2D"/>
    <w:rsid w:val="001177D3"/>
    <w:rsid w:val="00142DA5"/>
    <w:rsid w:val="00146F4D"/>
    <w:rsid w:val="001505E9"/>
    <w:rsid w:val="001512EA"/>
    <w:rsid w:val="00156429"/>
    <w:rsid w:val="0015652B"/>
    <w:rsid w:val="00186E3D"/>
    <w:rsid w:val="001966CE"/>
    <w:rsid w:val="001A22F6"/>
    <w:rsid w:val="001A2ABE"/>
    <w:rsid w:val="001A7294"/>
    <w:rsid w:val="001A7DA2"/>
    <w:rsid w:val="001B32AC"/>
    <w:rsid w:val="001D600D"/>
    <w:rsid w:val="001D62B5"/>
    <w:rsid w:val="001E0107"/>
    <w:rsid w:val="001E233E"/>
    <w:rsid w:val="001F3489"/>
    <w:rsid w:val="001F3ACF"/>
    <w:rsid w:val="001F61C9"/>
    <w:rsid w:val="002005C6"/>
    <w:rsid w:val="00202F45"/>
    <w:rsid w:val="00203D61"/>
    <w:rsid w:val="00203E6B"/>
    <w:rsid w:val="0021748C"/>
    <w:rsid w:val="00217765"/>
    <w:rsid w:val="0022148A"/>
    <w:rsid w:val="00232339"/>
    <w:rsid w:val="002479AE"/>
    <w:rsid w:val="00254103"/>
    <w:rsid w:val="0026235A"/>
    <w:rsid w:val="002659FB"/>
    <w:rsid w:val="00270DEF"/>
    <w:rsid w:val="0027531D"/>
    <w:rsid w:val="002824B9"/>
    <w:rsid w:val="00293A64"/>
    <w:rsid w:val="002B1264"/>
    <w:rsid w:val="002B1A8C"/>
    <w:rsid w:val="002C1DCE"/>
    <w:rsid w:val="002C40B1"/>
    <w:rsid w:val="002D4D4E"/>
    <w:rsid w:val="002E0292"/>
    <w:rsid w:val="002E0FAF"/>
    <w:rsid w:val="002F0D25"/>
    <w:rsid w:val="002F564E"/>
    <w:rsid w:val="002F7256"/>
    <w:rsid w:val="002F7748"/>
    <w:rsid w:val="00310A52"/>
    <w:rsid w:val="00315F6D"/>
    <w:rsid w:val="00317596"/>
    <w:rsid w:val="0032070A"/>
    <w:rsid w:val="003272A8"/>
    <w:rsid w:val="00341092"/>
    <w:rsid w:val="00343E95"/>
    <w:rsid w:val="00346C16"/>
    <w:rsid w:val="00357623"/>
    <w:rsid w:val="00362C6D"/>
    <w:rsid w:val="00367B00"/>
    <w:rsid w:val="003754B0"/>
    <w:rsid w:val="00376F4B"/>
    <w:rsid w:val="00383CB2"/>
    <w:rsid w:val="003B5DC2"/>
    <w:rsid w:val="003B6D20"/>
    <w:rsid w:val="003B7CF6"/>
    <w:rsid w:val="003C0825"/>
    <w:rsid w:val="003C1995"/>
    <w:rsid w:val="003C45C3"/>
    <w:rsid w:val="003C5E8D"/>
    <w:rsid w:val="003C6C4B"/>
    <w:rsid w:val="003E0B5C"/>
    <w:rsid w:val="003E3A3F"/>
    <w:rsid w:val="003F0924"/>
    <w:rsid w:val="003F387D"/>
    <w:rsid w:val="003F4A78"/>
    <w:rsid w:val="00402B8F"/>
    <w:rsid w:val="00405DD7"/>
    <w:rsid w:val="0041276D"/>
    <w:rsid w:val="00423FCC"/>
    <w:rsid w:val="00425B30"/>
    <w:rsid w:val="004340B5"/>
    <w:rsid w:val="00434927"/>
    <w:rsid w:val="00444314"/>
    <w:rsid w:val="00450622"/>
    <w:rsid w:val="00450CE8"/>
    <w:rsid w:val="00451D30"/>
    <w:rsid w:val="004521EB"/>
    <w:rsid w:val="00454279"/>
    <w:rsid w:val="00464365"/>
    <w:rsid w:val="00465A10"/>
    <w:rsid w:val="0047026D"/>
    <w:rsid w:val="00470AFF"/>
    <w:rsid w:val="00490B78"/>
    <w:rsid w:val="004957F6"/>
    <w:rsid w:val="00497029"/>
    <w:rsid w:val="004973E1"/>
    <w:rsid w:val="0049795B"/>
    <w:rsid w:val="004D2F8E"/>
    <w:rsid w:val="004E13FD"/>
    <w:rsid w:val="004E1C40"/>
    <w:rsid w:val="004E74C5"/>
    <w:rsid w:val="004F120A"/>
    <w:rsid w:val="004F6038"/>
    <w:rsid w:val="005004E9"/>
    <w:rsid w:val="0050272A"/>
    <w:rsid w:val="005045C2"/>
    <w:rsid w:val="00505A69"/>
    <w:rsid w:val="00512F87"/>
    <w:rsid w:val="00533E83"/>
    <w:rsid w:val="00547474"/>
    <w:rsid w:val="0055074B"/>
    <w:rsid w:val="005508B3"/>
    <w:rsid w:val="005554F3"/>
    <w:rsid w:val="00555A63"/>
    <w:rsid w:val="0056775E"/>
    <w:rsid w:val="00576795"/>
    <w:rsid w:val="0058305C"/>
    <w:rsid w:val="00593AAE"/>
    <w:rsid w:val="00594445"/>
    <w:rsid w:val="005A0DD0"/>
    <w:rsid w:val="005A1498"/>
    <w:rsid w:val="005A2DE2"/>
    <w:rsid w:val="005A7E94"/>
    <w:rsid w:val="005B2E3F"/>
    <w:rsid w:val="005B572C"/>
    <w:rsid w:val="005C17EF"/>
    <w:rsid w:val="005C2FA9"/>
    <w:rsid w:val="005C33FD"/>
    <w:rsid w:val="005C7FBF"/>
    <w:rsid w:val="005D0606"/>
    <w:rsid w:val="005D1965"/>
    <w:rsid w:val="005D254A"/>
    <w:rsid w:val="005D5A5C"/>
    <w:rsid w:val="005E0BBD"/>
    <w:rsid w:val="005F2699"/>
    <w:rsid w:val="005F3463"/>
    <w:rsid w:val="00611D21"/>
    <w:rsid w:val="00617F03"/>
    <w:rsid w:val="006269F5"/>
    <w:rsid w:val="00646D9E"/>
    <w:rsid w:val="006547B3"/>
    <w:rsid w:val="00675389"/>
    <w:rsid w:val="00687486"/>
    <w:rsid w:val="00693A79"/>
    <w:rsid w:val="0069614D"/>
    <w:rsid w:val="00697830"/>
    <w:rsid w:val="006A4AE8"/>
    <w:rsid w:val="006C16F8"/>
    <w:rsid w:val="006C534A"/>
    <w:rsid w:val="006C6DA0"/>
    <w:rsid w:val="006C73BD"/>
    <w:rsid w:val="006D3CFD"/>
    <w:rsid w:val="006D67E8"/>
    <w:rsid w:val="006E288E"/>
    <w:rsid w:val="006E4E23"/>
    <w:rsid w:val="006F3D5B"/>
    <w:rsid w:val="00721E64"/>
    <w:rsid w:val="00725323"/>
    <w:rsid w:val="007317F5"/>
    <w:rsid w:val="007340F2"/>
    <w:rsid w:val="007352F6"/>
    <w:rsid w:val="00740DF7"/>
    <w:rsid w:val="007569D7"/>
    <w:rsid w:val="0075781D"/>
    <w:rsid w:val="00767D33"/>
    <w:rsid w:val="00771313"/>
    <w:rsid w:val="0077308C"/>
    <w:rsid w:val="00773D7C"/>
    <w:rsid w:val="0078205E"/>
    <w:rsid w:val="00783EA9"/>
    <w:rsid w:val="007920A7"/>
    <w:rsid w:val="00792EE1"/>
    <w:rsid w:val="007930CA"/>
    <w:rsid w:val="0079354C"/>
    <w:rsid w:val="00795ED7"/>
    <w:rsid w:val="00796304"/>
    <w:rsid w:val="00797804"/>
    <w:rsid w:val="007B5EAE"/>
    <w:rsid w:val="007C4300"/>
    <w:rsid w:val="007D5722"/>
    <w:rsid w:val="007E0AAC"/>
    <w:rsid w:val="007E0C35"/>
    <w:rsid w:val="007E2F41"/>
    <w:rsid w:val="007E6C2C"/>
    <w:rsid w:val="007F6F3F"/>
    <w:rsid w:val="007F7313"/>
    <w:rsid w:val="007F7A12"/>
    <w:rsid w:val="0080574A"/>
    <w:rsid w:val="00806245"/>
    <w:rsid w:val="00810A1D"/>
    <w:rsid w:val="00811B1B"/>
    <w:rsid w:val="00816592"/>
    <w:rsid w:val="0082133F"/>
    <w:rsid w:val="00825AB5"/>
    <w:rsid w:val="0083398A"/>
    <w:rsid w:val="00837C45"/>
    <w:rsid w:val="00842268"/>
    <w:rsid w:val="00845A9B"/>
    <w:rsid w:val="00852449"/>
    <w:rsid w:val="008551FE"/>
    <w:rsid w:val="00855B18"/>
    <w:rsid w:val="0087428E"/>
    <w:rsid w:val="00891B77"/>
    <w:rsid w:val="008935A0"/>
    <w:rsid w:val="00894729"/>
    <w:rsid w:val="008A060C"/>
    <w:rsid w:val="008A0D1F"/>
    <w:rsid w:val="008A6595"/>
    <w:rsid w:val="008A7F90"/>
    <w:rsid w:val="008B1893"/>
    <w:rsid w:val="008B339B"/>
    <w:rsid w:val="008B6916"/>
    <w:rsid w:val="008C0A2F"/>
    <w:rsid w:val="008C7140"/>
    <w:rsid w:val="008C7416"/>
    <w:rsid w:val="008D34A9"/>
    <w:rsid w:val="008E7474"/>
    <w:rsid w:val="008F061B"/>
    <w:rsid w:val="008F1795"/>
    <w:rsid w:val="008F6133"/>
    <w:rsid w:val="00906F59"/>
    <w:rsid w:val="009105E5"/>
    <w:rsid w:val="00914B08"/>
    <w:rsid w:val="009243CE"/>
    <w:rsid w:val="009329A9"/>
    <w:rsid w:val="00940C5F"/>
    <w:rsid w:val="0094501D"/>
    <w:rsid w:val="009469E9"/>
    <w:rsid w:val="00947EF3"/>
    <w:rsid w:val="00951E79"/>
    <w:rsid w:val="009549DD"/>
    <w:rsid w:val="009576A5"/>
    <w:rsid w:val="00964345"/>
    <w:rsid w:val="00972370"/>
    <w:rsid w:val="00982C1B"/>
    <w:rsid w:val="00985408"/>
    <w:rsid w:val="009906AC"/>
    <w:rsid w:val="00990A7A"/>
    <w:rsid w:val="00995785"/>
    <w:rsid w:val="009A34D1"/>
    <w:rsid w:val="009B0C29"/>
    <w:rsid w:val="009B3EC8"/>
    <w:rsid w:val="009B40C6"/>
    <w:rsid w:val="009B456F"/>
    <w:rsid w:val="009D10BE"/>
    <w:rsid w:val="009D5DC4"/>
    <w:rsid w:val="009E40AA"/>
    <w:rsid w:val="009E668E"/>
    <w:rsid w:val="009F0767"/>
    <w:rsid w:val="009F223D"/>
    <w:rsid w:val="009F32EA"/>
    <w:rsid w:val="009F7EC5"/>
    <w:rsid w:val="00A10FD3"/>
    <w:rsid w:val="00A11890"/>
    <w:rsid w:val="00A13549"/>
    <w:rsid w:val="00A174C9"/>
    <w:rsid w:val="00A20445"/>
    <w:rsid w:val="00A32710"/>
    <w:rsid w:val="00A3553A"/>
    <w:rsid w:val="00A425B1"/>
    <w:rsid w:val="00A44332"/>
    <w:rsid w:val="00A569F4"/>
    <w:rsid w:val="00A6093D"/>
    <w:rsid w:val="00A724CE"/>
    <w:rsid w:val="00A76BF5"/>
    <w:rsid w:val="00A87D3D"/>
    <w:rsid w:val="00AA19D9"/>
    <w:rsid w:val="00AB1A83"/>
    <w:rsid w:val="00AB20CC"/>
    <w:rsid w:val="00AB258C"/>
    <w:rsid w:val="00AB56DF"/>
    <w:rsid w:val="00AC0703"/>
    <w:rsid w:val="00AC6501"/>
    <w:rsid w:val="00AE62D5"/>
    <w:rsid w:val="00AF1F8C"/>
    <w:rsid w:val="00AF57C2"/>
    <w:rsid w:val="00AF7E9B"/>
    <w:rsid w:val="00B145FB"/>
    <w:rsid w:val="00B1481D"/>
    <w:rsid w:val="00B167E6"/>
    <w:rsid w:val="00B175E5"/>
    <w:rsid w:val="00B21B3A"/>
    <w:rsid w:val="00B31919"/>
    <w:rsid w:val="00B3362A"/>
    <w:rsid w:val="00B43398"/>
    <w:rsid w:val="00B4611F"/>
    <w:rsid w:val="00B46561"/>
    <w:rsid w:val="00B47E99"/>
    <w:rsid w:val="00B5466C"/>
    <w:rsid w:val="00B74FCB"/>
    <w:rsid w:val="00B81A68"/>
    <w:rsid w:val="00B853DC"/>
    <w:rsid w:val="00B85D39"/>
    <w:rsid w:val="00B8678F"/>
    <w:rsid w:val="00B8763A"/>
    <w:rsid w:val="00B932C4"/>
    <w:rsid w:val="00B94BEA"/>
    <w:rsid w:val="00B9735E"/>
    <w:rsid w:val="00BA6E1F"/>
    <w:rsid w:val="00BA6E9A"/>
    <w:rsid w:val="00BB29BF"/>
    <w:rsid w:val="00BD0A79"/>
    <w:rsid w:val="00BD0F8D"/>
    <w:rsid w:val="00BD11F5"/>
    <w:rsid w:val="00BD35A4"/>
    <w:rsid w:val="00BE38FC"/>
    <w:rsid w:val="00BE4A47"/>
    <w:rsid w:val="00BF3170"/>
    <w:rsid w:val="00BF3C6E"/>
    <w:rsid w:val="00C05F9C"/>
    <w:rsid w:val="00C07196"/>
    <w:rsid w:val="00C11E17"/>
    <w:rsid w:val="00C20F57"/>
    <w:rsid w:val="00C246D5"/>
    <w:rsid w:val="00C30DCC"/>
    <w:rsid w:val="00C37379"/>
    <w:rsid w:val="00C42D9E"/>
    <w:rsid w:val="00C45B0B"/>
    <w:rsid w:val="00C4748B"/>
    <w:rsid w:val="00C6089E"/>
    <w:rsid w:val="00C65E1D"/>
    <w:rsid w:val="00C75971"/>
    <w:rsid w:val="00C8079C"/>
    <w:rsid w:val="00C81681"/>
    <w:rsid w:val="00C82065"/>
    <w:rsid w:val="00C9534D"/>
    <w:rsid w:val="00C976BE"/>
    <w:rsid w:val="00CB1B49"/>
    <w:rsid w:val="00CB4425"/>
    <w:rsid w:val="00CB6C5C"/>
    <w:rsid w:val="00CD1426"/>
    <w:rsid w:val="00CD75E5"/>
    <w:rsid w:val="00CE2A50"/>
    <w:rsid w:val="00CE609D"/>
    <w:rsid w:val="00CE7963"/>
    <w:rsid w:val="00CF3B86"/>
    <w:rsid w:val="00CF6A07"/>
    <w:rsid w:val="00CF79C2"/>
    <w:rsid w:val="00D010DF"/>
    <w:rsid w:val="00D01883"/>
    <w:rsid w:val="00D04517"/>
    <w:rsid w:val="00D1034D"/>
    <w:rsid w:val="00D25678"/>
    <w:rsid w:val="00D337F9"/>
    <w:rsid w:val="00D43DB3"/>
    <w:rsid w:val="00D4598E"/>
    <w:rsid w:val="00D4637A"/>
    <w:rsid w:val="00D65C76"/>
    <w:rsid w:val="00D7308C"/>
    <w:rsid w:val="00D822C6"/>
    <w:rsid w:val="00D85651"/>
    <w:rsid w:val="00DA3256"/>
    <w:rsid w:val="00DB25E6"/>
    <w:rsid w:val="00DC4BE8"/>
    <w:rsid w:val="00DC6084"/>
    <w:rsid w:val="00DD7763"/>
    <w:rsid w:val="00DE444F"/>
    <w:rsid w:val="00DE5FA4"/>
    <w:rsid w:val="00E0259D"/>
    <w:rsid w:val="00E10A35"/>
    <w:rsid w:val="00E148BC"/>
    <w:rsid w:val="00E14995"/>
    <w:rsid w:val="00E15B74"/>
    <w:rsid w:val="00E16354"/>
    <w:rsid w:val="00E27CD5"/>
    <w:rsid w:val="00E3646F"/>
    <w:rsid w:val="00E4763D"/>
    <w:rsid w:val="00E56AAB"/>
    <w:rsid w:val="00E61AC5"/>
    <w:rsid w:val="00E62CD4"/>
    <w:rsid w:val="00E71A7F"/>
    <w:rsid w:val="00E72378"/>
    <w:rsid w:val="00E760EF"/>
    <w:rsid w:val="00E81E3B"/>
    <w:rsid w:val="00E8245D"/>
    <w:rsid w:val="00EA41A4"/>
    <w:rsid w:val="00EB12B9"/>
    <w:rsid w:val="00EC53DD"/>
    <w:rsid w:val="00EC57AB"/>
    <w:rsid w:val="00ED7B75"/>
    <w:rsid w:val="00EE5B00"/>
    <w:rsid w:val="00EF4644"/>
    <w:rsid w:val="00EF5C07"/>
    <w:rsid w:val="00EF6455"/>
    <w:rsid w:val="00F00667"/>
    <w:rsid w:val="00F070D5"/>
    <w:rsid w:val="00F213AF"/>
    <w:rsid w:val="00F31111"/>
    <w:rsid w:val="00F360E2"/>
    <w:rsid w:val="00F52519"/>
    <w:rsid w:val="00F57B1C"/>
    <w:rsid w:val="00F62948"/>
    <w:rsid w:val="00F7096B"/>
    <w:rsid w:val="00F72DFF"/>
    <w:rsid w:val="00F733D9"/>
    <w:rsid w:val="00F80811"/>
    <w:rsid w:val="00F83EDC"/>
    <w:rsid w:val="00F85B3E"/>
    <w:rsid w:val="00F86C4B"/>
    <w:rsid w:val="00F9533D"/>
    <w:rsid w:val="00F95CEA"/>
    <w:rsid w:val="00F9676B"/>
    <w:rsid w:val="00FB11B2"/>
    <w:rsid w:val="00FB3446"/>
    <w:rsid w:val="00FC6698"/>
    <w:rsid w:val="00FE20F7"/>
    <w:rsid w:val="00FF3B5D"/>
    <w:rsid w:val="00FF59D8"/>
    <w:rsid w:val="00FF6B4C"/>
    <w:rsid w:val="00FF74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0C8B6650"/>
  <w15:chartTrackingRefBased/>
  <w15:docId w15:val="{0D46D321-8AF9-4A21-8E07-FC50A4F3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B1893"/>
    <w:pPr>
      <w:jc w:val="both"/>
    </w:pPr>
    <w:rPr>
      <w:rFonts w:ascii="Arial" w:hAnsi="Arial"/>
    </w:rPr>
  </w:style>
  <w:style w:type="paragraph" w:styleId="Otsikko1">
    <w:name w:val="heading 1"/>
    <w:basedOn w:val="Normaali"/>
    <w:next w:val="Normaali"/>
    <w:link w:val="Otsikko1Char"/>
    <w:uiPriority w:val="9"/>
    <w:qFormat/>
    <w:rsid w:val="006F3D5B"/>
    <w:pPr>
      <w:keepNext/>
      <w:keepLines/>
      <w:spacing w:before="240" w:after="0"/>
      <w:outlineLvl w:val="0"/>
    </w:pPr>
    <w:rPr>
      <w:rFonts w:eastAsiaTheme="majorEastAsia" w:cstheme="majorBidi"/>
      <w:b/>
      <w:color w:val="2F5496" w:themeColor="accent1" w:themeShade="BF"/>
      <w:sz w:val="26"/>
      <w:szCs w:val="32"/>
    </w:rPr>
  </w:style>
  <w:style w:type="paragraph" w:styleId="Otsikko2">
    <w:name w:val="heading 2"/>
    <w:basedOn w:val="Normaali"/>
    <w:next w:val="Normaali"/>
    <w:link w:val="Otsikko2Char"/>
    <w:uiPriority w:val="9"/>
    <w:unhideWhenUsed/>
    <w:qFormat/>
    <w:rsid w:val="005508B3"/>
    <w:pPr>
      <w:keepNext/>
      <w:keepLines/>
      <w:spacing w:before="40" w:after="0"/>
      <w:outlineLvl w:val="1"/>
    </w:pPr>
    <w:rPr>
      <w:rFonts w:eastAsiaTheme="majorEastAsia" w:cstheme="majorBidi"/>
      <w:b/>
      <w:color w:val="2F5496" w:themeColor="accent1" w:themeShade="BF"/>
      <w:szCs w:val="26"/>
    </w:rPr>
  </w:style>
  <w:style w:type="paragraph" w:styleId="Otsikko3">
    <w:name w:val="heading 3"/>
    <w:basedOn w:val="Normaali"/>
    <w:next w:val="Normaali"/>
    <w:link w:val="Otsikko3Char"/>
    <w:uiPriority w:val="9"/>
    <w:unhideWhenUsed/>
    <w:qFormat/>
    <w:rsid w:val="00FF6B4C"/>
    <w:pPr>
      <w:keepNext/>
      <w:keepLines/>
      <w:spacing w:before="200" w:after="0" w:line="276" w:lineRule="auto"/>
      <w:outlineLvl w:val="2"/>
    </w:pPr>
    <w:rPr>
      <w:rFonts w:ascii="Arial Narrow" w:eastAsiaTheme="majorEastAsia" w:hAnsi="Arial Narrow" w:cstheme="majorBidi"/>
      <w:bCs/>
      <w:color w:val="4472C4"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D572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D5722"/>
  </w:style>
  <w:style w:type="paragraph" w:styleId="Alatunniste">
    <w:name w:val="footer"/>
    <w:basedOn w:val="Normaali"/>
    <w:link w:val="AlatunnisteChar"/>
    <w:uiPriority w:val="99"/>
    <w:unhideWhenUsed/>
    <w:rsid w:val="007D572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D5722"/>
  </w:style>
  <w:style w:type="character" w:styleId="Kommentinviite">
    <w:name w:val="annotation reference"/>
    <w:basedOn w:val="Kappaleenoletusfontti"/>
    <w:uiPriority w:val="99"/>
    <w:semiHidden/>
    <w:unhideWhenUsed/>
    <w:rsid w:val="007D5722"/>
    <w:rPr>
      <w:sz w:val="16"/>
      <w:szCs w:val="16"/>
    </w:rPr>
  </w:style>
  <w:style w:type="paragraph" w:styleId="Kommentinteksti">
    <w:name w:val="annotation text"/>
    <w:basedOn w:val="Normaali"/>
    <w:link w:val="KommentintekstiChar"/>
    <w:uiPriority w:val="99"/>
    <w:unhideWhenUsed/>
    <w:rsid w:val="007D5722"/>
    <w:pPr>
      <w:spacing w:line="240" w:lineRule="auto"/>
    </w:pPr>
    <w:rPr>
      <w:sz w:val="20"/>
      <w:szCs w:val="20"/>
    </w:rPr>
  </w:style>
  <w:style w:type="character" w:customStyle="1" w:styleId="KommentintekstiChar">
    <w:name w:val="Kommentin teksti Char"/>
    <w:basedOn w:val="Kappaleenoletusfontti"/>
    <w:link w:val="Kommentinteksti"/>
    <w:uiPriority w:val="99"/>
    <w:rsid w:val="007D5722"/>
    <w:rPr>
      <w:sz w:val="20"/>
      <w:szCs w:val="20"/>
    </w:rPr>
  </w:style>
  <w:style w:type="character" w:customStyle="1" w:styleId="Otsikko2Char">
    <w:name w:val="Otsikko 2 Char"/>
    <w:basedOn w:val="Kappaleenoletusfontti"/>
    <w:link w:val="Otsikko2"/>
    <w:uiPriority w:val="9"/>
    <w:rsid w:val="005508B3"/>
    <w:rPr>
      <w:rFonts w:ascii="Arial" w:eastAsiaTheme="majorEastAsia" w:hAnsi="Arial" w:cstheme="majorBidi"/>
      <w:b/>
      <w:color w:val="2F5496" w:themeColor="accent1" w:themeShade="BF"/>
      <w:szCs w:val="26"/>
    </w:rPr>
  </w:style>
  <w:style w:type="paragraph" w:styleId="Luettelokappale">
    <w:name w:val="List Paragraph"/>
    <w:basedOn w:val="Normaali"/>
    <w:uiPriority w:val="34"/>
    <w:qFormat/>
    <w:rsid w:val="007D5722"/>
    <w:pPr>
      <w:ind w:left="720"/>
      <w:contextualSpacing/>
    </w:pPr>
  </w:style>
  <w:style w:type="character" w:styleId="Voimakas">
    <w:name w:val="Strong"/>
    <w:basedOn w:val="Kappaleenoletusfontti"/>
    <w:uiPriority w:val="22"/>
    <w:qFormat/>
    <w:rsid w:val="007D5722"/>
    <w:rPr>
      <w:b/>
      <w:bCs/>
    </w:rPr>
  </w:style>
  <w:style w:type="character" w:styleId="Voimakaskorostus">
    <w:name w:val="Intense Emphasis"/>
    <w:basedOn w:val="Kappaleenoletusfontti"/>
    <w:uiPriority w:val="21"/>
    <w:qFormat/>
    <w:rsid w:val="007D5722"/>
    <w:rPr>
      <w:i/>
      <w:iCs/>
      <w:color w:val="4472C4" w:themeColor="accent1"/>
    </w:rPr>
  </w:style>
  <w:style w:type="character" w:customStyle="1" w:styleId="Otsikko3Char">
    <w:name w:val="Otsikko 3 Char"/>
    <w:basedOn w:val="Kappaleenoletusfontti"/>
    <w:link w:val="Otsikko3"/>
    <w:uiPriority w:val="9"/>
    <w:rsid w:val="00FF6B4C"/>
    <w:rPr>
      <w:rFonts w:ascii="Arial Narrow" w:eastAsiaTheme="majorEastAsia" w:hAnsi="Arial Narrow" w:cstheme="majorBidi"/>
      <w:bCs/>
      <w:color w:val="4472C4" w:themeColor="accent1"/>
    </w:rPr>
  </w:style>
  <w:style w:type="character" w:styleId="Hyperlinkki">
    <w:name w:val="Hyperlink"/>
    <w:basedOn w:val="Kappaleenoletusfontti"/>
    <w:uiPriority w:val="99"/>
    <w:unhideWhenUsed/>
    <w:rsid w:val="00B94BEA"/>
    <w:rPr>
      <w:color w:val="0563C1" w:themeColor="hyperlink"/>
      <w:u w:val="single"/>
    </w:rPr>
  </w:style>
  <w:style w:type="paragraph" w:customStyle="1" w:styleId="contentpasted1">
    <w:name w:val="contentpasted1"/>
    <w:basedOn w:val="Normaali"/>
    <w:rsid w:val="000537E9"/>
    <w:pPr>
      <w:spacing w:before="100" w:beforeAutospacing="1" w:after="100" w:afterAutospacing="1" w:line="240" w:lineRule="auto"/>
    </w:pPr>
    <w:rPr>
      <w:rFonts w:ascii="Calibri" w:hAnsi="Calibri" w:cs="Calibri"/>
      <w:lang w:eastAsia="fi-FI"/>
    </w:rPr>
  </w:style>
  <w:style w:type="paragraph" w:customStyle="1" w:styleId="elementtoproof">
    <w:name w:val="elementtoproof"/>
    <w:basedOn w:val="Normaali"/>
    <w:rsid w:val="000537E9"/>
    <w:pPr>
      <w:spacing w:before="100" w:beforeAutospacing="1" w:after="100" w:afterAutospacing="1" w:line="240" w:lineRule="auto"/>
    </w:pPr>
    <w:rPr>
      <w:rFonts w:ascii="Calibri" w:hAnsi="Calibri" w:cs="Calibri"/>
      <w:lang w:eastAsia="fi-FI"/>
    </w:rPr>
  </w:style>
  <w:style w:type="character" w:customStyle="1" w:styleId="contentpasted0">
    <w:name w:val="contentpasted0"/>
    <w:basedOn w:val="Kappaleenoletusfontti"/>
    <w:rsid w:val="000537E9"/>
  </w:style>
  <w:style w:type="character" w:customStyle="1" w:styleId="contentpasted2">
    <w:name w:val="contentpasted2"/>
    <w:basedOn w:val="Kappaleenoletusfontti"/>
    <w:rsid w:val="000537E9"/>
  </w:style>
  <w:style w:type="paragraph" w:styleId="NormaaliWWW">
    <w:name w:val="Normal (Web)"/>
    <w:basedOn w:val="Normaali"/>
    <w:uiPriority w:val="99"/>
    <w:unhideWhenUsed/>
    <w:rsid w:val="00D0451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Alaviitteenteksti">
    <w:name w:val="footnote text"/>
    <w:basedOn w:val="Normaali"/>
    <w:link w:val="AlaviitteentekstiChar"/>
    <w:uiPriority w:val="99"/>
    <w:semiHidden/>
    <w:unhideWhenUsed/>
    <w:rsid w:val="00D04517"/>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D04517"/>
    <w:rPr>
      <w:sz w:val="20"/>
      <w:szCs w:val="20"/>
    </w:rPr>
  </w:style>
  <w:style w:type="character" w:styleId="Alaviitteenviite">
    <w:name w:val="footnote reference"/>
    <w:basedOn w:val="Kappaleenoletusfontti"/>
    <w:uiPriority w:val="99"/>
    <w:semiHidden/>
    <w:unhideWhenUsed/>
    <w:rsid w:val="00D04517"/>
    <w:rPr>
      <w:vertAlign w:val="superscript"/>
    </w:rPr>
  </w:style>
  <w:style w:type="character" w:customStyle="1" w:styleId="Otsikko1Char">
    <w:name w:val="Otsikko 1 Char"/>
    <w:basedOn w:val="Kappaleenoletusfontti"/>
    <w:link w:val="Otsikko1"/>
    <w:uiPriority w:val="9"/>
    <w:rsid w:val="006F3D5B"/>
    <w:rPr>
      <w:rFonts w:ascii="Arial" w:eastAsiaTheme="majorEastAsia" w:hAnsi="Arial" w:cstheme="majorBidi"/>
      <w:b/>
      <w:color w:val="2F5496" w:themeColor="accent1" w:themeShade="BF"/>
      <w:sz w:val="26"/>
      <w:szCs w:val="32"/>
    </w:rPr>
  </w:style>
  <w:style w:type="paragraph" w:styleId="Sisllysluettelonotsikko">
    <w:name w:val="TOC Heading"/>
    <w:basedOn w:val="Otsikko1"/>
    <w:next w:val="Normaali"/>
    <w:uiPriority w:val="39"/>
    <w:unhideWhenUsed/>
    <w:qFormat/>
    <w:rsid w:val="00C246D5"/>
    <w:pPr>
      <w:outlineLvl w:val="9"/>
    </w:pPr>
    <w:rPr>
      <w:lang w:eastAsia="fi-FI"/>
    </w:rPr>
  </w:style>
  <w:style w:type="paragraph" w:styleId="Sisluet1">
    <w:name w:val="toc 1"/>
    <w:basedOn w:val="Normaali"/>
    <w:next w:val="Normaali"/>
    <w:autoRedefine/>
    <w:uiPriority w:val="39"/>
    <w:unhideWhenUsed/>
    <w:rsid w:val="00C246D5"/>
    <w:pPr>
      <w:spacing w:after="100"/>
    </w:pPr>
  </w:style>
  <w:style w:type="paragraph" w:styleId="Sisluet2">
    <w:name w:val="toc 2"/>
    <w:basedOn w:val="Normaali"/>
    <w:next w:val="Normaali"/>
    <w:autoRedefine/>
    <w:uiPriority w:val="39"/>
    <w:unhideWhenUsed/>
    <w:rsid w:val="00C246D5"/>
    <w:pPr>
      <w:spacing w:after="100"/>
      <w:ind w:left="220"/>
    </w:pPr>
  </w:style>
  <w:style w:type="paragraph" w:styleId="Sisluet3">
    <w:name w:val="toc 3"/>
    <w:basedOn w:val="Normaali"/>
    <w:next w:val="Normaali"/>
    <w:autoRedefine/>
    <w:uiPriority w:val="39"/>
    <w:unhideWhenUsed/>
    <w:rsid w:val="00C246D5"/>
    <w:pPr>
      <w:spacing w:after="100"/>
      <w:ind w:left="440"/>
    </w:pPr>
  </w:style>
  <w:style w:type="character" w:customStyle="1" w:styleId="normaltextrun">
    <w:name w:val="normaltextrun"/>
    <w:basedOn w:val="Kappaleenoletusfontti"/>
    <w:rsid w:val="00071AE9"/>
  </w:style>
  <w:style w:type="character" w:customStyle="1" w:styleId="eop">
    <w:name w:val="eop"/>
    <w:basedOn w:val="Kappaleenoletusfontti"/>
    <w:rsid w:val="00071AE9"/>
  </w:style>
  <w:style w:type="character" w:customStyle="1" w:styleId="Ratkaisematonmaininta1">
    <w:name w:val="Ratkaisematon maininta1"/>
    <w:basedOn w:val="Kappaleenoletusfontti"/>
    <w:uiPriority w:val="99"/>
    <w:semiHidden/>
    <w:unhideWhenUsed/>
    <w:rsid w:val="00071AE9"/>
    <w:rPr>
      <w:color w:val="605E5C"/>
      <w:shd w:val="clear" w:color="auto" w:fill="E1DFDD"/>
    </w:rPr>
  </w:style>
  <w:style w:type="table" w:styleId="TaulukkoRuudukko">
    <w:name w:val="Table Grid"/>
    <w:basedOn w:val="Normaalitaulukko"/>
    <w:rsid w:val="001A7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2B1264"/>
    <w:rPr>
      <w:color w:val="954F72" w:themeColor="followedHyperlink"/>
      <w:u w:val="single"/>
    </w:rPr>
  </w:style>
  <w:style w:type="paragraph" w:styleId="Seliteteksti">
    <w:name w:val="Balloon Text"/>
    <w:basedOn w:val="Normaali"/>
    <w:link w:val="SelitetekstiChar"/>
    <w:uiPriority w:val="99"/>
    <w:semiHidden/>
    <w:unhideWhenUsed/>
    <w:rsid w:val="00FF6B4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F6B4C"/>
    <w:rPr>
      <w:rFonts w:ascii="Segoe UI" w:hAnsi="Segoe UI" w:cs="Segoe UI"/>
      <w:sz w:val="18"/>
      <w:szCs w:val="18"/>
    </w:rPr>
  </w:style>
  <w:style w:type="paragraph" w:styleId="Otsikko">
    <w:name w:val="Title"/>
    <w:basedOn w:val="Normaali"/>
    <w:next w:val="Normaali"/>
    <w:link w:val="OtsikkoChar"/>
    <w:uiPriority w:val="10"/>
    <w:qFormat/>
    <w:rsid w:val="008B18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B1893"/>
    <w:rPr>
      <w:rFonts w:asciiTheme="majorHAnsi" w:eastAsiaTheme="majorEastAsia" w:hAnsiTheme="majorHAnsi" w:cstheme="majorBidi"/>
      <w:spacing w:val="-10"/>
      <w:kern w:val="28"/>
      <w:sz w:val="56"/>
      <w:szCs w:val="56"/>
    </w:rPr>
  </w:style>
  <w:style w:type="character" w:customStyle="1" w:styleId="Ratkaisematonmaininta2">
    <w:name w:val="Ratkaisematon maininta2"/>
    <w:basedOn w:val="Kappaleenoletusfontti"/>
    <w:uiPriority w:val="99"/>
    <w:semiHidden/>
    <w:unhideWhenUsed/>
    <w:rsid w:val="009105E5"/>
    <w:rPr>
      <w:color w:val="605E5C"/>
      <w:shd w:val="clear" w:color="auto" w:fill="E1DFDD"/>
    </w:rPr>
  </w:style>
  <w:style w:type="character" w:styleId="Ratkaisematonmaininta">
    <w:name w:val="Unresolved Mention"/>
    <w:basedOn w:val="Kappaleenoletusfontti"/>
    <w:uiPriority w:val="99"/>
    <w:semiHidden/>
    <w:unhideWhenUsed/>
    <w:rsid w:val="00E36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5107">
      <w:bodyDiv w:val="1"/>
      <w:marLeft w:val="0"/>
      <w:marRight w:val="0"/>
      <w:marTop w:val="0"/>
      <w:marBottom w:val="0"/>
      <w:divBdr>
        <w:top w:val="none" w:sz="0" w:space="0" w:color="auto"/>
        <w:left w:val="none" w:sz="0" w:space="0" w:color="auto"/>
        <w:bottom w:val="none" w:sz="0" w:space="0" w:color="auto"/>
        <w:right w:val="none" w:sz="0" w:space="0" w:color="auto"/>
      </w:divBdr>
    </w:div>
    <w:div w:id="87503405">
      <w:bodyDiv w:val="1"/>
      <w:marLeft w:val="0"/>
      <w:marRight w:val="0"/>
      <w:marTop w:val="0"/>
      <w:marBottom w:val="0"/>
      <w:divBdr>
        <w:top w:val="none" w:sz="0" w:space="0" w:color="auto"/>
        <w:left w:val="none" w:sz="0" w:space="0" w:color="auto"/>
        <w:bottom w:val="none" w:sz="0" w:space="0" w:color="auto"/>
        <w:right w:val="none" w:sz="0" w:space="0" w:color="auto"/>
      </w:divBdr>
    </w:div>
    <w:div w:id="131489755">
      <w:bodyDiv w:val="1"/>
      <w:marLeft w:val="0"/>
      <w:marRight w:val="0"/>
      <w:marTop w:val="0"/>
      <w:marBottom w:val="0"/>
      <w:divBdr>
        <w:top w:val="none" w:sz="0" w:space="0" w:color="auto"/>
        <w:left w:val="none" w:sz="0" w:space="0" w:color="auto"/>
        <w:bottom w:val="none" w:sz="0" w:space="0" w:color="auto"/>
        <w:right w:val="none" w:sz="0" w:space="0" w:color="auto"/>
      </w:divBdr>
    </w:div>
    <w:div w:id="334112197">
      <w:bodyDiv w:val="1"/>
      <w:marLeft w:val="0"/>
      <w:marRight w:val="0"/>
      <w:marTop w:val="0"/>
      <w:marBottom w:val="0"/>
      <w:divBdr>
        <w:top w:val="none" w:sz="0" w:space="0" w:color="auto"/>
        <w:left w:val="none" w:sz="0" w:space="0" w:color="auto"/>
        <w:bottom w:val="none" w:sz="0" w:space="0" w:color="auto"/>
        <w:right w:val="none" w:sz="0" w:space="0" w:color="auto"/>
      </w:divBdr>
    </w:div>
    <w:div w:id="391739674">
      <w:bodyDiv w:val="1"/>
      <w:marLeft w:val="0"/>
      <w:marRight w:val="0"/>
      <w:marTop w:val="0"/>
      <w:marBottom w:val="0"/>
      <w:divBdr>
        <w:top w:val="none" w:sz="0" w:space="0" w:color="auto"/>
        <w:left w:val="none" w:sz="0" w:space="0" w:color="auto"/>
        <w:bottom w:val="none" w:sz="0" w:space="0" w:color="auto"/>
        <w:right w:val="none" w:sz="0" w:space="0" w:color="auto"/>
      </w:divBdr>
    </w:div>
    <w:div w:id="509026881">
      <w:bodyDiv w:val="1"/>
      <w:marLeft w:val="0"/>
      <w:marRight w:val="0"/>
      <w:marTop w:val="0"/>
      <w:marBottom w:val="0"/>
      <w:divBdr>
        <w:top w:val="none" w:sz="0" w:space="0" w:color="auto"/>
        <w:left w:val="none" w:sz="0" w:space="0" w:color="auto"/>
        <w:bottom w:val="none" w:sz="0" w:space="0" w:color="auto"/>
        <w:right w:val="none" w:sz="0" w:space="0" w:color="auto"/>
      </w:divBdr>
    </w:div>
    <w:div w:id="536167050">
      <w:bodyDiv w:val="1"/>
      <w:marLeft w:val="0"/>
      <w:marRight w:val="0"/>
      <w:marTop w:val="0"/>
      <w:marBottom w:val="0"/>
      <w:divBdr>
        <w:top w:val="none" w:sz="0" w:space="0" w:color="auto"/>
        <w:left w:val="none" w:sz="0" w:space="0" w:color="auto"/>
        <w:bottom w:val="none" w:sz="0" w:space="0" w:color="auto"/>
        <w:right w:val="none" w:sz="0" w:space="0" w:color="auto"/>
      </w:divBdr>
    </w:div>
    <w:div w:id="593242860">
      <w:bodyDiv w:val="1"/>
      <w:marLeft w:val="0"/>
      <w:marRight w:val="0"/>
      <w:marTop w:val="0"/>
      <w:marBottom w:val="0"/>
      <w:divBdr>
        <w:top w:val="none" w:sz="0" w:space="0" w:color="auto"/>
        <w:left w:val="none" w:sz="0" w:space="0" w:color="auto"/>
        <w:bottom w:val="none" w:sz="0" w:space="0" w:color="auto"/>
        <w:right w:val="none" w:sz="0" w:space="0" w:color="auto"/>
      </w:divBdr>
    </w:div>
    <w:div w:id="611866000">
      <w:bodyDiv w:val="1"/>
      <w:marLeft w:val="0"/>
      <w:marRight w:val="0"/>
      <w:marTop w:val="0"/>
      <w:marBottom w:val="0"/>
      <w:divBdr>
        <w:top w:val="none" w:sz="0" w:space="0" w:color="auto"/>
        <w:left w:val="none" w:sz="0" w:space="0" w:color="auto"/>
        <w:bottom w:val="none" w:sz="0" w:space="0" w:color="auto"/>
        <w:right w:val="none" w:sz="0" w:space="0" w:color="auto"/>
      </w:divBdr>
    </w:div>
    <w:div w:id="681056090">
      <w:bodyDiv w:val="1"/>
      <w:marLeft w:val="0"/>
      <w:marRight w:val="0"/>
      <w:marTop w:val="0"/>
      <w:marBottom w:val="0"/>
      <w:divBdr>
        <w:top w:val="none" w:sz="0" w:space="0" w:color="auto"/>
        <w:left w:val="none" w:sz="0" w:space="0" w:color="auto"/>
        <w:bottom w:val="none" w:sz="0" w:space="0" w:color="auto"/>
        <w:right w:val="none" w:sz="0" w:space="0" w:color="auto"/>
      </w:divBdr>
    </w:div>
    <w:div w:id="698051095">
      <w:bodyDiv w:val="1"/>
      <w:marLeft w:val="0"/>
      <w:marRight w:val="0"/>
      <w:marTop w:val="0"/>
      <w:marBottom w:val="0"/>
      <w:divBdr>
        <w:top w:val="none" w:sz="0" w:space="0" w:color="auto"/>
        <w:left w:val="none" w:sz="0" w:space="0" w:color="auto"/>
        <w:bottom w:val="none" w:sz="0" w:space="0" w:color="auto"/>
        <w:right w:val="none" w:sz="0" w:space="0" w:color="auto"/>
      </w:divBdr>
    </w:div>
    <w:div w:id="913667928">
      <w:bodyDiv w:val="1"/>
      <w:marLeft w:val="0"/>
      <w:marRight w:val="0"/>
      <w:marTop w:val="0"/>
      <w:marBottom w:val="0"/>
      <w:divBdr>
        <w:top w:val="none" w:sz="0" w:space="0" w:color="auto"/>
        <w:left w:val="none" w:sz="0" w:space="0" w:color="auto"/>
        <w:bottom w:val="none" w:sz="0" w:space="0" w:color="auto"/>
        <w:right w:val="none" w:sz="0" w:space="0" w:color="auto"/>
      </w:divBdr>
    </w:div>
    <w:div w:id="1045567541">
      <w:bodyDiv w:val="1"/>
      <w:marLeft w:val="0"/>
      <w:marRight w:val="0"/>
      <w:marTop w:val="0"/>
      <w:marBottom w:val="0"/>
      <w:divBdr>
        <w:top w:val="none" w:sz="0" w:space="0" w:color="auto"/>
        <w:left w:val="none" w:sz="0" w:space="0" w:color="auto"/>
        <w:bottom w:val="none" w:sz="0" w:space="0" w:color="auto"/>
        <w:right w:val="none" w:sz="0" w:space="0" w:color="auto"/>
      </w:divBdr>
    </w:div>
    <w:div w:id="1396198820">
      <w:bodyDiv w:val="1"/>
      <w:marLeft w:val="0"/>
      <w:marRight w:val="0"/>
      <w:marTop w:val="0"/>
      <w:marBottom w:val="0"/>
      <w:divBdr>
        <w:top w:val="none" w:sz="0" w:space="0" w:color="auto"/>
        <w:left w:val="none" w:sz="0" w:space="0" w:color="auto"/>
        <w:bottom w:val="none" w:sz="0" w:space="0" w:color="auto"/>
        <w:right w:val="none" w:sz="0" w:space="0" w:color="auto"/>
      </w:divBdr>
    </w:div>
    <w:div w:id="1457141407">
      <w:bodyDiv w:val="1"/>
      <w:marLeft w:val="0"/>
      <w:marRight w:val="0"/>
      <w:marTop w:val="0"/>
      <w:marBottom w:val="0"/>
      <w:divBdr>
        <w:top w:val="none" w:sz="0" w:space="0" w:color="auto"/>
        <w:left w:val="none" w:sz="0" w:space="0" w:color="auto"/>
        <w:bottom w:val="none" w:sz="0" w:space="0" w:color="auto"/>
        <w:right w:val="none" w:sz="0" w:space="0" w:color="auto"/>
      </w:divBdr>
    </w:div>
    <w:div w:id="1637101680">
      <w:bodyDiv w:val="1"/>
      <w:marLeft w:val="0"/>
      <w:marRight w:val="0"/>
      <w:marTop w:val="0"/>
      <w:marBottom w:val="0"/>
      <w:divBdr>
        <w:top w:val="none" w:sz="0" w:space="0" w:color="auto"/>
        <w:left w:val="none" w:sz="0" w:space="0" w:color="auto"/>
        <w:bottom w:val="none" w:sz="0" w:space="0" w:color="auto"/>
        <w:right w:val="none" w:sz="0" w:space="0" w:color="auto"/>
      </w:divBdr>
    </w:div>
    <w:div w:id="1814448744">
      <w:bodyDiv w:val="1"/>
      <w:marLeft w:val="0"/>
      <w:marRight w:val="0"/>
      <w:marTop w:val="0"/>
      <w:marBottom w:val="0"/>
      <w:divBdr>
        <w:top w:val="none" w:sz="0" w:space="0" w:color="auto"/>
        <w:left w:val="none" w:sz="0" w:space="0" w:color="auto"/>
        <w:bottom w:val="none" w:sz="0" w:space="0" w:color="auto"/>
        <w:right w:val="none" w:sz="0" w:space="0" w:color="auto"/>
      </w:divBdr>
    </w:div>
    <w:div w:id="2072927303">
      <w:bodyDiv w:val="1"/>
      <w:marLeft w:val="0"/>
      <w:marRight w:val="0"/>
      <w:marTop w:val="0"/>
      <w:marBottom w:val="0"/>
      <w:divBdr>
        <w:top w:val="none" w:sz="0" w:space="0" w:color="auto"/>
        <w:left w:val="none" w:sz="0" w:space="0" w:color="auto"/>
        <w:bottom w:val="none" w:sz="0" w:space="0" w:color="auto"/>
        <w:right w:val="none" w:sz="0" w:space="0" w:color="auto"/>
      </w:divBdr>
    </w:div>
    <w:div w:id="214546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da.net/rauma/oppilashuolto/lasnaolon-vahvistamisen-malli" TargetMode="External"/><Relationship Id="rId18" Type="http://schemas.openxmlformats.org/officeDocument/2006/relationships/hyperlink" Target="https://peda.net/rauma/oppilashuolto/suunnitelma-kriisi-uhka-ja-vaaratilanteiden-varalle"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mieli.fi/materiaalit-ja-koulutukset/materiaalit/hyvan-mielen-taitomerkki-peruskouluun/" TargetMode="External"/><Relationship Id="rId7" Type="http://schemas.openxmlformats.org/officeDocument/2006/relationships/endnotes" Target="endnotes.xml"/><Relationship Id="rId12" Type="http://schemas.openxmlformats.org/officeDocument/2006/relationships/image" Target="cid:image001.jpg@01D9CEB2.15501290" TargetMode="External"/><Relationship Id="rId17" Type="http://schemas.openxmlformats.org/officeDocument/2006/relationships/hyperlink" Target="https://peda.net/rauma/oppilashuolto/tasa-arvo-ja-yhdenvertaisuussuunnittelu"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eda.net/rauma/oppilashuolto" TargetMode="External"/><Relationship Id="rId20" Type="http://schemas.openxmlformats.org/officeDocument/2006/relationships/hyperlink" Target="https://mieli.fi/materiaalit-ja-koulutukset/materiaalit/" TargetMode="External"/><Relationship Id="rId29" Type="http://schemas.openxmlformats.org/officeDocument/2006/relationships/hyperlink" Target="https://www.rauma.fi/wp-content/uploads/2024/08/kouluissa-erityisruokavaliot-ja-ruokarajoituks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ph.fi/fi/koulutus-ja-tutkinnot/ohje-jarjestyssaantojen-laatimisesta" TargetMode="External"/><Relationship Id="rId23" Type="http://schemas.openxmlformats.org/officeDocument/2006/relationships/hyperlink" Target="https://mieli.fi/materiaalit-ja-koulutukset/koulutukset/" TargetMode="External"/><Relationship Id="rId28" Type="http://schemas.openxmlformats.org/officeDocument/2006/relationships/hyperlink" Target="https://www.rauma.fi/wp-content/uploads/2024/05/erityisruokavaliolomake-2024.pdf" TargetMode="External"/><Relationship Id="rId10" Type="http://schemas.openxmlformats.org/officeDocument/2006/relationships/hyperlink" Target="https://satakunnanhyvinvointialue.fi/palvelut/lapset-nuoret-ja-perheet/" TargetMode="External"/><Relationship Id="rId19" Type="http://schemas.openxmlformats.org/officeDocument/2006/relationships/hyperlink" Target="https://peda.net/rauma/rauman-lukio/opiskelijan_palvelut/lops20192/oojt/opiskeluhuoltoy/4.3.2.3-rauman-lyseon-lukion-kriisisuunnitelma" TargetMode="External"/><Relationship Id="rId31" Type="http://schemas.openxmlformats.org/officeDocument/2006/relationships/hyperlink" Target="https://julkaisut.valtioneuvosto.fi/bitstream/handle/10024/162847/stm_2021_6.pdf?sequence=3&amp;isAllowed=y" TargetMode="External"/><Relationship Id="rId4" Type="http://schemas.openxmlformats.org/officeDocument/2006/relationships/settings" Target="settings.xml"/><Relationship Id="rId9" Type="http://schemas.openxmlformats.org/officeDocument/2006/relationships/hyperlink" Target="https://satakunnanhyvinvointialue.fi/ammattilaiset-ja-opiskelijat/ammattilaisohje-huolen-ilmoittaminen-sosiaalihuoltoon/" TargetMode="External"/><Relationship Id="rId14" Type="http://schemas.openxmlformats.org/officeDocument/2006/relationships/hyperlink" Target="https://peda.net/rauma/rauman-lukio/opiskelu/lukuvuosi-2022-2023/tarkeat-taulukot-ym/poissaoloihin-puuttumisen-malli-lukio-.pdf2" TargetMode="External"/><Relationship Id="rId22" Type="http://schemas.openxmlformats.org/officeDocument/2006/relationships/hyperlink" Target="https://mieli.fi/materiaalit-ja-koulutukset/materiaalit/kamu-kaveri-mielessa-miten-tuen-kaveriani-tunnit/" TargetMode="External"/><Relationship Id="rId27" Type="http://schemas.openxmlformats.org/officeDocument/2006/relationships/hyperlink" Target="https://thl.fi/documents/155392151/190324306/Suostumus%20opiskeluhuoltopalvelujen%20yhteisty%C3%B6h%C3%B6n.pdf/6e867553-6f53-0a83-fdf4-bc6b8c6e8ea5/Suostumus%20opiskeluhuoltopalvelujen%20yhteisty%C3%B6h%C3%B6n.pdf?t=1673955773348" TargetMode="External"/><Relationship Id="rId30" Type="http://schemas.openxmlformats.org/officeDocument/2006/relationships/hyperlink" Target="https://peda.net/rauma/oppilashuolto/esi-ja-perusopetuksen-laakehoitosuunnitelma" TargetMode="External"/><Relationship Id="rId8"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F8E3-CF97-497D-96CD-C17F62FC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30</Pages>
  <Words>11671</Words>
  <Characters>94537</Characters>
  <Application>Microsoft Office Word</Application>
  <DocSecurity>0</DocSecurity>
  <Lines>787</Lines>
  <Paragraphs>211</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105997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Tero Grönmark</dc:creator>
  <cp:keywords/>
  <dc:description/>
  <cp:lastModifiedBy>Ågren Sari</cp:lastModifiedBy>
  <cp:revision>17</cp:revision>
  <cp:lastPrinted>2025-06-04T06:05:00Z</cp:lastPrinted>
  <dcterms:created xsi:type="dcterms:W3CDTF">2023-08-15T06:13:00Z</dcterms:created>
  <dcterms:modified xsi:type="dcterms:W3CDTF">2025-10-22T09:59:00Z</dcterms:modified>
</cp:coreProperties>
</file>