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F" w:rsidRDefault="00026E5A">
      <w:pPr>
        <w:rPr>
          <w:b/>
          <w:sz w:val="24"/>
          <w:szCs w:val="24"/>
        </w:rPr>
      </w:pPr>
      <w:r>
        <w:rPr>
          <w:b/>
          <w:sz w:val="24"/>
          <w:szCs w:val="24"/>
        </w:rPr>
        <w:t>Yhteisöllisen oppilashuollon/ oppilashuoltoryhmän tehtävät kunnallisessa suunnitelmassa</w:t>
      </w:r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oppimisympäristön terveellisyys, turvallisuus, sosiaalinen vastuullisuus ja esteettömyys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E31B1C">
        <w:rPr>
          <w:sz w:val="24"/>
          <w:szCs w:val="24"/>
        </w:rPr>
        <w:t>oman koulun yhteisen toiminnan ja hyvinvoivan oppimisympäristön suunnittelu</w:t>
      </w:r>
    </w:p>
    <w:p w:rsidR="00E31B1C" w:rsidRP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yhteisöllisen toimintatavan vahvistaminen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välittämisen, huolenpidon ja myönteisen vuorovaikutuksen toimintakulttuurin luominen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Oppimisen mahdollisuuksien </w:t>
      </w:r>
      <w:proofErr w:type="spellStart"/>
      <w:r>
        <w:rPr>
          <w:sz w:val="24"/>
          <w:szCs w:val="24"/>
        </w:rPr>
        <w:t>tasavertaistaminen</w:t>
      </w:r>
      <w:proofErr w:type="spellEnd"/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terveellisten ja turvallisten puitteiden luominen oppimiselle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kokonaisvaltaisen hyvinvoinnin edistäminen ja ylläpitäminen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henkilökunnan, oppilaiden ja huoltajien perehdyttäminen oppilashuoltosuunnitelmaan ja sen velvoitteisiin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yhteistyö monialaisessa verkostossa sekä kotien kanssa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oppilashuollollinen suunnittelu, palveluiden määrä ja niiden tarpeen arviointi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oppilashuoltosuunnitelman koulukohtaisten osuuksien tekeminen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oppilaiden hyvinvoinnin, terveyden ja elinolojen seuranta ja siihen liittyvän palautteen kerääminen</w:t>
      </w:r>
    </w:p>
    <w:p w:rsidR="00026E5A" w:rsidRDefault="00026E5A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oppilashuollon kehittäminen omalle koululle sopivaksi ja tarpeita vastaavaksi</w:t>
      </w:r>
    </w:p>
    <w:p w:rsidR="00026E5A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koko yhteisön, yksittäisten luokkien ja ryhmien hyvinvoinnin kehittäminen, seuraaminen ja arviointi</w:t>
      </w:r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ilmapiirin rauhallisuus</w:t>
      </w:r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hyvinvointityön koordinointi</w:t>
      </w:r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suunnitelmallinen työ</w:t>
      </w:r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järjestyssäännöt</w:t>
      </w:r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oppilashuollon yleinen kehittäminen, seuranta ja arviointi</w:t>
      </w:r>
      <w:bookmarkStart w:id="0" w:name="_GoBack"/>
      <w:bookmarkEnd w:id="0"/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hyvinvointiin liittyvät hankkeet ja teemapäivät</w:t>
      </w:r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oppilashuollosta ja sen palveluista tiedottaminen ja palautteen kerääminen, sekä tiedottaminen mahdollisuudesta osallistua oppilashuollon sisällölliseen suunnitteluun</w:t>
      </w:r>
    </w:p>
    <w:p w:rsidR="00E31B1C" w:rsidRDefault="00E31B1C" w:rsidP="00026E5A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kehitellä </w:t>
      </w:r>
      <w:proofErr w:type="spellStart"/>
      <w:r>
        <w:rPr>
          <w:sz w:val="24"/>
          <w:szCs w:val="24"/>
        </w:rPr>
        <w:t>osallistamisen</w:t>
      </w:r>
      <w:proofErr w:type="spellEnd"/>
      <w:r>
        <w:rPr>
          <w:sz w:val="24"/>
          <w:szCs w:val="24"/>
        </w:rPr>
        <w:t xml:space="preserve"> menetelmiä</w:t>
      </w:r>
    </w:p>
    <w:p w:rsidR="00026E5A" w:rsidRPr="00026E5A" w:rsidRDefault="00026E5A" w:rsidP="00026E5A">
      <w:pPr>
        <w:rPr>
          <w:sz w:val="24"/>
          <w:szCs w:val="24"/>
        </w:rPr>
      </w:pPr>
    </w:p>
    <w:sectPr w:rsidR="00026E5A" w:rsidRPr="00026E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4CDC"/>
    <w:multiLevelType w:val="hybridMultilevel"/>
    <w:tmpl w:val="8ACACAC4"/>
    <w:lvl w:ilvl="0" w:tplc="CEB21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5A"/>
    <w:rsid w:val="00026E5A"/>
    <w:rsid w:val="00D53CED"/>
    <w:rsid w:val="00E30B2A"/>
    <w:rsid w:val="00E3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6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1</cp:revision>
  <dcterms:created xsi:type="dcterms:W3CDTF">2015-10-06T09:03:00Z</dcterms:created>
  <dcterms:modified xsi:type="dcterms:W3CDTF">2015-10-06T09:22:00Z</dcterms:modified>
</cp:coreProperties>
</file>