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6" w:rsidRDefault="002C2183">
      <w:pPr>
        <w:tabs>
          <w:tab w:val="left" w:pos="8080"/>
        </w:tabs>
        <w:spacing w:after="200"/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LIITE </w:t>
      </w:r>
      <w:r>
        <w:rPr>
          <w:rFonts w:ascii="Calibri" w:eastAsia="Calibri" w:hAnsi="Calibri" w:cs="Calibri"/>
        </w:rPr>
        <w:t>     </w:t>
      </w:r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noProof/>
          <w:lang w:val="fi-FI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-276224</wp:posOffset>
                </wp:positionH>
                <wp:positionV relativeFrom="paragraph">
                  <wp:posOffset>0</wp:posOffset>
                </wp:positionV>
                <wp:extent cx="2227898" cy="901521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438375"/>
                          <a:ext cx="2026200" cy="68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3C86" w:rsidRDefault="002C2183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72"/>
                              </w:rPr>
                              <w:t>PLAANI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-276224</wp:posOffset>
                </wp:positionH>
                <wp:positionV relativeFrom="paragraph">
                  <wp:posOffset>0</wp:posOffset>
                </wp:positionV>
                <wp:extent cx="2227898" cy="90152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7898" cy="901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3C86" w:rsidRDefault="00673C86">
      <w:pPr>
        <w:spacing w:after="200"/>
        <w:rPr>
          <w:rFonts w:ascii="Tahoma" w:eastAsia="Tahoma" w:hAnsi="Tahoma" w:cs="Tahoma"/>
          <w:sz w:val="16"/>
          <w:szCs w:val="16"/>
        </w:rPr>
      </w:pPr>
    </w:p>
    <w:p w:rsidR="00673C86" w:rsidRDefault="00673C86">
      <w:pPr>
        <w:spacing w:after="200"/>
        <w:rPr>
          <w:rFonts w:ascii="Tahoma" w:eastAsia="Tahoma" w:hAnsi="Tahoma" w:cs="Tahoma"/>
          <w:sz w:val="16"/>
          <w:szCs w:val="16"/>
        </w:rPr>
      </w:pPr>
    </w:p>
    <w:tbl>
      <w:tblPr>
        <w:tblStyle w:val="a"/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673C86">
        <w:trPr>
          <w:trHeight w:val="454"/>
        </w:trPr>
        <w:tc>
          <w:tcPr>
            <w:tcW w:w="2379" w:type="dxa"/>
            <w:tcBorders>
              <w:bottom w:val="nil"/>
              <w:right w:val="nil"/>
            </w:tcBorders>
          </w:tcPr>
          <w:p w:rsidR="00673C86" w:rsidRDefault="00673C86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673C86" w:rsidRDefault="002C2183">
            <w:pPr>
              <w:numPr>
                <w:ilvl w:val="0"/>
                <w:numId w:val="10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Oppimiskokonaisuuden nimi </w:t>
            </w:r>
            <w:r>
              <w:rPr>
                <w:rFonts w:ascii="Tahoma" w:eastAsia="Tahoma" w:hAnsi="Tahoma" w:cs="Tahoma"/>
                <w:sz w:val="16"/>
                <w:szCs w:val="16"/>
              </w:rPr>
              <w:t>Rauman kulttuurikohteet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673C86" w:rsidRDefault="00673C86">
            <w:pPr>
              <w:ind w:left="284"/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673C86">
        <w:trPr>
          <w:trHeight w:val="453"/>
        </w:trPr>
        <w:tc>
          <w:tcPr>
            <w:tcW w:w="2379" w:type="dxa"/>
            <w:tcBorders>
              <w:top w:val="nil"/>
              <w:right w:val="nil"/>
            </w:tcBorders>
          </w:tcPr>
          <w:p w:rsidR="00673C86" w:rsidRDefault="00673C86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673C86" w:rsidRDefault="002C2183">
            <w:pPr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</w:p>
          <w:p w:rsidR="00673C86" w:rsidRDefault="002C2183">
            <w:pPr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24 oppituntia</w:t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673C86" w:rsidRDefault="00673C86">
            <w:pPr>
              <w:ind w:left="284"/>
              <w:rPr>
                <w:rFonts w:ascii="Tahoma" w:eastAsia="Tahoma" w:hAnsi="Tahoma" w:cs="Tahoma"/>
                <w:sz w:val="4"/>
                <w:szCs w:val="4"/>
              </w:rPr>
            </w:pPr>
          </w:p>
          <w:p w:rsidR="00673C86" w:rsidRDefault="002C2183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673C86">
        <w:tc>
          <w:tcPr>
            <w:tcW w:w="3262" w:type="dxa"/>
            <w:gridSpan w:val="3"/>
          </w:tcPr>
          <w:p w:rsidR="00673C86" w:rsidRDefault="00673C86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73C86" w:rsidRDefault="002C2183">
            <w:pPr>
              <w:numPr>
                <w:ilvl w:val="0"/>
                <w:numId w:val="10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673C86" w:rsidRDefault="002C2183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luokat 5 ja 6 opettajat, oppilaat (ja ohjaajat.)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673C86" w:rsidRDefault="00673C86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73C86" w:rsidRDefault="002C2183">
            <w:pPr>
              <w:numPr>
                <w:ilvl w:val="0"/>
                <w:numId w:val="10"/>
              </w:numPr>
              <w:spacing w:after="200" w:line="276" w:lineRule="auto"/>
              <w:ind w:left="285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2" w:name="kix.izh4c9e6gc3z" w:colFirst="0" w:colLast="0"/>
            <w:bookmarkEnd w:id="2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Oppiva yhteisö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ab/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Hyvinvointi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ja turvallinen arki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Vuorovaikutus ja monipuolinen työskentely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Kulttuurinen moninaisuus ja kielitietoisuus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Osallisuus ja demokraattinen toiminta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Yhdenvertaisuus ja tasa-arvo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Vastuu ympäristöstä ja 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kestävään  tulevaisuuteen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suuntautuminen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73C86">
        <w:tc>
          <w:tcPr>
            <w:tcW w:w="4931" w:type="dxa"/>
            <w:gridSpan w:val="5"/>
            <w:tcBorders>
              <w:bottom w:val="single" w:sz="4" w:space="0" w:color="000000"/>
            </w:tcBorders>
          </w:tcPr>
          <w:p w:rsidR="00673C86" w:rsidRDefault="00673C86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73C86" w:rsidRDefault="002C2183">
            <w:pPr>
              <w:numPr>
                <w:ilvl w:val="0"/>
                <w:numId w:val="10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Mitkä oppiaineet ovat mukana?</w:t>
            </w:r>
          </w:p>
          <w:p w:rsidR="00673C86" w:rsidRDefault="002C2183">
            <w:pPr>
              <w:numPr>
                <w:ilvl w:val="0"/>
                <w:numId w:val="1"/>
              </w:numP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KU, HI, LI, UE, YH, YM, EN, SU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673C86" w:rsidRDefault="00673C86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73C86" w:rsidRDefault="002C2183">
            <w:pPr>
              <w:numPr>
                <w:ilvl w:val="0"/>
                <w:numId w:val="10"/>
              </w:numPr>
              <w:spacing w:after="200" w:line="276" w:lineRule="auto"/>
              <w:ind w:left="317" w:hanging="283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Miten oppilaita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osallistetaan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  <w:szCs w:val="16"/>
              </w:rPr>
              <w:t>?</w:t>
            </w:r>
          </w:p>
          <w:p w:rsidR="00673C86" w:rsidRDefault="002C2183">
            <w:pPr>
              <w:numPr>
                <w:ilvl w:val="0"/>
                <w:numId w:val="3"/>
              </w:numP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Vieraillaan kulttuurikohteissa ja työstetään opittua oppitunneilla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73C86">
        <w:tc>
          <w:tcPr>
            <w:tcW w:w="4931" w:type="dxa"/>
            <w:gridSpan w:val="5"/>
            <w:tcBorders>
              <w:bottom w:val="single" w:sz="4" w:space="0" w:color="000000"/>
              <w:right w:val="nil"/>
            </w:tcBorders>
          </w:tcPr>
          <w:p w:rsidR="00673C86" w:rsidRDefault="00673C86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73C86" w:rsidRDefault="002C2183">
            <w:pPr>
              <w:numPr>
                <w:ilvl w:val="0"/>
                <w:numId w:val="10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x☐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  Ajattelu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ja oppimaan oppiminen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x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L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  Kulttuurinen osaaminen, vuorovaikutus ja ilmaisu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  Itsestä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huolehtiminen ja arjen taidot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x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L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  Monilukutaito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000000"/>
            </w:tcBorders>
          </w:tcPr>
          <w:p w:rsidR="00673C86" w:rsidRDefault="00673C86">
            <w:pPr>
              <w:jc w:val="both"/>
              <w:rPr>
                <w:rFonts w:ascii="Tahoma" w:eastAsia="Tahoma" w:hAnsi="Tahoma" w:cs="Tahoma"/>
                <w:sz w:val="4"/>
                <w:szCs w:val="4"/>
              </w:rPr>
            </w:pPr>
          </w:p>
          <w:p w:rsidR="00673C86" w:rsidRDefault="00673C86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673C86" w:rsidRDefault="00673C86">
            <w:pPr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x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L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  Tieto- ja viestintäteknologinen osaaminen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x☐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ja yrittäjyys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x☐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7  Osallistuminen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, vaikuttaminen ja kestävän tulevaisuuden</w:t>
            </w:r>
          </w:p>
          <w:p w:rsidR="00673C86" w:rsidRDefault="002C2183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rakentaminen</w:t>
            </w:r>
          </w:p>
        </w:tc>
      </w:tr>
      <w:tr w:rsidR="00673C86">
        <w:tc>
          <w:tcPr>
            <w:tcW w:w="9781" w:type="dxa"/>
            <w:gridSpan w:val="8"/>
            <w:tcBorders>
              <w:bottom w:val="nil"/>
            </w:tcBorders>
          </w:tcPr>
          <w:p w:rsidR="00673C86" w:rsidRDefault="00673C86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673C86" w:rsidRDefault="002C2183">
            <w:pPr>
              <w:numPr>
                <w:ilvl w:val="0"/>
                <w:numId w:val="10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Kuvaus oppimiskokonaisuudesta</w:t>
            </w:r>
          </w:p>
          <w:p w:rsidR="00673C86" w:rsidRDefault="002C2183">
            <w:pP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Oppilaat tutustuvat Rauman merkittäviin kulttuurikohteisiin:</w:t>
            </w:r>
          </w:p>
          <w:p w:rsidR="00673C86" w:rsidRDefault="002C2183">
            <w:pPr>
              <w:numPr>
                <w:ilvl w:val="1"/>
                <w:numId w:val="12"/>
              </w:numPr>
              <w:spacing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Sammallahdenmäki (n.500 eaa. - 1000 jaa.)</w:t>
            </w:r>
          </w:p>
          <w:p w:rsidR="00673C86" w:rsidRDefault="002C2183">
            <w:pPr>
              <w:numPr>
                <w:ilvl w:val="1"/>
                <w:numId w:val="12"/>
              </w:numPr>
              <w:spacing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Pyhän Ristin kirkko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( 1400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-luku)</w:t>
            </w:r>
          </w:p>
          <w:p w:rsidR="00673C86" w:rsidRDefault="002C2183">
            <w:pPr>
              <w:numPr>
                <w:ilvl w:val="1"/>
                <w:numId w:val="12"/>
              </w:numPr>
              <w:spacing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Tammela </w:t>
            </w:r>
          </w:p>
          <w:p w:rsidR="00673C86" w:rsidRDefault="002C2183">
            <w:pPr>
              <w:numPr>
                <w:ilvl w:val="1"/>
                <w:numId w:val="12"/>
              </w:numP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Rauman Merimuseo (1800-1900-luku)</w:t>
            </w:r>
          </w:p>
          <w:p w:rsidR="00673C86" w:rsidRDefault="002C2183">
            <w:pP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Kaikille kohteille on yhteistä meri ja sen merk</w:t>
            </w:r>
            <w:r>
              <w:rPr>
                <w:rFonts w:ascii="Tahoma" w:eastAsia="Tahoma" w:hAnsi="Tahoma" w:cs="Tahoma"/>
                <w:sz w:val="16"/>
                <w:szCs w:val="16"/>
              </w:rPr>
              <w:t>itys ihmisten elämään eri aikakausina. Oppiminen tapahtuu monialaisesti erilaisissa oppilasryhmissä toteutettuna.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73C86">
        <w:tc>
          <w:tcPr>
            <w:tcW w:w="2663" w:type="dxa"/>
            <w:gridSpan w:val="2"/>
            <w:tcBorders>
              <w:top w:val="nil"/>
            </w:tcBorders>
          </w:tcPr>
          <w:p w:rsidR="00673C86" w:rsidRDefault="002C218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Toteutustapa</w:t>
            </w:r>
          </w:p>
          <w:p w:rsidR="00673C86" w:rsidRDefault="00673C86">
            <w:pPr>
              <w:ind w:left="720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673C86" w:rsidRDefault="002C2183">
            <w:pPr>
              <w:ind w:left="7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-Kulttuurivierailut ja niiden ympärille kehitellyt tehtävät 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673C86" w:rsidRDefault="002C218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Aikataulu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numPr>
                <w:ilvl w:val="0"/>
                <w:numId w:val="13"/>
              </w:num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lukuvuosi</w:t>
            </w:r>
          </w:p>
          <w:p w:rsidR="00673C86" w:rsidRDefault="002C21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673C86" w:rsidRDefault="002C218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Tavoitteet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opp:t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tutustuvat ihmisten elämään Raumalla eri aikoina</w:t>
            </w:r>
          </w:p>
          <w:p w:rsidR="00673C86" w:rsidRDefault="002C2183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→ Miten ihmiset ovat eläneet, uskoneet, </w:t>
            </w: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asuneet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ja  työskennelleet</w:t>
            </w:r>
            <w:proofErr w:type="gramEnd"/>
          </w:p>
          <w:p w:rsidR="00673C86" w:rsidRDefault="00673C86">
            <w:pPr>
              <w:ind w:left="7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673C86" w:rsidRDefault="002C218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Työtavat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numPr>
                <w:ilvl w:val="0"/>
                <w:numId w:val="11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monipuoliset ryhmätyötavat, vuosiluokkarajat ylittävät yhteistyötavat 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73C86">
        <w:tc>
          <w:tcPr>
            <w:tcW w:w="9781" w:type="dxa"/>
            <w:gridSpan w:val="8"/>
            <w:tcBorders>
              <w:bottom w:val="single" w:sz="4" w:space="0" w:color="000000"/>
            </w:tcBorders>
          </w:tcPr>
          <w:p w:rsidR="00673C86" w:rsidRDefault="00673C86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673C86" w:rsidRDefault="002C2183">
            <w:pPr>
              <w:numPr>
                <w:ilvl w:val="0"/>
                <w:numId w:val="10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673C86" w:rsidRDefault="002C2183">
            <w:pPr>
              <w:numPr>
                <w:ilvl w:val="0"/>
                <w:numId w:val="6"/>
              </w:numPr>
              <w:rPr>
                <w:rFonts w:ascii="Tahoma" w:eastAsia="Tahoma" w:hAnsi="Tahoma" w:cs="Tahoma"/>
                <w:sz w:val="8"/>
                <w:szCs w:val="8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Kulttuurivierailut eri kohteissa, kuten Pyhän Ristin kirkko, Tammela, Sammallahdenmäki ja Merimuseo</w:t>
            </w:r>
          </w:p>
          <w:p w:rsidR="00673C86" w:rsidRDefault="002C21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73C86">
        <w:tc>
          <w:tcPr>
            <w:tcW w:w="9781" w:type="dxa"/>
            <w:gridSpan w:val="8"/>
            <w:tcBorders>
              <w:bottom w:val="nil"/>
            </w:tcBorders>
          </w:tcPr>
          <w:p w:rsidR="00673C86" w:rsidRDefault="00673C86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673C86" w:rsidRDefault="002C2183">
            <w:pPr>
              <w:numPr>
                <w:ilvl w:val="0"/>
                <w:numId w:val="10"/>
              </w:numPr>
              <w:spacing w:after="200" w:line="276" w:lineRule="auto"/>
              <w:ind w:left="284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Mitä arvioidaan ja miten?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jatkuvaa arviointia, arvioidaan asennetta ja kiinnostuneisuutta, työskentelyä ja sen jälkeä sekä osallistumista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673C86">
        <w:tc>
          <w:tcPr>
            <w:tcW w:w="3262" w:type="dxa"/>
            <w:gridSpan w:val="3"/>
            <w:tcBorders>
              <w:top w:val="nil"/>
            </w:tcBorders>
          </w:tcPr>
          <w:p w:rsidR="00673C86" w:rsidRDefault="002C218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valmiilla tuotoksilla</w:t>
            </w:r>
          </w:p>
          <w:p w:rsidR="00673C86" w:rsidRDefault="002C2183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aktiivisuudella</w:t>
            </w:r>
          </w:p>
          <w:p w:rsidR="00673C86" w:rsidRDefault="00673C86">
            <w:pPr>
              <w:ind w:left="720"/>
              <w:rPr>
                <w:rFonts w:ascii="Calibri" w:eastAsia="Calibri" w:hAnsi="Calibri" w:cs="Calibri"/>
              </w:rPr>
            </w:pP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673C86" w:rsidRDefault="002C218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jatkuvaa arviointia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673C86" w:rsidRDefault="002C218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Oppiaineiden arviointi?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673C86" w:rsidRDefault="002C2183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jatkuvaa arviointia normaalien oppituntien ohessa</w:t>
            </w:r>
          </w:p>
          <w:p w:rsidR="00673C86" w:rsidRDefault="00673C86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</w:tbl>
    <w:p w:rsidR="00673C86" w:rsidRDefault="00673C86">
      <w:pPr>
        <w:spacing w:after="200"/>
        <w:rPr>
          <w:rFonts w:ascii="Tahoma" w:eastAsia="Tahoma" w:hAnsi="Tahoma" w:cs="Tahoma"/>
          <w:sz w:val="16"/>
          <w:szCs w:val="16"/>
        </w:rPr>
      </w:pPr>
    </w:p>
    <w:p w:rsidR="00673C86" w:rsidRDefault="00673C86"/>
    <w:sectPr w:rsidR="00673C8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B43"/>
    <w:multiLevelType w:val="multilevel"/>
    <w:tmpl w:val="76F070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4C000F"/>
    <w:multiLevelType w:val="multilevel"/>
    <w:tmpl w:val="D4A43F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A36474"/>
    <w:multiLevelType w:val="multilevel"/>
    <w:tmpl w:val="0C5469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876DD4"/>
    <w:multiLevelType w:val="multilevel"/>
    <w:tmpl w:val="62C6D8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EF43AD"/>
    <w:multiLevelType w:val="multilevel"/>
    <w:tmpl w:val="265E5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1E624196"/>
    <w:multiLevelType w:val="multilevel"/>
    <w:tmpl w:val="A178F6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D873AE"/>
    <w:multiLevelType w:val="multilevel"/>
    <w:tmpl w:val="6D9A0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E009F1"/>
    <w:multiLevelType w:val="multilevel"/>
    <w:tmpl w:val="20A4AD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B40A43"/>
    <w:multiLevelType w:val="multilevel"/>
    <w:tmpl w:val="B25CF1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896E65"/>
    <w:multiLevelType w:val="multilevel"/>
    <w:tmpl w:val="D85020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CF4C15"/>
    <w:multiLevelType w:val="multilevel"/>
    <w:tmpl w:val="327E6B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CA5EBC"/>
    <w:multiLevelType w:val="multilevel"/>
    <w:tmpl w:val="3C4460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1C73A83"/>
    <w:multiLevelType w:val="multilevel"/>
    <w:tmpl w:val="C5888A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86"/>
    <w:rsid w:val="002C2183"/>
    <w:rsid w:val="006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6F3DB-BD8E-4666-9215-099235D8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Marika</dc:creator>
  <cp:lastModifiedBy>Lehtinen Marika</cp:lastModifiedBy>
  <cp:revision>2</cp:revision>
  <dcterms:created xsi:type="dcterms:W3CDTF">2025-09-12T12:08:00Z</dcterms:created>
  <dcterms:modified xsi:type="dcterms:W3CDTF">2025-09-12T12:08:00Z</dcterms:modified>
</cp:coreProperties>
</file>