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80" w:lineRule="auto"/>
        <w:rPr>
          <w:rFonts w:ascii="EB Garamond" w:cs="EB Garamond" w:eastAsia="EB Garamond" w:hAnsi="EB Garamond"/>
          <w:color w:val="1c3211"/>
          <w:sz w:val="6"/>
          <w:szCs w:val="6"/>
        </w:rPr>
      </w:pPr>
      <w:r w:rsidDel="00000000" w:rsidR="00000000" w:rsidRPr="00000000">
        <w:rPr>
          <w:rFonts w:ascii="EB Garamond" w:cs="EB Garamond" w:eastAsia="EB Garamond" w:hAnsi="EB Garamond"/>
          <w:b w:val="1"/>
          <w:color w:val="1c3211"/>
          <w:sz w:val="30"/>
          <w:szCs w:val="30"/>
          <w:rtl w:val="0"/>
        </w:rPr>
        <w:t xml:space="preserve">Väittelyn pisteytyslomake</w:t>
      </w:r>
      <w:r w:rsidDel="00000000" w:rsidR="00000000" w:rsidRPr="00000000">
        <w:rPr>
          <w:rFonts w:ascii="EB Garamond" w:cs="EB Garamond" w:eastAsia="EB Garamond" w:hAnsi="EB Garamond"/>
          <w:b w:val="1"/>
          <w:color w:val="1c3211"/>
          <w:sz w:val="20"/>
          <w:szCs w:val="20"/>
          <w:rtl w:val="0"/>
        </w:rPr>
        <w:t xml:space="preserve"> (kiitokset Sokrates-väittelykisalle arviointipohjasta)</w:t>
      </w:r>
      <w:r w:rsidDel="00000000" w:rsidR="00000000" w:rsidRPr="00000000">
        <w:rPr>
          <w:rtl w:val="0"/>
        </w:rPr>
      </w:r>
    </w:p>
    <w:tbl>
      <w:tblPr>
        <w:tblStyle w:val="Table1"/>
        <w:tblW w:w="9025.51181102362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398.0943748937857"/>
        <w:gridCol w:w="2229.3230612360508"/>
        <w:gridCol w:w="3398.0943748937857"/>
        <w:tblGridChange w:id="0">
          <w:tblGrid>
            <w:gridCol w:w="3398.0943748937857"/>
            <w:gridCol w:w="2229.3230612360508"/>
            <w:gridCol w:w="3398.0943748937857"/>
          </w:tblGrid>
        </w:tblGridChange>
      </w:tblGrid>
      <w:tr>
        <w:trPr>
          <w:cantSplit w:val="0"/>
          <w:trHeight w:val="705.1949999999999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40" w:before="240" w:lineRule="auto"/>
              <w:jc w:val="center"/>
              <w:rPr>
                <w:rFonts w:ascii="EB Garamond" w:cs="EB Garamond" w:eastAsia="EB Garamond" w:hAnsi="EB Garamond"/>
                <w:color w:val="1c3211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1c3211"/>
                <w:rtl w:val="0"/>
              </w:rPr>
              <w:t xml:space="preserve">Puolustava joukkue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40" w:before="240" w:lineRule="auto"/>
              <w:jc w:val="center"/>
              <w:rPr>
                <w:rFonts w:ascii="EB Garamond" w:cs="EB Garamond" w:eastAsia="EB Garamond" w:hAnsi="EB Garamond"/>
                <w:color w:val="1c3211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1c3211"/>
                <w:rtl w:val="0"/>
              </w:rPr>
              <w:t xml:space="preserve">Aihe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40" w:before="240" w:lineRule="auto"/>
              <w:jc w:val="center"/>
              <w:rPr>
                <w:rFonts w:ascii="EB Garamond" w:cs="EB Garamond" w:eastAsia="EB Garamond" w:hAnsi="EB Garamond"/>
                <w:color w:val="1c3211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1c3211"/>
                <w:rtl w:val="0"/>
              </w:rPr>
              <w:t xml:space="preserve">Vastustava joukkue</w:t>
            </w:r>
          </w:p>
        </w:tc>
      </w:tr>
      <w:tr>
        <w:trPr>
          <w:cantSplit w:val="0"/>
          <w:trHeight w:val="525.1949999999998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40" w:before="240" w:lineRule="auto"/>
              <w:rPr>
                <w:rFonts w:ascii="EB Garamond" w:cs="EB Garamond" w:eastAsia="EB Garamond" w:hAnsi="EB Garamond"/>
                <w:color w:val="1c321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40" w:before="240" w:lineRule="auto"/>
              <w:rPr>
                <w:rFonts w:ascii="EB Garamond" w:cs="EB Garamond" w:eastAsia="EB Garamond" w:hAnsi="EB Garamond"/>
                <w:color w:val="1c3211"/>
                <w:sz w:val="26"/>
                <w:szCs w:val="26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1c3211"/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40" w:before="240" w:lineRule="auto"/>
              <w:rPr>
                <w:rFonts w:ascii="EB Garamond" w:cs="EB Garamond" w:eastAsia="EB Garamond" w:hAnsi="EB Garamond"/>
                <w:color w:val="1c3211"/>
                <w:sz w:val="26"/>
                <w:szCs w:val="26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1c3211"/>
                <w:sz w:val="26"/>
                <w:szCs w:val="26"/>
                <w:rtl w:val="0"/>
              </w:rPr>
              <w:t xml:space="preserve"> </w:t>
            </w:r>
          </w:p>
        </w:tc>
      </w:tr>
      <w:tr>
        <w:trPr>
          <w:cantSplit w:val="0"/>
          <w:trHeight w:val="615.1949999999998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40" w:before="240" w:lineRule="auto"/>
              <w:jc w:val="center"/>
              <w:rPr>
                <w:rFonts w:ascii="EB Garamond" w:cs="EB Garamond" w:eastAsia="EB Garamond" w:hAnsi="EB Garamond"/>
                <w:color w:val="1c3211"/>
                <w:sz w:val="26"/>
                <w:szCs w:val="26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1c3211"/>
                <w:sz w:val="26"/>
                <w:szCs w:val="26"/>
                <w:rtl w:val="0"/>
              </w:rPr>
              <w:t xml:space="preserve">+ / 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40" w:before="240" w:lineRule="auto"/>
              <w:jc w:val="center"/>
              <w:rPr>
                <w:rFonts w:ascii="EB Garamond" w:cs="EB Garamond" w:eastAsia="EB Garamond" w:hAnsi="EB Garamond"/>
                <w:color w:val="1c3211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1c3211"/>
                <w:sz w:val="24"/>
                <w:szCs w:val="24"/>
                <w:rtl w:val="0"/>
              </w:rPr>
              <w:t xml:space="preserve">Väittelyn osa-alue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40" w:before="240" w:lineRule="auto"/>
              <w:jc w:val="center"/>
              <w:rPr>
                <w:rFonts w:ascii="EB Garamond" w:cs="EB Garamond" w:eastAsia="EB Garamond" w:hAnsi="EB Garamond"/>
                <w:color w:val="1c3211"/>
                <w:sz w:val="26"/>
                <w:szCs w:val="26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1c3211"/>
                <w:sz w:val="26"/>
                <w:szCs w:val="26"/>
                <w:rtl w:val="0"/>
              </w:rPr>
              <w:t xml:space="preserve">+ / -</w:t>
            </w:r>
          </w:p>
        </w:tc>
      </w:tr>
      <w:tr>
        <w:trPr>
          <w:cantSplit w:val="0"/>
          <w:trHeight w:val="240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40" w:before="240" w:lineRule="auto"/>
              <w:rPr>
                <w:rFonts w:ascii="EB Garamond" w:cs="EB Garamond" w:eastAsia="EB Garamond" w:hAnsi="EB Garamond"/>
                <w:color w:val="1c3211"/>
                <w:sz w:val="26"/>
                <w:szCs w:val="26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1c3211"/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0" w:before="20" w:lineRule="auto"/>
              <w:jc w:val="center"/>
              <w:rPr>
                <w:rFonts w:ascii="EB Garamond" w:cs="EB Garamond" w:eastAsia="EB Garamond" w:hAnsi="EB Garamond"/>
                <w:b w:val="1"/>
                <w:color w:val="1c3211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color w:val="1c3211"/>
                <w:rtl w:val="0"/>
              </w:rPr>
              <w:t xml:space="preserve">Argumentaatio 0-4p.</w:t>
            </w:r>
          </w:p>
          <w:p w:rsidR="00000000" w:rsidDel="00000000" w:rsidP="00000000" w:rsidRDefault="00000000" w:rsidRPr="00000000" w14:paraId="0000000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0" w:before="20" w:lineRule="auto"/>
              <w:jc w:val="center"/>
              <w:rPr>
                <w:rFonts w:ascii="EB Garamond" w:cs="EB Garamond" w:eastAsia="EB Garamond" w:hAnsi="EB Garamond"/>
                <w:color w:val="212121"/>
                <w:sz w:val="17"/>
                <w:szCs w:val="17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12121"/>
                <w:sz w:val="17"/>
                <w:szCs w:val="17"/>
                <w:rtl w:val="0"/>
              </w:rPr>
              <w:t xml:space="preserve">Johdonmukaisuus</w:t>
            </w:r>
          </w:p>
          <w:p w:rsidR="00000000" w:rsidDel="00000000" w:rsidP="00000000" w:rsidRDefault="00000000" w:rsidRPr="00000000" w14:paraId="0000000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0" w:before="20" w:lineRule="auto"/>
              <w:jc w:val="center"/>
              <w:rPr>
                <w:rFonts w:ascii="EB Garamond" w:cs="EB Garamond" w:eastAsia="EB Garamond" w:hAnsi="EB Garamond"/>
                <w:color w:val="212121"/>
                <w:sz w:val="17"/>
                <w:szCs w:val="17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12121"/>
                <w:sz w:val="17"/>
                <w:szCs w:val="17"/>
                <w:rtl w:val="0"/>
              </w:rPr>
              <w:t xml:space="preserve">Osuvuus</w:t>
            </w:r>
          </w:p>
          <w:p w:rsidR="00000000" w:rsidDel="00000000" w:rsidP="00000000" w:rsidRDefault="00000000" w:rsidRPr="00000000" w14:paraId="0000000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0" w:before="20" w:lineRule="auto"/>
              <w:jc w:val="center"/>
              <w:rPr>
                <w:rFonts w:ascii="EB Garamond" w:cs="EB Garamond" w:eastAsia="EB Garamond" w:hAnsi="EB Garamond"/>
                <w:color w:val="212121"/>
                <w:sz w:val="17"/>
                <w:szCs w:val="17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12121"/>
                <w:sz w:val="8"/>
                <w:szCs w:val="8"/>
                <w:rtl w:val="0"/>
              </w:rPr>
              <w:t xml:space="preserve">  </w:t>
            </w:r>
            <w:r w:rsidDel="00000000" w:rsidR="00000000" w:rsidRPr="00000000">
              <w:rPr>
                <w:rFonts w:ascii="EB Garamond" w:cs="EB Garamond" w:eastAsia="EB Garamond" w:hAnsi="EB Garamond"/>
                <w:color w:val="212121"/>
                <w:sz w:val="17"/>
                <w:szCs w:val="17"/>
                <w:rtl w:val="0"/>
              </w:rPr>
              <w:t xml:space="preserve">Kyky reagoida vastustajien esittämiin väitteisiin</w:t>
            </w:r>
          </w:p>
          <w:p w:rsidR="00000000" w:rsidDel="00000000" w:rsidP="00000000" w:rsidRDefault="00000000" w:rsidRPr="00000000" w14:paraId="0000001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0" w:before="20" w:lineRule="auto"/>
              <w:jc w:val="center"/>
              <w:rPr>
                <w:rFonts w:ascii="EB Garamond" w:cs="EB Garamond" w:eastAsia="EB Garamond" w:hAnsi="EB Garamond"/>
                <w:color w:val="212121"/>
                <w:sz w:val="17"/>
                <w:szCs w:val="17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1c3211"/>
                <w:sz w:val="8"/>
                <w:szCs w:val="8"/>
                <w:rtl w:val="0"/>
              </w:rPr>
              <w:t xml:space="preserve">  </w:t>
            </w:r>
            <w:r w:rsidDel="00000000" w:rsidR="00000000" w:rsidRPr="00000000">
              <w:rPr>
                <w:rFonts w:ascii="EB Garamond" w:cs="EB Garamond" w:eastAsia="EB Garamond" w:hAnsi="EB Garamond"/>
                <w:color w:val="212121"/>
                <w:sz w:val="17"/>
                <w:szCs w:val="17"/>
                <w:rtl w:val="0"/>
              </w:rPr>
              <w:t xml:space="preserve">Vastustajan argumenttien onnistunut kumoaminen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40" w:before="240" w:lineRule="auto"/>
              <w:rPr>
                <w:rFonts w:ascii="EB Garamond" w:cs="EB Garamond" w:eastAsia="EB Garamond" w:hAnsi="EB Garamond"/>
                <w:color w:val="1c3211"/>
                <w:sz w:val="26"/>
                <w:szCs w:val="26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1c3211"/>
                <w:sz w:val="26"/>
                <w:szCs w:val="26"/>
                <w:rtl w:val="0"/>
              </w:rPr>
              <w:t xml:space="preserve"> </w:t>
            </w:r>
          </w:p>
        </w:tc>
      </w:tr>
      <w:tr>
        <w:trPr>
          <w:cantSplit w:val="0"/>
          <w:trHeight w:val="2776.08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40" w:before="240" w:lineRule="auto"/>
              <w:rPr>
                <w:rFonts w:ascii="EB Garamond" w:cs="EB Garamond" w:eastAsia="EB Garamond" w:hAnsi="EB Garamond"/>
                <w:color w:val="1c3211"/>
                <w:sz w:val="26"/>
                <w:szCs w:val="26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1c3211"/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0" w:before="20" w:lineRule="auto"/>
              <w:jc w:val="center"/>
              <w:rPr>
                <w:rFonts w:ascii="EB Garamond" w:cs="EB Garamond" w:eastAsia="EB Garamond" w:hAnsi="EB Garamond"/>
                <w:b w:val="1"/>
                <w:color w:val="1c3211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color w:val="1c3211"/>
                <w:sz w:val="20"/>
                <w:szCs w:val="20"/>
                <w:rtl w:val="0"/>
              </w:rPr>
              <w:t xml:space="preserve">Käsittelyn monipuolisuus</w:t>
            </w:r>
          </w:p>
          <w:p w:rsidR="00000000" w:rsidDel="00000000" w:rsidP="00000000" w:rsidRDefault="00000000" w:rsidRPr="00000000" w14:paraId="0000001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0" w:before="20" w:lineRule="auto"/>
              <w:jc w:val="center"/>
              <w:rPr>
                <w:rFonts w:ascii="EB Garamond" w:cs="EB Garamond" w:eastAsia="EB Garamond" w:hAnsi="EB Garamond"/>
                <w:b w:val="1"/>
                <w:color w:val="1c3211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color w:val="1c3211"/>
                <w:sz w:val="20"/>
                <w:szCs w:val="20"/>
                <w:rtl w:val="0"/>
              </w:rPr>
              <w:t xml:space="preserve">0-2p</w:t>
            </w:r>
          </w:p>
          <w:p w:rsidR="00000000" w:rsidDel="00000000" w:rsidP="00000000" w:rsidRDefault="00000000" w:rsidRPr="00000000" w14:paraId="0000001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0" w:before="20" w:lineRule="auto"/>
              <w:jc w:val="center"/>
              <w:rPr>
                <w:rFonts w:ascii="EB Garamond" w:cs="EB Garamond" w:eastAsia="EB Garamond" w:hAnsi="EB Garamond"/>
                <w:color w:val="1c3211"/>
                <w:sz w:val="18"/>
                <w:szCs w:val="18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1c3211"/>
                <w:sz w:val="18"/>
                <w:szCs w:val="18"/>
                <w:rtl w:val="0"/>
              </w:rPr>
              <w:t xml:space="preserve">Aiheen kannalta oleellisten näkökulmien esille tuominen</w:t>
            </w:r>
          </w:p>
          <w:p w:rsidR="00000000" w:rsidDel="00000000" w:rsidP="00000000" w:rsidRDefault="00000000" w:rsidRPr="00000000" w14:paraId="0000001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0" w:before="20" w:lineRule="auto"/>
              <w:jc w:val="center"/>
              <w:rPr>
                <w:rFonts w:ascii="EB Garamond" w:cs="EB Garamond" w:eastAsia="EB Garamond" w:hAnsi="EB Garamond"/>
                <w:color w:val="1c3211"/>
                <w:sz w:val="18"/>
                <w:szCs w:val="18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1c3211"/>
                <w:sz w:val="18"/>
                <w:szCs w:val="18"/>
                <w:rtl w:val="0"/>
              </w:rPr>
              <w:t xml:space="preserve">Filosofisen tiedon soveltaminen (keskeiset käsitteet ja teoriat)</w:t>
            </w:r>
          </w:p>
          <w:p w:rsidR="00000000" w:rsidDel="00000000" w:rsidP="00000000" w:rsidRDefault="00000000" w:rsidRPr="00000000" w14:paraId="0000001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40" w:before="240" w:lineRule="auto"/>
              <w:rPr>
                <w:rFonts w:ascii="EB Garamond" w:cs="EB Garamond" w:eastAsia="EB Garamond" w:hAnsi="EB Garamond"/>
                <w:color w:val="1c321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40" w:before="240" w:lineRule="auto"/>
              <w:rPr>
                <w:rFonts w:ascii="EB Garamond" w:cs="EB Garamond" w:eastAsia="EB Garamond" w:hAnsi="EB Garamond"/>
                <w:color w:val="1c3211"/>
                <w:sz w:val="26"/>
                <w:szCs w:val="26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1c3211"/>
                <w:sz w:val="26"/>
                <w:szCs w:val="26"/>
                <w:rtl w:val="0"/>
              </w:rPr>
              <w:t xml:space="preserve"> </w:t>
            </w:r>
          </w:p>
        </w:tc>
      </w:tr>
      <w:tr>
        <w:trPr>
          <w:cantSplit w:val="0"/>
          <w:trHeight w:val="160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40" w:before="240" w:lineRule="auto"/>
              <w:rPr>
                <w:rFonts w:ascii="EB Garamond" w:cs="EB Garamond" w:eastAsia="EB Garamond" w:hAnsi="EB Garamond"/>
                <w:color w:val="1c3211"/>
                <w:sz w:val="26"/>
                <w:szCs w:val="26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1c3211"/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0" w:before="20" w:lineRule="auto"/>
              <w:jc w:val="center"/>
              <w:rPr>
                <w:rFonts w:ascii="EB Garamond" w:cs="EB Garamond" w:eastAsia="EB Garamond" w:hAnsi="EB Garamond"/>
                <w:b w:val="1"/>
                <w:color w:val="1c3211"/>
                <w:sz w:val="18"/>
                <w:szCs w:val="18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color w:val="1c3211"/>
                <w:sz w:val="18"/>
                <w:szCs w:val="18"/>
                <w:rtl w:val="0"/>
              </w:rPr>
              <w:t xml:space="preserve">Puhetaito 0-2 p</w:t>
            </w:r>
          </w:p>
          <w:p w:rsidR="00000000" w:rsidDel="00000000" w:rsidP="00000000" w:rsidRDefault="00000000" w:rsidRPr="00000000" w14:paraId="0000001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0" w:before="20" w:lineRule="auto"/>
              <w:jc w:val="center"/>
              <w:rPr>
                <w:rFonts w:ascii="EB Garamond" w:cs="EB Garamond" w:eastAsia="EB Garamond" w:hAnsi="EB Garamond"/>
                <w:color w:val="1c3211"/>
                <w:sz w:val="18"/>
                <w:szCs w:val="18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1c3211"/>
                <w:sz w:val="18"/>
                <w:szCs w:val="18"/>
                <w:rtl w:val="0"/>
              </w:rPr>
              <w:t xml:space="preserve">Ilmaisun selkeys ja vakuuttavuus</w:t>
            </w:r>
          </w:p>
          <w:p w:rsidR="00000000" w:rsidDel="00000000" w:rsidP="00000000" w:rsidRDefault="00000000" w:rsidRPr="00000000" w14:paraId="0000001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0" w:before="20" w:lineRule="auto"/>
              <w:jc w:val="center"/>
              <w:rPr>
                <w:rFonts w:ascii="EB Garamond" w:cs="EB Garamond" w:eastAsia="EB Garamond" w:hAnsi="EB Garamond"/>
                <w:color w:val="1c3211"/>
                <w:sz w:val="18"/>
                <w:szCs w:val="18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1c3211"/>
                <w:sz w:val="18"/>
                <w:szCs w:val="18"/>
                <w:rtl w:val="0"/>
              </w:rPr>
              <w:br w:type="textWrapping"/>
              <w:br w:type="textWrapping"/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40" w:before="240" w:lineRule="auto"/>
              <w:rPr>
                <w:rFonts w:ascii="EB Garamond" w:cs="EB Garamond" w:eastAsia="EB Garamond" w:hAnsi="EB Garamond"/>
                <w:color w:val="1c3211"/>
                <w:sz w:val="26"/>
                <w:szCs w:val="26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1c3211"/>
                <w:sz w:val="26"/>
                <w:szCs w:val="26"/>
                <w:rtl w:val="0"/>
              </w:rPr>
              <w:t xml:space="preserve"> </w:t>
            </w:r>
          </w:p>
        </w:tc>
      </w:tr>
      <w:tr>
        <w:trPr>
          <w:cantSplit w:val="0"/>
          <w:trHeight w:val="213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40" w:before="240" w:lineRule="auto"/>
              <w:rPr>
                <w:rFonts w:ascii="EB Garamond" w:cs="EB Garamond" w:eastAsia="EB Garamond" w:hAnsi="EB Garamond"/>
                <w:color w:val="1c3211"/>
                <w:sz w:val="26"/>
                <w:szCs w:val="26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1c3211"/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40" w:before="240" w:lineRule="auto"/>
              <w:jc w:val="center"/>
              <w:rPr>
                <w:rFonts w:ascii="EB Garamond" w:cs="EB Garamond" w:eastAsia="EB Garamond" w:hAnsi="EB Garamond"/>
                <w:color w:val="1c3211"/>
                <w:sz w:val="18"/>
                <w:szCs w:val="18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color w:val="1c3211"/>
                <w:sz w:val="18"/>
                <w:szCs w:val="18"/>
                <w:rtl w:val="0"/>
              </w:rPr>
              <w:t xml:space="preserve">Joukkueen yhteistyö ja asiallinen väittelytapa</w:t>
            </w:r>
            <w:r w:rsidDel="00000000" w:rsidR="00000000" w:rsidRPr="00000000">
              <w:rPr>
                <w:rFonts w:ascii="EB Garamond" w:cs="EB Garamond" w:eastAsia="EB Garamond" w:hAnsi="EB Garamond"/>
                <w:color w:val="1c3211"/>
                <w:sz w:val="18"/>
                <w:szCs w:val="18"/>
                <w:rtl w:val="0"/>
              </w:rPr>
              <w:t xml:space="preserve">                    </w:t>
              <w:tab/>
              <w:t xml:space="preserve">0-2p.</w:t>
            </w:r>
          </w:p>
          <w:p w:rsidR="00000000" w:rsidDel="00000000" w:rsidP="00000000" w:rsidRDefault="00000000" w:rsidRPr="00000000" w14:paraId="0000002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40" w:before="240" w:lineRule="auto"/>
              <w:rPr>
                <w:rFonts w:ascii="EB Garamond" w:cs="EB Garamond" w:eastAsia="EB Garamond" w:hAnsi="EB Garamond"/>
                <w:color w:val="1c3211"/>
                <w:sz w:val="18"/>
                <w:szCs w:val="18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1c3211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40" w:before="240" w:lineRule="auto"/>
              <w:rPr>
                <w:rFonts w:ascii="EB Garamond" w:cs="EB Garamond" w:eastAsia="EB Garamond" w:hAnsi="EB Garamond"/>
                <w:color w:val="1c3211"/>
                <w:sz w:val="18"/>
                <w:szCs w:val="18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1c3211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40" w:before="240" w:lineRule="auto"/>
              <w:rPr>
                <w:rFonts w:ascii="EB Garamond" w:cs="EB Garamond" w:eastAsia="EB Garamond" w:hAnsi="EB Garamond"/>
                <w:color w:val="1c3211"/>
                <w:sz w:val="26"/>
                <w:szCs w:val="26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1c3211"/>
                <w:sz w:val="26"/>
                <w:szCs w:val="26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before="240" w:lineRule="auto"/>
        <w:rPr>
          <w:rFonts w:ascii="EB Garamond" w:cs="EB Garamond" w:eastAsia="EB Garamond" w:hAnsi="EB Garamond"/>
          <w:color w:val="1c321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EB 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EBGaramond-regular.ttf"/><Relationship Id="rId2" Type="http://schemas.openxmlformats.org/officeDocument/2006/relationships/font" Target="fonts/EBGaramond-bold.ttf"/><Relationship Id="rId3" Type="http://schemas.openxmlformats.org/officeDocument/2006/relationships/font" Target="fonts/EBGaramond-italic.ttf"/><Relationship Id="rId4" Type="http://schemas.openxmlformats.org/officeDocument/2006/relationships/font" Target="fonts/EB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