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FF0" w:rsidRPr="00DC3FF0" w:rsidRDefault="00DC3FF0" w:rsidP="00DC3FF0">
      <w:pPr>
        <w:pStyle w:val="NormaaliWWW"/>
        <w:spacing w:before="0" w:beforeAutospacing="0" w:after="160" w:afterAutospacing="0"/>
        <w:jc w:val="center"/>
        <w:rPr>
          <w:sz w:val="72"/>
          <w:szCs w:val="72"/>
        </w:rPr>
      </w:pPr>
      <w:r w:rsidRPr="00DC3FF0">
        <w:rPr>
          <w:rFonts w:ascii="Comic Sans MS" w:hAnsi="Comic Sans MS"/>
          <w:b/>
          <w:bCs/>
          <w:color w:val="000000"/>
          <w:sz w:val="72"/>
          <w:szCs w:val="72"/>
        </w:rPr>
        <w:t>Raahen lukion tasa-arvo- ja yhdenvertaisuussuunnitelma</w:t>
      </w:r>
    </w:p>
    <w:p w:rsidR="00DC3FF0" w:rsidRPr="00DC3FF0" w:rsidRDefault="00F16AB0" w:rsidP="00DC3FF0">
      <w:pPr>
        <w:pStyle w:val="NormaaliWWW"/>
        <w:spacing w:before="0" w:beforeAutospacing="0" w:after="160" w:afterAutospacing="0"/>
        <w:jc w:val="center"/>
        <w:rPr>
          <w:rFonts w:ascii="Comic Sans MS" w:hAnsi="Comic Sans MS"/>
          <w:b/>
          <w:bCs/>
          <w:color w:val="000000"/>
          <w:sz w:val="72"/>
          <w:szCs w:val="72"/>
        </w:rPr>
      </w:pPr>
      <w:proofErr w:type="gramStart"/>
      <w:r>
        <w:rPr>
          <w:rFonts w:ascii="Comic Sans MS" w:hAnsi="Comic Sans MS"/>
          <w:b/>
          <w:bCs/>
          <w:color w:val="000000"/>
          <w:sz w:val="72"/>
          <w:szCs w:val="72"/>
        </w:rPr>
        <w:t>2017</w:t>
      </w:r>
      <w:r w:rsidR="00ED4A11">
        <w:rPr>
          <w:rFonts w:ascii="Comic Sans MS" w:hAnsi="Comic Sans MS"/>
          <w:b/>
          <w:bCs/>
          <w:color w:val="000000"/>
          <w:sz w:val="72"/>
          <w:szCs w:val="72"/>
        </w:rPr>
        <w:t>-2021</w:t>
      </w:r>
      <w:proofErr w:type="gramEnd"/>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r>
        <w:rPr>
          <w:noProof/>
        </w:rPr>
        <w:drawing>
          <wp:inline distT="0" distB="0" distL="0" distR="0">
            <wp:extent cx="6120130" cy="2036856"/>
            <wp:effectExtent l="19050" t="0" r="0" b="0"/>
            <wp:docPr id="59" name="Kuva 1" descr="Kuvahaun tulos haulle raahen luk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raahen lukio"/>
                    <pic:cNvPicPr>
                      <a:picLocks noChangeAspect="1" noChangeArrowheads="1"/>
                    </pic:cNvPicPr>
                  </pic:nvPicPr>
                  <pic:blipFill>
                    <a:blip r:embed="rId6" cstate="print"/>
                    <a:srcRect/>
                    <a:stretch>
                      <a:fillRect/>
                    </a:stretch>
                  </pic:blipFill>
                  <pic:spPr bwMode="auto">
                    <a:xfrm>
                      <a:off x="0" y="0"/>
                      <a:ext cx="6120130" cy="2036856"/>
                    </a:xfrm>
                    <a:prstGeom prst="rect">
                      <a:avLst/>
                    </a:prstGeom>
                    <a:noFill/>
                    <a:ln w="9525">
                      <a:noFill/>
                      <a:miter lim="800000"/>
                      <a:headEnd/>
                      <a:tailEnd/>
                    </a:ln>
                  </pic:spPr>
                </pic:pic>
              </a:graphicData>
            </a:graphic>
          </wp:inline>
        </w:drawing>
      </w: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4143C5" w:rsidRDefault="004143C5"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DC3FF0" w:rsidRDefault="00DC3FF0" w:rsidP="00097337">
      <w:pPr>
        <w:pStyle w:val="NormaaliWWW"/>
        <w:spacing w:before="0" w:beforeAutospacing="0" w:after="160" w:afterAutospacing="0"/>
        <w:jc w:val="both"/>
        <w:rPr>
          <w:rFonts w:ascii="Comic Sans MS" w:hAnsi="Comic Sans MS"/>
          <w:b/>
          <w:bCs/>
          <w:color w:val="000000"/>
        </w:rPr>
      </w:pPr>
    </w:p>
    <w:p w:rsidR="00097337" w:rsidRDefault="00097337" w:rsidP="00097337">
      <w:pPr>
        <w:pStyle w:val="NormaaliWWW"/>
        <w:spacing w:before="0" w:beforeAutospacing="0" w:after="160" w:afterAutospacing="0"/>
        <w:jc w:val="both"/>
      </w:pPr>
      <w:r>
        <w:rPr>
          <w:rFonts w:ascii="Comic Sans MS" w:hAnsi="Comic Sans MS"/>
          <w:b/>
          <w:bCs/>
          <w:color w:val="000000"/>
        </w:rPr>
        <w:lastRenderedPageBreak/>
        <w:t>Raahen lukion tasa-arvo- ja yhdenvertaisuussuunnitelma</w:t>
      </w:r>
    </w:p>
    <w:p w:rsidR="00097337" w:rsidRDefault="00097337" w:rsidP="00097337">
      <w:pPr>
        <w:pStyle w:val="NormaaliWWW"/>
        <w:spacing w:before="0" w:beforeAutospacing="0" w:after="160" w:afterAutospacing="0"/>
        <w:jc w:val="both"/>
      </w:pPr>
      <w:r>
        <w:rPr>
          <w:rFonts w:ascii="Comic Sans MS" w:hAnsi="Comic Sans MS"/>
          <w:b/>
          <w:bCs/>
          <w:color w:val="000000"/>
        </w:rPr>
        <w:t>Johdanto</w:t>
      </w:r>
    </w:p>
    <w:p w:rsidR="00097337" w:rsidRDefault="00097337" w:rsidP="00097337">
      <w:pPr>
        <w:pStyle w:val="NormaaliWWW"/>
        <w:spacing w:before="0" w:beforeAutospacing="0" w:after="160" w:afterAutospacing="0"/>
        <w:jc w:val="both"/>
      </w:pPr>
      <w:r>
        <w:rPr>
          <w:rFonts w:ascii="Comic Sans MS" w:hAnsi="Comic Sans MS"/>
          <w:color w:val="000000"/>
        </w:rPr>
        <w:t>Raahen lukion tasa-arvo- ja yhdenvertaisuussuunnitelma on laadittu yhteistyössä henkilökunnan ja opiskelijoiden edustajien kanssa. Suunnitelma si</w:t>
      </w:r>
      <w:r w:rsidR="00C21CB3">
        <w:rPr>
          <w:rFonts w:ascii="Comic Sans MS" w:hAnsi="Comic Sans MS"/>
          <w:color w:val="000000"/>
        </w:rPr>
        <w:t xml:space="preserve">sällytetään </w:t>
      </w:r>
      <w:proofErr w:type="gramStart"/>
      <w:r w:rsidR="00C21CB3">
        <w:rPr>
          <w:rFonts w:ascii="Comic Sans MS" w:hAnsi="Comic Sans MS"/>
          <w:color w:val="000000"/>
        </w:rPr>
        <w:t>liitteeksi  1</w:t>
      </w:r>
      <w:proofErr w:type="gramEnd"/>
      <w:r w:rsidR="00C21CB3">
        <w:rPr>
          <w:rFonts w:ascii="Comic Sans MS" w:hAnsi="Comic Sans MS"/>
          <w:color w:val="000000"/>
        </w:rPr>
        <w:t>.8.2021</w:t>
      </w:r>
      <w:r>
        <w:rPr>
          <w:rFonts w:ascii="Comic Sans MS" w:hAnsi="Comic Sans MS"/>
          <w:color w:val="000000"/>
        </w:rPr>
        <w:t xml:space="preserve"> voimaan tullutta uutta lukiomme opetussuunnitelmaa. Lukion tasa-arvo- ja yhdenvertaisuussuunnitelma täydentää Raahen kaupungin vastaavaa suunnitelmaa. </w:t>
      </w:r>
    </w:p>
    <w:p w:rsidR="00097337" w:rsidRDefault="00097337" w:rsidP="00097337">
      <w:pPr>
        <w:pStyle w:val="NormaaliWWW"/>
        <w:spacing w:before="0" w:beforeAutospacing="0" w:after="160" w:afterAutospacing="0"/>
        <w:jc w:val="both"/>
      </w:pPr>
      <w:r>
        <w:rPr>
          <w:rFonts w:ascii="Comic Sans MS" w:hAnsi="Comic Sans MS"/>
          <w:color w:val="000000"/>
        </w:rPr>
        <w:t>Laki miesten ja naisten välisestä tasa-arvosta (609/1986) velvoittaa tasa-arvo- ja yhdenvertaisuussuunnitelman sisältävän selvityksen oppilaitoksen tasa-arvotilanteesta, tarvittavat toimenpiteet tasa-arvon edistämiseksi sekä arvion aikaisempaan tasa-arvosuunnitelmaan sisältyneiden toimenpiteiden toteutumisesta ja tuloksista. Laki edellyttää kiinnittämään erityistä huomiota tasa-arvon toteutumiseen opiskelijavalinnoissa, opetusta järjestettäessä ja opintosuorituksia arvioitaessa sekä toimenpiteisiin, joilla pyritään seksuaalisen häirinnän ja sukupuolen perusteella tapahtuvan syrjinnän ehkäisemiseen ja poistamiseen. Raahen lukiossa suunnitelma laaditaan kolmeksi vuodeksi kerrallaan, tämä</w:t>
      </w:r>
      <w:r w:rsidR="00F93D3C">
        <w:rPr>
          <w:rFonts w:ascii="Comic Sans MS" w:hAnsi="Comic Sans MS"/>
          <w:color w:val="000000"/>
        </w:rPr>
        <w:t xml:space="preserve"> suu</w:t>
      </w:r>
      <w:r w:rsidR="00E96545">
        <w:rPr>
          <w:rFonts w:ascii="Comic Sans MS" w:hAnsi="Comic Sans MS"/>
          <w:color w:val="000000"/>
        </w:rPr>
        <w:t xml:space="preserve">nnitelma on voimassa </w:t>
      </w:r>
      <w:proofErr w:type="gramStart"/>
      <w:r w:rsidR="00E96545">
        <w:rPr>
          <w:rFonts w:ascii="Comic Sans MS" w:hAnsi="Comic Sans MS"/>
          <w:color w:val="000000"/>
        </w:rPr>
        <w:t>2017</w:t>
      </w:r>
      <w:r w:rsidR="00C21CB3">
        <w:rPr>
          <w:rFonts w:ascii="Comic Sans MS" w:hAnsi="Comic Sans MS"/>
          <w:color w:val="000000"/>
        </w:rPr>
        <w:t>-2021</w:t>
      </w:r>
      <w:proofErr w:type="gramEnd"/>
    </w:p>
    <w:p w:rsidR="00097337" w:rsidRDefault="00097337" w:rsidP="00097337">
      <w:pPr>
        <w:pStyle w:val="NormaaliWWW"/>
        <w:spacing w:before="0" w:beforeAutospacing="0" w:after="160" w:afterAutospacing="0"/>
        <w:jc w:val="both"/>
      </w:pPr>
      <w:r>
        <w:rPr>
          <w:rFonts w:ascii="Comic Sans MS" w:hAnsi="Comic Sans MS"/>
          <w:b/>
          <w:bCs/>
          <w:color w:val="000000"/>
        </w:rPr>
        <w:t>Lainsäädäntö</w:t>
      </w:r>
    </w:p>
    <w:p w:rsidR="00097337" w:rsidRDefault="00097337" w:rsidP="00097337">
      <w:pPr>
        <w:pStyle w:val="NormaaliWWW"/>
        <w:spacing w:before="0" w:beforeAutospacing="0" w:after="160" w:afterAutospacing="0"/>
        <w:jc w:val="both"/>
      </w:pPr>
      <w:r>
        <w:rPr>
          <w:rFonts w:ascii="Comic Sans MS" w:hAnsi="Comic Sans MS"/>
          <w:color w:val="000000"/>
        </w:rPr>
        <w:t xml:space="preserve">Suomessa tuli voimaan </w:t>
      </w:r>
      <w:r>
        <w:rPr>
          <w:rFonts w:ascii="Comic Sans MS" w:hAnsi="Comic Sans MS"/>
          <w:b/>
          <w:bCs/>
          <w:i/>
          <w:iCs/>
          <w:color w:val="000000"/>
        </w:rPr>
        <w:t>laki naisten ja miesten välisestä tasa-arvosta</w:t>
      </w:r>
      <w:r>
        <w:rPr>
          <w:rFonts w:ascii="Comic Sans MS" w:hAnsi="Comic Sans MS"/>
          <w:color w:val="000000"/>
        </w:rPr>
        <w:t xml:space="preserve"> vuoden 1987 alussa. Lain tarkoitus on naisten ja miesten välisen tasa-arvon parantaminen, sukupuoleen perustuvan syrjinnän estäminen ja naisten aseman parantaminen erityisesti työelämässä. Laki edellyttää, että miehille ja naisille järjestetään samanlaiset mahdollisuudet koulutukseen ja ammatilliseen kehitykseen.</w:t>
      </w:r>
    </w:p>
    <w:p w:rsidR="00097337" w:rsidRDefault="00097337" w:rsidP="00097337">
      <w:pPr>
        <w:pStyle w:val="NormaaliWWW"/>
        <w:spacing w:before="0" w:beforeAutospacing="0" w:after="360" w:afterAutospacing="0"/>
        <w:jc w:val="both"/>
      </w:pPr>
      <w:r>
        <w:rPr>
          <w:rFonts w:ascii="Comic Sans MS" w:hAnsi="Comic Sans MS"/>
          <w:color w:val="000000"/>
        </w:rPr>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p>
    <w:p w:rsidR="00097337" w:rsidRDefault="00456440" w:rsidP="00097337">
      <w:pPr>
        <w:pStyle w:val="NormaaliWWW"/>
        <w:spacing w:before="0" w:beforeAutospacing="0" w:after="160" w:afterAutospacing="0"/>
        <w:jc w:val="both"/>
      </w:pPr>
      <w:r>
        <w:rPr>
          <w:rFonts w:ascii="Comic Sans MS" w:hAnsi="Comic Sans MS"/>
          <w:color w:val="000000"/>
          <w:shd w:val="clear" w:color="auto" w:fill="FFFFFF"/>
        </w:rPr>
        <w:t>Tasa-arvo</w:t>
      </w:r>
      <w:r w:rsidR="003C4E58">
        <w:rPr>
          <w:rFonts w:ascii="Comic Sans MS" w:hAnsi="Comic Sans MS"/>
          <w:color w:val="000000"/>
          <w:shd w:val="clear" w:color="auto" w:fill="FFFFFF"/>
        </w:rPr>
        <w:t>laki edellyttää, että vähintään kerran kolmessa vuodessa</w:t>
      </w:r>
      <w:r w:rsidR="00097337">
        <w:rPr>
          <w:rFonts w:ascii="Comic Sans MS" w:hAnsi="Comic Sans MS"/>
          <w:color w:val="000000"/>
          <w:shd w:val="clear" w:color="auto" w:fill="FFFFFF"/>
        </w:rPr>
        <w:t xml:space="preserve"> laaditaan oppilaitoskohtaisesti tasa-arvosuunnitelma yhteistyössä henkilöstön ja oppilaiden tai opiskelijoiden kanssa. </w:t>
      </w:r>
      <w:r w:rsidR="003C4E58">
        <w:rPr>
          <w:rFonts w:ascii="Comic Sans MS" w:hAnsi="Comic Sans MS"/>
          <w:color w:val="000000"/>
          <w:shd w:val="clear" w:color="auto" w:fill="FFFFFF"/>
        </w:rPr>
        <w:t xml:space="preserve">Tasa-arvosuunnitelmaan kirjattavia </w:t>
      </w:r>
      <w:r>
        <w:rPr>
          <w:rFonts w:ascii="Comic Sans MS" w:hAnsi="Comic Sans MS"/>
          <w:color w:val="000000"/>
          <w:shd w:val="clear" w:color="auto" w:fill="FFFFFF"/>
        </w:rPr>
        <w:t>toimenpiteitä voidaan päivittää</w:t>
      </w:r>
      <w:r w:rsidR="003C4E58">
        <w:rPr>
          <w:rFonts w:ascii="Comic Sans MS" w:hAnsi="Comic Sans MS"/>
          <w:color w:val="000000"/>
          <w:shd w:val="clear" w:color="auto" w:fill="FFFFFF"/>
        </w:rPr>
        <w:t xml:space="preserve"> esimerkiksi vuoden välein.</w:t>
      </w:r>
    </w:p>
    <w:p w:rsidR="00097337" w:rsidRDefault="00097337" w:rsidP="00097337">
      <w:pPr>
        <w:pStyle w:val="NormaaliWWW"/>
        <w:spacing w:before="0" w:beforeAutospacing="0" w:after="160" w:afterAutospacing="0"/>
        <w:jc w:val="both"/>
      </w:pPr>
      <w:r>
        <w:rPr>
          <w:rFonts w:ascii="Comic Sans MS" w:hAnsi="Comic Sans MS"/>
          <w:b/>
          <w:bCs/>
          <w:i/>
          <w:iCs/>
          <w:color w:val="000000"/>
          <w:shd w:val="clear" w:color="auto" w:fill="FFFFFF"/>
        </w:rPr>
        <w:t>Yhdenvertaisuuslaki</w:t>
      </w:r>
      <w:r>
        <w:rPr>
          <w:rFonts w:ascii="Comic Sans MS" w:hAnsi="Comic Sans MS"/>
          <w:color w:val="000000"/>
          <w:shd w:val="clear" w:color="auto" w:fill="FFFFFF"/>
        </w:rPr>
        <w:t xml:space="preserve"> tuli Suomessa voimaan 1.1.2015. Lain tarkoituksena on edistää yhdenvertaisuutta ja ehkäistä syrjintää sekä tehostaa syrjinnän kohteeksi joutuneen oikeusturvaa.</w:t>
      </w:r>
    </w:p>
    <w:p w:rsidR="00097337" w:rsidRDefault="00097337" w:rsidP="00097337">
      <w:pPr>
        <w:pStyle w:val="NormaaliWWW"/>
        <w:spacing w:before="0" w:beforeAutospacing="0" w:after="160" w:afterAutospacing="0"/>
        <w:jc w:val="both"/>
      </w:pPr>
      <w:r>
        <w:rPr>
          <w:rFonts w:ascii="Comic Sans MS" w:hAnsi="Comic Sans MS"/>
          <w:color w:val="000000"/>
        </w:rPr>
        <w:t xml:space="preserve">Lain mukaan koulutuksen järjestäjän ja tämän ylläpitämän oppilaitoksen on arvioitava yhdenvertaisuuden toteutumista toiminnassaan ja ryhdyttävä tarvittaviin toimenpiteisiin yhdenvertaisuuden toteutumisen edistämiseksi. Edistämistoimenpiteissä otetaan huomioon oppilaitoksen toimintaympäristö, voimavarat ja muut olosuhteet. Toimenpiteiden tulee olla tehokkaita, tarkoituksenmukaisia ja oikeasuhtaisia. Koulutuksen järjestäjä huolehtii siitä, että </w:t>
      </w:r>
      <w:r>
        <w:rPr>
          <w:rFonts w:ascii="Comic Sans MS" w:hAnsi="Comic Sans MS"/>
          <w:color w:val="000000"/>
        </w:rPr>
        <w:lastRenderedPageBreak/>
        <w:t>oppilaitoksella on suunnitelma tarvittavista toimenpiteistä yhdenvertaisuuden edistämiseksi.</w:t>
      </w:r>
    </w:p>
    <w:p w:rsidR="00097337" w:rsidRDefault="00097337" w:rsidP="00097337">
      <w:pPr>
        <w:pStyle w:val="NormaaliWWW"/>
        <w:spacing w:before="0" w:beforeAutospacing="0" w:after="360" w:afterAutospacing="0"/>
        <w:jc w:val="both"/>
      </w:pPr>
      <w:r>
        <w:rPr>
          <w:rFonts w:ascii="Comic Sans MS" w:hAnsi="Comic Sans MS"/>
          <w:color w:val="000000"/>
        </w:rPr>
        <w:t>Koulutuksen järjestäjän ja tämän ylläpitämän oppilaitoksen on varattava oppilaille ja heidän huoltajilleen sekä opiskelijoille tai heidän edustajilleen mahdollisuus tulla kuulluiksi edistämistoimenpiteistä.</w:t>
      </w:r>
    </w:p>
    <w:p w:rsidR="00097337" w:rsidRDefault="00097337" w:rsidP="00097337">
      <w:pPr>
        <w:pStyle w:val="NormaaliWWW"/>
        <w:spacing w:before="0" w:beforeAutospacing="0" w:after="360" w:afterAutospacing="0"/>
        <w:jc w:val="both"/>
      </w:pPr>
      <w:r>
        <w:rPr>
          <w:rFonts w:ascii="Comic Sans MS" w:hAnsi="Comic Sans MS"/>
          <w:color w:val="000000"/>
        </w:rPr>
        <w:t>Yhdenvertaisuuslaki kieltää syrjinnän iän, alkuperän, kansalaisuuden, kielen, uskonnon, vakaumuksen, mielipiteen, poliittisen toiminnan, ammattiyhdistystoiminnan, perhesuhteiden, terveydentilan, vammaisuuden, seksuaalisen suuntautumisen tai muun henkilöön liittyvän syyn perusteella. Syrjintä on kielletty riippumatta siitä, perustuuko se henkilöä itseään vai jotakuta toista koskevaan tosiseikkaan tai oletukseen.</w:t>
      </w:r>
    </w:p>
    <w:p w:rsidR="00097337" w:rsidRDefault="00097337" w:rsidP="00097337">
      <w:pPr>
        <w:pStyle w:val="NormaaliWWW"/>
        <w:spacing w:before="0" w:beforeAutospacing="0" w:after="160" w:afterAutospacing="0"/>
        <w:jc w:val="both"/>
      </w:pPr>
      <w:r>
        <w:rPr>
          <w:rFonts w:ascii="Comic Sans MS" w:hAnsi="Comic Sans MS"/>
          <w:b/>
          <w:bCs/>
          <w:color w:val="000000"/>
        </w:rPr>
        <w:t>Raahen lukion arvoperusta</w:t>
      </w:r>
    </w:p>
    <w:p w:rsidR="00765F88" w:rsidRPr="00765F88" w:rsidRDefault="00765F88" w:rsidP="00765F88">
      <w:pPr>
        <w:pStyle w:val="NormaaliWWW"/>
        <w:spacing w:after="120"/>
        <w:jc w:val="both"/>
        <w:rPr>
          <w:rFonts w:ascii="Comic Sans MS" w:hAnsi="Comic Sans MS"/>
          <w:color w:val="000000"/>
        </w:rPr>
      </w:pPr>
      <w:r>
        <w:rPr>
          <w:rFonts w:ascii="Comic Sans MS" w:hAnsi="Comic Sans MS"/>
          <w:color w:val="000000"/>
        </w:rPr>
        <w:t>Raahen lukion arvoperusta nojautuu lukion opetussuunnitelman perusteisiin 2019 (</w:t>
      </w:r>
      <w:hyperlink r:id="rId7" w:history="1">
        <w:r w:rsidRPr="0096366C">
          <w:rPr>
            <w:rStyle w:val="Hyperlinkki"/>
            <w:rFonts w:ascii="Comic Sans MS" w:hAnsi="Comic Sans MS"/>
          </w:rPr>
          <w:t>https://www.oph.fi/sites/default/files/documents/lukion_opetussuunnitelman_perusteet_2019.pdf9</w:t>
        </w:r>
      </w:hyperlink>
      <w:r>
        <w:rPr>
          <w:rFonts w:ascii="Comic Sans MS" w:hAnsi="Comic Sans MS"/>
          <w:color w:val="000000"/>
        </w:rPr>
        <w:t>), jonka mukaan ”</w:t>
      </w:r>
      <w:r w:rsidRPr="00765F88">
        <w:t xml:space="preserve"> </w:t>
      </w:r>
      <w:r w:rsidRPr="00765F88">
        <w:rPr>
          <w:rFonts w:ascii="Comic Sans MS" w:hAnsi="Comic Sans MS"/>
          <w:color w:val="000000"/>
        </w:rPr>
        <w:t>Lukio-opetuksen perustana on elämän ja ihmisoikeuksien kunnioittaminen</w:t>
      </w:r>
      <w:r>
        <w:rPr>
          <w:rFonts w:ascii="Comic Sans MS" w:hAnsi="Comic Sans MS"/>
          <w:color w:val="000000"/>
        </w:rPr>
        <w:t xml:space="preserve"> </w:t>
      </w:r>
      <w:r w:rsidRPr="00765F88">
        <w:rPr>
          <w:rFonts w:ascii="Comic Sans MS" w:hAnsi="Comic Sans MS"/>
          <w:color w:val="000000"/>
        </w:rPr>
        <w:t>sekä ihmisarvon loukkaamattomuus. Lukio-opetus pohjautuu keskeisiin ihmisoikeussopimuksiin. Opiskelija muodostaa lukioaikanaan jäsentyneen käsityksen</w:t>
      </w:r>
      <w:r>
        <w:rPr>
          <w:rFonts w:ascii="Comic Sans MS" w:hAnsi="Comic Sans MS"/>
          <w:color w:val="000000"/>
        </w:rPr>
        <w:t xml:space="preserve"> </w:t>
      </w:r>
      <w:r w:rsidRPr="00765F88">
        <w:rPr>
          <w:rFonts w:ascii="Comic Sans MS" w:hAnsi="Comic Sans MS"/>
          <w:color w:val="000000"/>
        </w:rPr>
        <w:t>perus- ja ihmisoikeuksien taustalla olevista arvoista, keskeisistä perus- ja ihmisoikeusnormeista sekä näitä oikeuksia edistävistä toimintatavoista. Lukio-opetus</w:t>
      </w:r>
      <w:r>
        <w:rPr>
          <w:rFonts w:ascii="Comic Sans MS" w:hAnsi="Comic Sans MS"/>
          <w:color w:val="000000"/>
        </w:rPr>
        <w:t xml:space="preserve"> </w:t>
      </w:r>
      <w:r w:rsidRPr="00765F88">
        <w:rPr>
          <w:rFonts w:ascii="Comic Sans MS" w:hAnsi="Comic Sans MS"/>
          <w:color w:val="000000"/>
        </w:rPr>
        <w:t>kehittää arvo-osaamista kannustamalla omien arvojen syvälliseen pohdintaan</w:t>
      </w:r>
      <w:r>
        <w:rPr>
          <w:rFonts w:ascii="Comic Sans MS" w:hAnsi="Comic Sans MS"/>
          <w:color w:val="000000"/>
        </w:rPr>
        <w:t xml:space="preserve"> </w:t>
      </w:r>
      <w:r w:rsidRPr="00765F88">
        <w:rPr>
          <w:rFonts w:ascii="Comic Sans MS" w:hAnsi="Comic Sans MS"/>
          <w:color w:val="000000"/>
        </w:rPr>
        <w:t>sekä käsittelemällä julkilausuttujen arvojen ja todellisuuden välisiä jännitteitä</w:t>
      </w:r>
      <w:r>
        <w:rPr>
          <w:rFonts w:ascii="Comic Sans MS" w:hAnsi="Comic Sans MS"/>
          <w:color w:val="000000"/>
        </w:rPr>
        <w:t xml:space="preserve">. </w:t>
      </w:r>
      <w:r w:rsidRPr="00765F88">
        <w:rPr>
          <w:rFonts w:ascii="Comic Sans MS" w:hAnsi="Comic Sans MS"/>
          <w:color w:val="000000"/>
        </w:rPr>
        <w:t>Lukio-opetus edistää yhdenvertaisuutta ja sukupuolten tasa-arvoa sekä demokratiaa ja hyvinvointia. Lukio-opetus on opiskelijaa uskonnollisesti, katsomuksellisesti ja puoluepoliittisesti sitouttamatonta, eikä sitä saa käyttää kaupallisen vaikuttamisen välineenä. Lukio-opetus kannustaa pohtimaan suomalaisen yhteiskunnan ja kansainvälisen kehityksen mahdollisuuksia, vaihtoehtoja ja epäkohtia.</w:t>
      </w:r>
      <w:r>
        <w:rPr>
          <w:rFonts w:ascii="Comic Sans MS" w:hAnsi="Comic Sans MS"/>
          <w:color w:val="000000"/>
        </w:rPr>
        <w:t>”</w:t>
      </w:r>
    </w:p>
    <w:p w:rsidR="00765F88" w:rsidRDefault="00765F88" w:rsidP="00765F88">
      <w:pPr>
        <w:pStyle w:val="NormaaliWWW"/>
        <w:spacing w:before="0" w:beforeAutospacing="0" w:after="120" w:afterAutospacing="0"/>
        <w:jc w:val="both"/>
        <w:rPr>
          <w:rFonts w:ascii="Comic Sans MS" w:hAnsi="Comic Sans MS"/>
          <w:color w:val="000000"/>
        </w:rPr>
      </w:pPr>
      <w:r w:rsidRPr="00765F88">
        <w:rPr>
          <w:rFonts w:ascii="Comic Sans MS" w:hAnsi="Comic Sans MS"/>
          <w:color w:val="000000"/>
        </w:rPr>
        <w:t xml:space="preserve">Osallisuus, </w:t>
      </w:r>
      <w:proofErr w:type="spellStart"/>
      <w:r w:rsidRPr="00765F88">
        <w:rPr>
          <w:rFonts w:ascii="Comic Sans MS" w:hAnsi="Comic Sans MS"/>
          <w:color w:val="000000"/>
        </w:rPr>
        <w:t>toimijuus</w:t>
      </w:r>
      <w:proofErr w:type="spellEnd"/>
      <w:r w:rsidRPr="00765F88">
        <w:rPr>
          <w:rFonts w:ascii="Comic Sans MS" w:hAnsi="Comic Sans MS"/>
          <w:color w:val="000000"/>
        </w:rPr>
        <w:t xml:space="preserve"> ja yhteisöllisyys korostuvat kaikessa lukion toiminnassa.</w:t>
      </w:r>
    </w:p>
    <w:p w:rsidR="00097337" w:rsidRDefault="00097337" w:rsidP="00097337">
      <w:pPr>
        <w:pStyle w:val="NormaaliWWW"/>
        <w:spacing w:before="0" w:beforeAutospacing="0" w:after="120" w:afterAutospacing="0"/>
        <w:jc w:val="both"/>
        <w:rPr>
          <w:rFonts w:ascii="Comic Sans MS" w:hAnsi="Comic Sans MS"/>
          <w:color w:val="000000"/>
        </w:rPr>
      </w:pPr>
      <w:r>
        <w:rPr>
          <w:rFonts w:ascii="Comic Sans MS" w:hAnsi="Comic Sans MS"/>
          <w:color w:val="000000"/>
        </w:rPr>
        <w:t>Raahen lukion arvoperusta syntyy opiskelijoiden, henkilökunnan ja vanhempien vuorovaikutuksesta. Koulun toiminta perustuu rehellisyyteen, tasa-arvoisuuteen ja oikeudenmukaisuuteen. Opiskelijat ja henkilökunta kantavat yhteisvastuuta ja tukevat terveen itsetunnon, suvaitsevaisuuden ja hyvinvoinnin kehittymistä. Opiskelijaa kannustetaan terveeseen kriittisyyteen ja yksilölliseen ajatteluun mutta myös keskinäiseen välittämiseen ja huolenpitoon. Opetuksessa vahvistetaan ympäristön arvostamista ja käsitellään paikallista ja kansainvälistä kulttuuriperintöä. Arvoperusta toteutuu lukion toimintakulttuurissa, kaikkien oppiaineiden opetuksessa ja työskentelyn organisoinnissa.</w:t>
      </w:r>
    </w:p>
    <w:p w:rsidR="00F16AB0" w:rsidRDefault="00F16AB0" w:rsidP="00097337">
      <w:pPr>
        <w:pStyle w:val="NormaaliWWW"/>
        <w:spacing w:before="0" w:beforeAutospacing="0" w:after="120" w:afterAutospacing="0"/>
        <w:jc w:val="both"/>
        <w:rPr>
          <w:rFonts w:ascii="Comic Sans MS" w:hAnsi="Comic Sans MS"/>
          <w:color w:val="000000"/>
        </w:rPr>
      </w:pPr>
    </w:p>
    <w:p w:rsidR="00F16AB0" w:rsidRDefault="00F16AB0" w:rsidP="00097337">
      <w:pPr>
        <w:pStyle w:val="NormaaliWWW"/>
        <w:spacing w:before="0" w:beforeAutospacing="0" w:after="120" w:afterAutospacing="0"/>
        <w:jc w:val="both"/>
        <w:rPr>
          <w:rFonts w:ascii="Comic Sans MS" w:hAnsi="Comic Sans MS"/>
          <w:color w:val="000000"/>
        </w:rPr>
      </w:pPr>
    </w:p>
    <w:p w:rsidR="00F16AB0" w:rsidRDefault="00F16AB0" w:rsidP="00097337">
      <w:pPr>
        <w:pStyle w:val="NormaaliWWW"/>
        <w:spacing w:before="0" w:beforeAutospacing="0" w:after="120" w:afterAutospacing="0"/>
        <w:jc w:val="both"/>
      </w:pPr>
    </w:p>
    <w:p w:rsidR="00097337" w:rsidRDefault="00097337" w:rsidP="00097337">
      <w:pPr>
        <w:pStyle w:val="NormaaliWWW"/>
        <w:spacing w:before="0" w:beforeAutospacing="0" w:after="160" w:afterAutospacing="0"/>
        <w:jc w:val="both"/>
        <w:rPr>
          <w:rFonts w:ascii="Comic Sans MS" w:hAnsi="Comic Sans MS"/>
          <w:b/>
          <w:bCs/>
          <w:color w:val="000000"/>
        </w:rPr>
      </w:pPr>
      <w:r>
        <w:rPr>
          <w:rFonts w:ascii="Comic Sans MS" w:hAnsi="Comic Sans MS"/>
          <w:b/>
          <w:bCs/>
          <w:color w:val="000000"/>
        </w:rPr>
        <w:lastRenderedPageBreak/>
        <w:t xml:space="preserve">Kartoitus Raahen lukion </w:t>
      </w:r>
      <w:r w:rsidR="00A20F8A">
        <w:rPr>
          <w:rFonts w:ascii="Comic Sans MS" w:hAnsi="Comic Sans MS"/>
          <w:b/>
          <w:bCs/>
          <w:color w:val="000000"/>
        </w:rPr>
        <w:t xml:space="preserve">opiskelijoiden </w:t>
      </w:r>
      <w:r>
        <w:rPr>
          <w:rFonts w:ascii="Comic Sans MS" w:hAnsi="Comic Sans MS"/>
          <w:b/>
          <w:bCs/>
          <w:color w:val="000000"/>
        </w:rPr>
        <w:t>tasa-arvo- ja yhdenvertaisuus tilanteesta</w:t>
      </w:r>
    </w:p>
    <w:p w:rsidR="00A20F8A" w:rsidRDefault="00A20F8A" w:rsidP="00097337">
      <w:pPr>
        <w:pStyle w:val="NormaaliWWW"/>
        <w:spacing w:before="0" w:beforeAutospacing="0" w:after="160" w:afterAutospacing="0"/>
        <w:jc w:val="both"/>
        <w:rPr>
          <w:rFonts w:ascii="Comic Sans MS" w:hAnsi="Comic Sans MS"/>
          <w:b/>
        </w:rPr>
      </w:pPr>
      <w:r w:rsidRPr="00A20F8A">
        <w:rPr>
          <w:rFonts w:ascii="Comic Sans MS" w:hAnsi="Comic Sans MS"/>
          <w:b/>
        </w:rPr>
        <w:t>Opiskelijamäärä ja kysely</w:t>
      </w:r>
    </w:p>
    <w:p w:rsidR="00A20F8A" w:rsidRDefault="00D01D06" w:rsidP="00097337">
      <w:pPr>
        <w:pStyle w:val="NormaaliWWW"/>
        <w:spacing w:before="0" w:beforeAutospacing="0" w:after="160" w:afterAutospacing="0"/>
        <w:jc w:val="both"/>
        <w:rPr>
          <w:rFonts w:ascii="Comic Sans MS" w:hAnsi="Comic Sans MS"/>
        </w:rPr>
      </w:pPr>
      <w:r>
        <w:rPr>
          <w:rFonts w:ascii="Comic Sans MS" w:hAnsi="Comic Sans MS"/>
        </w:rPr>
        <w:t>Raahen lukion opiskelijamä</w:t>
      </w:r>
      <w:r w:rsidR="0028666C">
        <w:rPr>
          <w:rFonts w:ascii="Comic Sans MS" w:hAnsi="Comic Sans MS"/>
        </w:rPr>
        <w:t>ärä lukuvuonna 2016 - 2017 oli</w:t>
      </w:r>
      <w:r>
        <w:rPr>
          <w:rFonts w:ascii="Comic Sans MS" w:hAnsi="Comic Sans MS"/>
        </w:rPr>
        <w:t xml:space="preserve"> 374 opiskelijaa (mukana kaksoistutkintoa suorittavat opiske</w:t>
      </w:r>
      <w:r w:rsidR="003C4E58">
        <w:rPr>
          <w:rFonts w:ascii="Comic Sans MS" w:hAnsi="Comic Sans MS"/>
        </w:rPr>
        <w:t>l</w:t>
      </w:r>
      <w:r>
        <w:rPr>
          <w:rFonts w:ascii="Comic Sans MS" w:hAnsi="Comic Sans MS"/>
        </w:rPr>
        <w:t xml:space="preserve">ijat). </w:t>
      </w:r>
      <w:r w:rsidR="00A20F8A" w:rsidRPr="00A20F8A">
        <w:rPr>
          <w:rFonts w:ascii="Comic Sans MS" w:hAnsi="Comic Sans MS"/>
        </w:rPr>
        <w:t xml:space="preserve"> </w:t>
      </w:r>
      <w:r>
        <w:rPr>
          <w:rFonts w:ascii="Comic Sans MS" w:hAnsi="Comic Sans MS"/>
        </w:rPr>
        <w:t>Marraskuussa 2016 opiskelijat vastasivat kyselyyn</w:t>
      </w:r>
      <w:r w:rsidR="0028666C">
        <w:rPr>
          <w:rFonts w:ascii="Comic Sans MS" w:hAnsi="Comic Sans MS"/>
        </w:rPr>
        <w:t xml:space="preserve"> (liite 1, kuvat 1-26</w:t>
      </w:r>
      <w:r w:rsidR="00345663">
        <w:rPr>
          <w:rFonts w:ascii="Comic Sans MS" w:hAnsi="Comic Sans MS"/>
        </w:rPr>
        <w:t>)</w:t>
      </w:r>
      <w:r>
        <w:rPr>
          <w:rFonts w:ascii="Comic Sans MS" w:hAnsi="Comic Sans MS"/>
        </w:rPr>
        <w:t>, jossa kartoitettiin tasa-arvo ja yhdenvertaisuustilanne. Kysely lähetettiin 341 lukiolaiselle. Vastauksia saatiin kaikkiaan 85 eli n</w:t>
      </w:r>
      <w:r w:rsidR="00A20F8A" w:rsidRPr="00A20F8A">
        <w:rPr>
          <w:rFonts w:ascii="Comic Sans MS" w:hAnsi="Comic Sans MS"/>
        </w:rPr>
        <w:t xml:space="preserve">oin 25% vastasi kyselyyn, </w:t>
      </w:r>
      <w:r w:rsidR="000F4810">
        <w:rPr>
          <w:rFonts w:ascii="Comic Sans MS" w:hAnsi="Comic Sans MS"/>
        </w:rPr>
        <w:t>Koska v</w:t>
      </w:r>
      <w:r w:rsidR="00456440">
        <w:rPr>
          <w:rFonts w:ascii="Comic Sans MS" w:hAnsi="Comic Sans MS"/>
        </w:rPr>
        <w:t>astausprosentti jäi alle viiden</w:t>
      </w:r>
      <w:r w:rsidR="000F4810">
        <w:rPr>
          <w:rFonts w:ascii="Comic Sans MS" w:hAnsi="Comic Sans MS"/>
        </w:rPr>
        <w:t xml:space="preserve">kymmenen voidaan tuloksia pitää suuntaa antavina. </w:t>
      </w:r>
      <w:r>
        <w:rPr>
          <w:rFonts w:ascii="Comic Sans MS" w:hAnsi="Comic Sans MS"/>
        </w:rPr>
        <w:t>V</w:t>
      </w:r>
      <w:r w:rsidR="00A20F8A" w:rsidRPr="00A20F8A">
        <w:rPr>
          <w:rFonts w:ascii="Comic Sans MS" w:hAnsi="Comic Sans MS"/>
        </w:rPr>
        <w:t>astaajista 64,7% oli naisia, 30,6% miehiä ja 4,7%</w:t>
      </w:r>
      <w:r>
        <w:rPr>
          <w:rFonts w:ascii="Comic Sans MS" w:hAnsi="Comic Sans MS"/>
        </w:rPr>
        <w:t>:lla</w:t>
      </w:r>
      <w:r w:rsidR="00A20F8A" w:rsidRPr="00A20F8A">
        <w:rPr>
          <w:rFonts w:ascii="Comic Sans MS" w:hAnsi="Comic Sans MS"/>
        </w:rPr>
        <w:t xml:space="preserve"> sukupuoli ei ollut selvästi määriteltävissä.</w:t>
      </w:r>
      <w:r w:rsidR="00A20F8A">
        <w:rPr>
          <w:rFonts w:ascii="Comic Sans MS" w:hAnsi="Comic Sans MS"/>
        </w:rPr>
        <w:t xml:space="preserve"> Innokkaimmin vastasivat 1. vuoden opiskelijat (42,4%), toiseksi eniten vastauksia saatiin 3. vuoden opiskelijoilta (31,8%)</w:t>
      </w:r>
      <w:r w:rsidR="000F4810">
        <w:rPr>
          <w:rFonts w:ascii="Comic Sans MS" w:hAnsi="Comic Sans MS"/>
        </w:rPr>
        <w:t xml:space="preserve"> ja kolmanneksi eniten vastasivat 2. vuoden opiskelijat (25,9%). 4 vuoden opiskelijat jättivät vastaamatta kyselyyn. </w:t>
      </w:r>
    </w:p>
    <w:p w:rsidR="003C4E58" w:rsidRPr="00D01D06" w:rsidRDefault="003C4E58" w:rsidP="003C4E58">
      <w:pPr>
        <w:pStyle w:val="NormaaliWWW"/>
        <w:spacing w:before="0" w:beforeAutospacing="0" w:after="160" w:afterAutospacing="0"/>
        <w:jc w:val="both"/>
        <w:rPr>
          <w:rFonts w:ascii="Comic Sans MS" w:hAnsi="Comic Sans MS"/>
          <w:bCs/>
          <w:color w:val="000000"/>
        </w:rPr>
      </w:pPr>
      <w:r>
        <w:rPr>
          <w:rFonts w:ascii="Comic Sans MS" w:hAnsi="Comic Sans MS"/>
          <w:bCs/>
          <w:color w:val="000000"/>
        </w:rPr>
        <w:t>Myös Raahen lukion henkilökunta vastasi kyselyyn</w:t>
      </w:r>
      <w:r w:rsidR="0028666C">
        <w:rPr>
          <w:rFonts w:ascii="Comic Sans MS" w:hAnsi="Comic Sans MS"/>
          <w:bCs/>
          <w:color w:val="000000"/>
        </w:rPr>
        <w:t xml:space="preserve"> (liite 2, kuvat 1-28</w:t>
      </w:r>
      <w:r w:rsidR="005077EF">
        <w:rPr>
          <w:rFonts w:ascii="Comic Sans MS" w:hAnsi="Comic Sans MS"/>
          <w:bCs/>
          <w:color w:val="000000"/>
        </w:rPr>
        <w:t>)</w:t>
      </w:r>
      <w:r>
        <w:rPr>
          <w:rFonts w:ascii="Comic Sans MS" w:hAnsi="Comic Sans MS"/>
          <w:bCs/>
          <w:color w:val="000000"/>
        </w:rPr>
        <w:t xml:space="preserve">, jossa kartoitettiin tasa-arvo- ja yhdenvertaisuus tilanne. Kysely lähetettiin 52 henkilölle joulukuussa 2016.  Vastauksia saatiin </w:t>
      </w:r>
      <w:r w:rsidRPr="00D01D06">
        <w:rPr>
          <w:rFonts w:ascii="Comic Sans MS" w:hAnsi="Comic Sans MS"/>
          <w:bCs/>
          <w:color w:val="000000"/>
        </w:rPr>
        <w:t>16 vastausprosentin ollessa noin 30%.</w:t>
      </w:r>
      <w:r>
        <w:rPr>
          <w:rFonts w:ascii="Comic Sans MS" w:hAnsi="Comic Sans MS"/>
          <w:bCs/>
          <w:color w:val="000000"/>
        </w:rPr>
        <w:t xml:space="preserve"> </w:t>
      </w:r>
      <w:r w:rsidRPr="00D01D06">
        <w:rPr>
          <w:rFonts w:ascii="Comic Sans MS" w:hAnsi="Comic Sans MS"/>
          <w:bCs/>
          <w:color w:val="000000"/>
        </w:rPr>
        <w:t>Yli puolet vastaajista oli naisia, miehiä runsas kolmannes ja lopuilla sukupuoli ei ollut yksiselitteisesti määriteltävissä</w:t>
      </w:r>
      <w:bookmarkStart w:id="0" w:name="_GoBack"/>
      <w:bookmarkEnd w:id="0"/>
      <w:r w:rsidRPr="00D01D06">
        <w:rPr>
          <w:rFonts w:ascii="Comic Sans MS" w:hAnsi="Comic Sans MS"/>
          <w:bCs/>
          <w:color w:val="000000"/>
        </w:rPr>
        <w:t xml:space="preserve">. </w:t>
      </w:r>
    </w:p>
    <w:p w:rsidR="00A20F8A" w:rsidRDefault="005077EF" w:rsidP="00097337">
      <w:pPr>
        <w:pStyle w:val="NormaaliWWW"/>
        <w:spacing w:before="0" w:beforeAutospacing="0" w:after="160" w:afterAutospacing="0"/>
        <w:jc w:val="both"/>
        <w:rPr>
          <w:rFonts w:ascii="Comic Sans MS" w:hAnsi="Comic Sans MS"/>
          <w:b/>
        </w:rPr>
      </w:pPr>
      <w:proofErr w:type="gramStart"/>
      <w:r>
        <w:rPr>
          <w:rFonts w:ascii="Comic Sans MS" w:hAnsi="Comic Sans MS"/>
          <w:b/>
        </w:rPr>
        <w:t>Kyselystä nousseet keskeiset tulokset</w:t>
      </w:r>
      <w:proofErr w:type="gramEnd"/>
    </w:p>
    <w:p w:rsidR="00F1698D" w:rsidRDefault="00456440" w:rsidP="00980D24">
      <w:pPr>
        <w:jc w:val="both"/>
        <w:rPr>
          <w:rFonts w:ascii="Comic Sans MS" w:hAnsi="Comic Sans MS"/>
          <w:color w:val="000000"/>
          <w:sz w:val="24"/>
          <w:szCs w:val="24"/>
        </w:rPr>
      </w:pPr>
      <w:r>
        <w:rPr>
          <w:rFonts w:ascii="Comic Sans MS" w:hAnsi="Comic Sans MS"/>
          <w:color w:val="000000"/>
          <w:sz w:val="24"/>
          <w:szCs w:val="24"/>
        </w:rPr>
        <w:t>Tasa-arvo</w:t>
      </w:r>
      <w:r w:rsidR="005077EF">
        <w:rPr>
          <w:rFonts w:ascii="Comic Sans MS" w:hAnsi="Comic Sans MS"/>
          <w:color w:val="000000"/>
          <w:sz w:val="24"/>
          <w:szCs w:val="24"/>
        </w:rPr>
        <w:t xml:space="preserve">laki </w:t>
      </w:r>
      <w:r w:rsidR="005077EF" w:rsidRPr="005077EF">
        <w:rPr>
          <w:rFonts w:ascii="Comic Sans MS" w:hAnsi="Comic Sans MS"/>
          <w:color w:val="000000"/>
          <w:sz w:val="24"/>
          <w:szCs w:val="24"/>
        </w:rPr>
        <w:t>edellyttää kiinnittämään erityistä huomiota tasa-arvon toteutumiseen opiskelijavalinnoissa, opetusta järjestettäessä ja opintosuorituksia arvioitae</w:t>
      </w:r>
      <w:r>
        <w:rPr>
          <w:rFonts w:ascii="Comic Sans MS" w:hAnsi="Comic Sans MS"/>
          <w:color w:val="000000"/>
          <w:sz w:val="24"/>
          <w:szCs w:val="24"/>
        </w:rPr>
        <w:t>ssa. Laki edellyttää ryhtymään</w:t>
      </w:r>
      <w:r w:rsidR="005077EF" w:rsidRPr="005077EF">
        <w:rPr>
          <w:rFonts w:ascii="Comic Sans MS" w:hAnsi="Comic Sans MS"/>
          <w:color w:val="000000"/>
          <w:sz w:val="24"/>
          <w:szCs w:val="24"/>
        </w:rPr>
        <w:t xml:space="preserve"> toimenpiteisiin, joilla pyritään seksuaalisen häirinnän ja sukupuolen perusteella tapahtuvan syrjinnän ehkäisemiseen ja poistamiseen.</w:t>
      </w:r>
      <w:r w:rsidR="005077EF">
        <w:rPr>
          <w:rFonts w:ascii="Comic Sans MS" w:hAnsi="Comic Sans MS"/>
          <w:color w:val="000000"/>
          <w:sz w:val="24"/>
          <w:szCs w:val="24"/>
        </w:rPr>
        <w:t xml:space="preserve"> </w:t>
      </w:r>
      <w:r w:rsidR="00D0166C">
        <w:rPr>
          <w:rFonts w:ascii="Comic Sans MS" w:hAnsi="Comic Sans MS"/>
          <w:color w:val="000000"/>
          <w:sz w:val="24"/>
          <w:szCs w:val="24"/>
        </w:rPr>
        <w:t>Edellä mainittujen asioiden osalta</w:t>
      </w:r>
      <w:r w:rsidR="004025F8">
        <w:rPr>
          <w:rFonts w:ascii="Comic Sans MS" w:hAnsi="Comic Sans MS"/>
          <w:color w:val="000000"/>
          <w:sz w:val="24"/>
          <w:szCs w:val="24"/>
        </w:rPr>
        <w:t xml:space="preserve"> tilanne näyttää olevan hyvällä tolalla</w:t>
      </w:r>
      <w:r w:rsidR="00D0166C">
        <w:rPr>
          <w:rFonts w:ascii="Comic Sans MS" w:hAnsi="Comic Sans MS"/>
          <w:color w:val="000000"/>
          <w:sz w:val="24"/>
          <w:szCs w:val="24"/>
        </w:rPr>
        <w:t xml:space="preserve"> Raahen lukiossa</w:t>
      </w:r>
      <w:r w:rsidR="00D74456">
        <w:rPr>
          <w:rFonts w:ascii="Comic Sans MS" w:hAnsi="Comic Sans MS"/>
          <w:color w:val="000000"/>
          <w:sz w:val="24"/>
          <w:szCs w:val="24"/>
        </w:rPr>
        <w:t xml:space="preserve"> (liitteet 2 ja 4). </w:t>
      </w:r>
      <w:r w:rsidR="00980D24">
        <w:rPr>
          <w:rFonts w:ascii="Comic Sans MS" w:hAnsi="Comic Sans MS"/>
          <w:color w:val="000000"/>
          <w:sz w:val="24"/>
          <w:szCs w:val="24"/>
        </w:rPr>
        <w:t xml:space="preserve">Opiskelijoista 90 % ja henkilökunnasta 93 % </w:t>
      </w:r>
      <w:r w:rsidR="00D0166C">
        <w:rPr>
          <w:rFonts w:ascii="Comic Sans MS" w:hAnsi="Comic Sans MS"/>
          <w:color w:val="000000"/>
          <w:sz w:val="24"/>
          <w:szCs w:val="24"/>
        </w:rPr>
        <w:t>on sitä mieltä, että tasa-arvo toteutuu lukiomme opiskelijavalinnoissa</w:t>
      </w:r>
      <w:r w:rsidR="00D74456">
        <w:rPr>
          <w:rFonts w:ascii="Comic Sans MS" w:hAnsi="Comic Sans MS"/>
          <w:color w:val="000000"/>
          <w:sz w:val="24"/>
          <w:szCs w:val="24"/>
        </w:rPr>
        <w:t xml:space="preserve"> </w:t>
      </w:r>
      <w:r w:rsidR="00980D24">
        <w:rPr>
          <w:rFonts w:ascii="Comic Sans MS" w:hAnsi="Comic Sans MS"/>
          <w:color w:val="000000"/>
          <w:sz w:val="24"/>
          <w:szCs w:val="24"/>
        </w:rPr>
        <w:t xml:space="preserve">erittäin hyvin tai hyvin (liitteet 2 ja 4). </w:t>
      </w:r>
      <w:r w:rsidR="004943A6">
        <w:rPr>
          <w:rFonts w:ascii="Comic Sans MS" w:hAnsi="Comic Sans MS"/>
          <w:color w:val="000000"/>
          <w:sz w:val="24"/>
          <w:szCs w:val="24"/>
        </w:rPr>
        <w:t>76 % opiskelijoista arvioi o</w:t>
      </w:r>
      <w:r w:rsidR="00980D24">
        <w:rPr>
          <w:rFonts w:ascii="Comic Sans MS" w:hAnsi="Comic Sans MS"/>
          <w:color w:val="000000"/>
          <w:sz w:val="24"/>
          <w:szCs w:val="24"/>
        </w:rPr>
        <w:t>pet</w:t>
      </w:r>
      <w:r w:rsidR="004943A6">
        <w:rPr>
          <w:rFonts w:ascii="Comic Sans MS" w:hAnsi="Comic Sans MS"/>
          <w:color w:val="000000"/>
          <w:sz w:val="24"/>
          <w:szCs w:val="24"/>
        </w:rPr>
        <w:t>uksen järjestämisen toteutuvan</w:t>
      </w:r>
      <w:r w:rsidR="00980D24">
        <w:rPr>
          <w:rFonts w:ascii="Comic Sans MS" w:hAnsi="Comic Sans MS"/>
          <w:color w:val="000000"/>
          <w:sz w:val="24"/>
          <w:szCs w:val="24"/>
        </w:rPr>
        <w:t xml:space="preserve"> erittäin hyvin tai hyvin</w:t>
      </w:r>
      <w:r w:rsidR="00F1698D">
        <w:rPr>
          <w:rFonts w:ascii="Comic Sans MS" w:hAnsi="Comic Sans MS"/>
          <w:color w:val="000000"/>
          <w:sz w:val="24"/>
          <w:szCs w:val="24"/>
        </w:rPr>
        <w:t>. T</w:t>
      </w:r>
      <w:r w:rsidR="003631C4">
        <w:rPr>
          <w:rFonts w:ascii="Comic Sans MS" w:hAnsi="Comic Sans MS"/>
          <w:color w:val="000000"/>
          <w:sz w:val="24"/>
          <w:szCs w:val="24"/>
        </w:rPr>
        <w:t xml:space="preserve">ätä mieltä on </w:t>
      </w:r>
      <w:r w:rsidR="0078789A">
        <w:rPr>
          <w:rFonts w:ascii="Comic Sans MS" w:hAnsi="Comic Sans MS"/>
          <w:color w:val="000000"/>
          <w:sz w:val="24"/>
          <w:szCs w:val="24"/>
        </w:rPr>
        <w:t xml:space="preserve">80 % henkilökunnasta. Mielipiteet opintosuoritusten arvioinnista poikkeavat opiskelijoiden ja henkilökunnan välillä selvästi: opiskelijoista 80 % arvioi sen onnistuneen erittäin hyvin tai hyvin ja henkilökunnasta </w:t>
      </w:r>
      <w:r w:rsidR="004943A6">
        <w:rPr>
          <w:rFonts w:ascii="Comic Sans MS" w:hAnsi="Comic Sans MS"/>
          <w:color w:val="000000"/>
          <w:sz w:val="24"/>
          <w:szCs w:val="24"/>
        </w:rPr>
        <w:t xml:space="preserve">puolestaan 93 % </w:t>
      </w:r>
      <w:r w:rsidR="00D74456">
        <w:rPr>
          <w:rFonts w:ascii="Comic Sans MS" w:hAnsi="Comic Sans MS"/>
          <w:color w:val="000000"/>
          <w:sz w:val="24"/>
          <w:szCs w:val="24"/>
        </w:rPr>
        <w:t xml:space="preserve">(liitteet 2 ja 4). </w:t>
      </w:r>
      <w:r w:rsidR="00BB15A0">
        <w:rPr>
          <w:rFonts w:ascii="Comic Sans MS" w:hAnsi="Comic Sans MS"/>
          <w:color w:val="000000"/>
          <w:sz w:val="24"/>
          <w:szCs w:val="24"/>
        </w:rPr>
        <w:t xml:space="preserve">Opintosuoristusten arviointiin on syytä kiinnittää jatkossa huomiota samoin kuin erilaisiin oppimistapoihin. 60 % opiskelijoista on täysin tai osin samaa mieltä siitä, että erilaiset oppimistavat otetaan huomioon. Henkilökunnasta puolestaan </w:t>
      </w:r>
      <w:r w:rsidR="004943A6">
        <w:rPr>
          <w:rFonts w:ascii="Comic Sans MS" w:hAnsi="Comic Sans MS"/>
          <w:color w:val="000000"/>
          <w:sz w:val="24"/>
          <w:szCs w:val="24"/>
        </w:rPr>
        <w:t>samalla lailla arvioi</w:t>
      </w:r>
      <w:r w:rsidR="00BB15A0">
        <w:rPr>
          <w:rFonts w:ascii="Comic Sans MS" w:hAnsi="Comic Sans MS"/>
          <w:color w:val="000000"/>
          <w:sz w:val="24"/>
          <w:szCs w:val="24"/>
        </w:rPr>
        <w:t xml:space="preserve"> 93 %</w:t>
      </w:r>
      <w:r w:rsidR="00F1698D">
        <w:rPr>
          <w:rFonts w:ascii="Comic Sans MS" w:hAnsi="Comic Sans MS"/>
          <w:color w:val="000000"/>
          <w:sz w:val="24"/>
          <w:szCs w:val="24"/>
        </w:rPr>
        <w:t xml:space="preserve">. Näkemysero on tässäkin suuri henkilökunnan ja opiskelijoiden kesken. </w:t>
      </w:r>
      <w:r w:rsidR="004943A6">
        <w:rPr>
          <w:rFonts w:ascii="Comic Sans MS" w:hAnsi="Comic Sans MS"/>
          <w:color w:val="000000"/>
          <w:sz w:val="24"/>
          <w:szCs w:val="24"/>
        </w:rPr>
        <w:t>Sen sijaan o</w:t>
      </w:r>
      <w:r w:rsidR="00615462">
        <w:rPr>
          <w:rFonts w:ascii="Comic Sans MS" w:hAnsi="Comic Sans MS"/>
          <w:color w:val="000000"/>
          <w:sz w:val="24"/>
          <w:szCs w:val="24"/>
        </w:rPr>
        <w:t>piskelijoista 90 % on sitä mieltä, että opintojen ohjauksessa yhdenvertaisuus ja tasa-arvo toteutuvat erittäin hyvin</w:t>
      </w:r>
      <w:r w:rsidR="00F1698D">
        <w:rPr>
          <w:rFonts w:ascii="Comic Sans MS" w:hAnsi="Comic Sans MS"/>
          <w:color w:val="000000"/>
          <w:sz w:val="24"/>
          <w:szCs w:val="24"/>
        </w:rPr>
        <w:t xml:space="preserve"> tai hyvin</w:t>
      </w:r>
      <w:r w:rsidR="00615462">
        <w:rPr>
          <w:rFonts w:ascii="Comic Sans MS" w:hAnsi="Comic Sans MS"/>
          <w:color w:val="000000"/>
          <w:sz w:val="24"/>
          <w:szCs w:val="24"/>
        </w:rPr>
        <w:t xml:space="preserve">. </w:t>
      </w:r>
      <w:r w:rsidR="00E90F12">
        <w:rPr>
          <w:rFonts w:ascii="Comic Sans MS" w:hAnsi="Comic Sans MS"/>
          <w:color w:val="000000"/>
          <w:sz w:val="24"/>
          <w:szCs w:val="24"/>
        </w:rPr>
        <w:t xml:space="preserve">Henkilökunnasta puolestaan 86 % kokee opintojen ohjuksen toteutuvan hyvin tai erittäin hyvin. </w:t>
      </w:r>
    </w:p>
    <w:p w:rsidR="00A1227A" w:rsidRDefault="00B07640" w:rsidP="00980D24">
      <w:pPr>
        <w:jc w:val="both"/>
        <w:rPr>
          <w:rFonts w:ascii="Comic Sans MS" w:hAnsi="Comic Sans MS"/>
          <w:color w:val="000000"/>
          <w:sz w:val="24"/>
          <w:szCs w:val="24"/>
        </w:rPr>
      </w:pPr>
      <w:r>
        <w:rPr>
          <w:rFonts w:ascii="Comic Sans MS" w:hAnsi="Comic Sans MS"/>
          <w:color w:val="000000"/>
          <w:sz w:val="24"/>
          <w:szCs w:val="24"/>
        </w:rPr>
        <w:t>H</w:t>
      </w:r>
      <w:r w:rsidR="004E0758">
        <w:rPr>
          <w:rFonts w:ascii="Comic Sans MS" w:hAnsi="Comic Sans MS"/>
          <w:color w:val="000000"/>
          <w:sz w:val="24"/>
          <w:szCs w:val="24"/>
        </w:rPr>
        <w:t>äirintä</w:t>
      </w:r>
      <w:r>
        <w:rPr>
          <w:rFonts w:ascii="Comic Sans MS" w:hAnsi="Comic Sans MS"/>
          <w:color w:val="000000"/>
          <w:sz w:val="24"/>
          <w:szCs w:val="24"/>
        </w:rPr>
        <w:t>än ja syrjintään liittyvät havainno</w:t>
      </w:r>
      <w:r w:rsidR="004943A6">
        <w:rPr>
          <w:rFonts w:ascii="Comic Sans MS" w:hAnsi="Comic Sans MS"/>
          <w:color w:val="000000"/>
          <w:sz w:val="24"/>
          <w:szCs w:val="24"/>
        </w:rPr>
        <w:t>t ja kokemukset ovat vähäisiä</w:t>
      </w:r>
      <w:r>
        <w:rPr>
          <w:rFonts w:ascii="Comic Sans MS" w:hAnsi="Comic Sans MS"/>
          <w:color w:val="000000"/>
          <w:sz w:val="24"/>
          <w:szCs w:val="24"/>
        </w:rPr>
        <w:t xml:space="preserve">: kaksi opiskelijaa ja yksi henkilökuntaan kuuluva on kokenut syrjintää. Toisaalta tulokset </w:t>
      </w:r>
      <w:r w:rsidR="0078789A">
        <w:rPr>
          <w:rFonts w:ascii="Comic Sans MS" w:hAnsi="Comic Sans MS"/>
          <w:color w:val="000000"/>
          <w:sz w:val="24"/>
          <w:szCs w:val="24"/>
        </w:rPr>
        <w:lastRenderedPageBreak/>
        <w:t xml:space="preserve">opiskelijoiden osalta </w:t>
      </w:r>
      <w:r>
        <w:rPr>
          <w:rFonts w:ascii="Comic Sans MS" w:hAnsi="Comic Sans MS"/>
          <w:color w:val="000000"/>
          <w:sz w:val="24"/>
          <w:szCs w:val="24"/>
        </w:rPr>
        <w:t>ovat ristiriitaisia: va</w:t>
      </w:r>
      <w:r w:rsidR="0078789A">
        <w:rPr>
          <w:rFonts w:ascii="Comic Sans MS" w:hAnsi="Comic Sans MS"/>
          <w:color w:val="000000"/>
          <w:sz w:val="24"/>
          <w:szCs w:val="24"/>
        </w:rPr>
        <w:t>ikka kaksi opiskelijaa</w:t>
      </w:r>
      <w:r w:rsidR="00A1227A">
        <w:rPr>
          <w:rFonts w:ascii="Comic Sans MS" w:hAnsi="Comic Sans MS"/>
          <w:color w:val="000000"/>
          <w:sz w:val="24"/>
          <w:szCs w:val="24"/>
        </w:rPr>
        <w:t xml:space="preserve"> on kokenut syrjintää, </w:t>
      </w:r>
      <w:r w:rsidR="0078789A">
        <w:rPr>
          <w:rFonts w:ascii="Comic Sans MS" w:hAnsi="Comic Sans MS"/>
          <w:color w:val="000000"/>
          <w:sz w:val="24"/>
          <w:szCs w:val="24"/>
        </w:rPr>
        <w:t xml:space="preserve">22 </w:t>
      </w:r>
      <w:r w:rsidR="00A1227A">
        <w:rPr>
          <w:rFonts w:ascii="Comic Sans MS" w:hAnsi="Comic Sans MS"/>
          <w:color w:val="000000"/>
          <w:sz w:val="24"/>
          <w:szCs w:val="24"/>
        </w:rPr>
        <w:t xml:space="preserve">opiskelijaa koki, että heitä on syrjinyt opiskelukaveri, opettaja tai muu henkilö. </w:t>
      </w:r>
      <w:r>
        <w:rPr>
          <w:rFonts w:ascii="Comic Sans MS" w:hAnsi="Comic Sans MS"/>
          <w:color w:val="000000"/>
          <w:sz w:val="24"/>
          <w:szCs w:val="24"/>
        </w:rPr>
        <w:t xml:space="preserve"> </w:t>
      </w:r>
      <w:r w:rsidR="00F1698D">
        <w:rPr>
          <w:rFonts w:ascii="Comic Sans MS" w:hAnsi="Comic Sans MS"/>
          <w:color w:val="000000"/>
          <w:sz w:val="24"/>
          <w:szCs w:val="24"/>
        </w:rPr>
        <w:t>Epäasiallista kohtelua on koettu erittäin vähän tai ei ollenkaan.</w:t>
      </w:r>
      <w:r w:rsidR="00E445F0">
        <w:rPr>
          <w:rFonts w:ascii="Comic Sans MS" w:hAnsi="Comic Sans MS"/>
          <w:color w:val="000000"/>
          <w:sz w:val="24"/>
          <w:szCs w:val="24"/>
        </w:rPr>
        <w:t xml:space="preserve"> Eri sukupuolta olevien kohtelussa oppilaitoksessamme on jonkin verran eroja opiskelijoiden ja henkilökunnan kesken: noin 80 % opiskelijoista arvioi tyttöjä ja poikia kohdetavan samalla lailla ja henkilökunnasta tällä kannalla on noin 87 %. </w:t>
      </w:r>
    </w:p>
    <w:p w:rsidR="0078789A" w:rsidRDefault="0078789A" w:rsidP="0078789A">
      <w:pPr>
        <w:pStyle w:val="NormaaliWWW"/>
        <w:spacing w:before="0" w:beforeAutospacing="0" w:after="160" w:afterAutospacing="0"/>
        <w:jc w:val="both"/>
        <w:rPr>
          <w:rFonts w:ascii="Comic Sans MS" w:hAnsi="Comic Sans MS"/>
          <w:b/>
          <w:bCs/>
          <w:color w:val="000000"/>
        </w:rPr>
      </w:pPr>
      <w:r>
        <w:rPr>
          <w:rFonts w:ascii="Comic Sans MS" w:hAnsi="Comic Sans MS"/>
          <w:b/>
          <w:bCs/>
          <w:color w:val="000000"/>
        </w:rPr>
        <w:t>Toimenpiteet opiskelijoiden ja henkilökunnan tasa-arvon ja yhdenvertaisuuden edistämiseksi sekä häirinnän ehkäisemiseksi</w:t>
      </w:r>
    </w:p>
    <w:tbl>
      <w:tblPr>
        <w:tblStyle w:val="TaulukkoRuudukko"/>
        <w:tblW w:w="10031" w:type="dxa"/>
        <w:tblLayout w:type="fixed"/>
        <w:tblLook w:val="04A0" w:firstRow="1" w:lastRow="0" w:firstColumn="1" w:lastColumn="0" w:noHBand="0" w:noVBand="1"/>
      </w:tblPr>
      <w:tblGrid>
        <w:gridCol w:w="1526"/>
        <w:gridCol w:w="2693"/>
        <w:gridCol w:w="1701"/>
        <w:gridCol w:w="1418"/>
        <w:gridCol w:w="992"/>
        <w:gridCol w:w="1701"/>
      </w:tblGrid>
      <w:tr w:rsidR="004C590E" w:rsidRPr="00F63584" w:rsidTr="006C3484">
        <w:tc>
          <w:tcPr>
            <w:tcW w:w="1526" w:type="dxa"/>
          </w:tcPr>
          <w:p w:rsidR="001D3221" w:rsidRPr="003631C4" w:rsidRDefault="001D3221" w:rsidP="00456440">
            <w:pPr>
              <w:pStyle w:val="NormaaliWWW"/>
              <w:spacing w:before="0" w:beforeAutospacing="0" w:after="160" w:afterAutospacing="0"/>
              <w:jc w:val="both"/>
              <w:rPr>
                <w:rFonts w:ascii="Comic Sans MS" w:hAnsi="Comic Sans MS"/>
                <w:b/>
                <w:sz w:val="22"/>
                <w:szCs w:val="22"/>
              </w:rPr>
            </w:pPr>
            <w:r w:rsidRPr="003631C4">
              <w:rPr>
                <w:rFonts w:ascii="Comic Sans MS" w:hAnsi="Comic Sans MS"/>
                <w:b/>
                <w:sz w:val="22"/>
                <w:szCs w:val="22"/>
              </w:rPr>
              <w:t>Aiheet</w:t>
            </w:r>
          </w:p>
        </w:tc>
        <w:tc>
          <w:tcPr>
            <w:tcW w:w="2693" w:type="dxa"/>
          </w:tcPr>
          <w:p w:rsidR="001D3221" w:rsidRPr="003631C4" w:rsidRDefault="001D3221" w:rsidP="00456440">
            <w:pPr>
              <w:pStyle w:val="NormaaliWWW"/>
              <w:spacing w:before="0" w:beforeAutospacing="0" w:after="160" w:afterAutospacing="0"/>
              <w:jc w:val="both"/>
              <w:rPr>
                <w:rFonts w:ascii="Comic Sans MS" w:hAnsi="Comic Sans MS"/>
                <w:b/>
                <w:sz w:val="22"/>
                <w:szCs w:val="22"/>
              </w:rPr>
            </w:pPr>
            <w:r w:rsidRPr="003631C4">
              <w:rPr>
                <w:rFonts w:ascii="Comic Sans MS" w:hAnsi="Comic Sans MS"/>
                <w:b/>
                <w:sz w:val="22"/>
                <w:szCs w:val="22"/>
              </w:rPr>
              <w:t>Tavoitteet</w:t>
            </w:r>
          </w:p>
        </w:tc>
        <w:tc>
          <w:tcPr>
            <w:tcW w:w="1701" w:type="dxa"/>
          </w:tcPr>
          <w:p w:rsidR="001D3221" w:rsidRPr="003631C4" w:rsidRDefault="001D3221" w:rsidP="00456440">
            <w:pPr>
              <w:pStyle w:val="NormaaliWWW"/>
              <w:spacing w:before="0" w:beforeAutospacing="0" w:after="160" w:afterAutospacing="0"/>
              <w:jc w:val="both"/>
              <w:rPr>
                <w:rFonts w:ascii="Comic Sans MS" w:hAnsi="Comic Sans MS"/>
                <w:b/>
                <w:sz w:val="22"/>
                <w:szCs w:val="22"/>
              </w:rPr>
            </w:pPr>
            <w:proofErr w:type="spellStart"/>
            <w:r w:rsidRPr="003631C4">
              <w:rPr>
                <w:rFonts w:ascii="Comic Sans MS" w:hAnsi="Comic Sans MS"/>
                <w:b/>
                <w:sz w:val="22"/>
                <w:szCs w:val="22"/>
              </w:rPr>
              <w:t>Toimen</w:t>
            </w:r>
            <w:r w:rsidR="0045566D" w:rsidRPr="003631C4">
              <w:rPr>
                <w:rFonts w:ascii="Comic Sans MS" w:hAnsi="Comic Sans MS"/>
                <w:b/>
                <w:sz w:val="22"/>
                <w:szCs w:val="22"/>
              </w:rPr>
              <w:t>-</w:t>
            </w:r>
            <w:r w:rsidRPr="003631C4">
              <w:rPr>
                <w:rFonts w:ascii="Comic Sans MS" w:hAnsi="Comic Sans MS"/>
                <w:b/>
                <w:sz w:val="22"/>
                <w:szCs w:val="22"/>
              </w:rPr>
              <w:t>piteet</w:t>
            </w:r>
            <w:proofErr w:type="spellEnd"/>
          </w:p>
        </w:tc>
        <w:tc>
          <w:tcPr>
            <w:tcW w:w="1418" w:type="dxa"/>
          </w:tcPr>
          <w:p w:rsidR="001D3221" w:rsidRPr="003631C4" w:rsidRDefault="0078789A" w:rsidP="00456440">
            <w:pPr>
              <w:pStyle w:val="NormaaliWWW"/>
              <w:spacing w:before="0" w:beforeAutospacing="0" w:after="160" w:afterAutospacing="0"/>
              <w:jc w:val="both"/>
              <w:rPr>
                <w:rFonts w:ascii="Comic Sans MS" w:hAnsi="Comic Sans MS"/>
                <w:b/>
                <w:sz w:val="22"/>
                <w:szCs w:val="22"/>
              </w:rPr>
            </w:pPr>
            <w:r w:rsidRPr="003631C4">
              <w:rPr>
                <w:rFonts w:ascii="Comic Sans MS" w:hAnsi="Comic Sans MS"/>
                <w:b/>
                <w:sz w:val="22"/>
                <w:szCs w:val="22"/>
              </w:rPr>
              <w:t>V</w:t>
            </w:r>
            <w:r w:rsidR="001D3221" w:rsidRPr="003631C4">
              <w:rPr>
                <w:rFonts w:ascii="Comic Sans MS" w:hAnsi="Comic Sans MS"/>
                <w:b/>
                <w:sz w:val="22"/>
                <w:szCs w:val="22"/>
              </w:rPr>
              <w:t>astuu</w:t>
            </w:r>
            <w:r w:rsidR="0045566D" w:rsidRPr="003631C4">
              <w:rPr>
                <w:rFonts w:ascii="Comic Sans MS" w:hAnsi="Comic Sans MS"/>
                <w:b/>
                <w:sz w:val="22"/>
                <w:szCs w:val="22"/>
              </w:rPr>
              <w:t>-</w:t>
            </w:r>
            <w:r w:rsidR="001D3221" w:rsidRPr="003631C4">
              <w:rPr>
                <w:rFonts w:ascii="Comic Sans MS" w:hAnsi="Comic Sans MS"/>
                <w:b/>
                <w:sz w:val="22"/>
                <w:szCs w:val="22"/>
              </w:rPr>
              <w:t>henkilöt</w:t>
            </w:r>
          </w:p>
        </w:tc>
        <w:tc>
          <w:tcPr>
            <w:tcW w:w="992" w:type="dxa"/>
          </w:tcPr>
          <w:p w:rsidR="001D3221" w:rsidRPr="003631C4" w:rsidRDefault="001D3221" w:rsidP="00456440">
            <w:pPr>
              <w:pStyle w:val="NormaaliWWW"/>
              <w:spacing w:before="0" w:beforeAutospacing="0" w:after="160" w:afterAutospacing="0"/>
              <w:jc w:val="both"/>
              <w:rPr>
                <w:rFonts w:ascii="Comic Sans MS" w:hAnsi="Comic Sans MS"/>
                <w:b/>
                <w:sz w:val="22"/>
                <w:szCs w:val="22"/>
              </w:rPr>
            </w:pPr>
            <w:r w:rsidRPr="003631C4">
              <w:rPr>
                <w:rFonts w:ascii="Comic Sans MS" w:hAnsi="Comic Sans MS"/>
                <w:b/>
                <w:sz w:val="22"/>
                <w:szCs w:val="22"/>
              </w:rPr>
              <w:t>Aika</w:t>
            </w:r>
            <w:r w:rsidR="0045566D" w:rsidRPr="003631C4">
              <w:rPr>
                <w:rFonts w:ascii="Comic Sans MS" w:hAnsi="Comic Sans MS"/>
                <w:b/>
                <w:sz w:val="22"/>
                <w:szCs w:val="22"/>
              </w:rPr>
              <w:t>-</w:t>
            </w:r>
            <w:r w:rsidRPr="003631C4">
              <w:rPr>
                <w:rFonts w:ascii="Comic Sans MS" w:hAnsi="Comic Sans MS"/>
                <w:b/>
                <w:sz w:val="22"/>
                <w:szCs w:val="22"/>
              </w:rPr>
              <w:t>taulu</w:t>
            </w:r>
          </w:p>
        </w:tc>
        <w:tc>
          <w:tcPr>
            <w:tcW w:w="1701" w:type="dxa"/>
          </w:tcPr>
          <w:p w:rsidR="001D3221" w:rsidRPr="003631C4" w:rsidRDefault="0078789A" w:rsidP="00456440">
            <w:pPr>
              <w:pStyle w:val="NormaaliWWW"/>
              <w:spacing w:before="0" w:beforeAutospacing="0" w:after="160" w:afterAutospacing="0"/>
              <w:jc w:val="both"/>
              <w:rPr>
                <w:rFonts w:ascii="Comic Sans MS" w:hAnsi="Comic Sans MS"/>
                <w:b/>
                <w:sz w:val="22"/>
                <w:szCs w:val="22"/>
              </w:rPr>
            </w:pPr>
            <w:r w:rsidRPr="003631C4">
              <w:rPr>
                <w:rFonts w:ascii="Comic Sans MS" w:hAnsi="Comic Sans MS"/>
                <w:b/>
                <w:sz w:val="22"/>
                <w:szCs w:val="22"/>
              </w:rPr>
              <w:t>Seuranta</w:t>
            </w:r>
            <w:r w:rsidR="0045566D" w:rsidRPr="003631C4">
              <w:rPr>
                <w:rFonts w:ascii="Comic Sans MS" w:hAnsi="Comic Sans MS"/>
                <w:b/>
                <w:sz w:val="22"/>
                <w:szCs w:val="22"/>
              </w:rPr>
              <w:t xml:space="preserve"> </w:t>
            </w:r>
            <w:r w:rsidRPr="003631C4">
              <w:rPr>
                <w:rFonts w:ascii="Comic Sans MS" w:hAnsi="Comic Sans MS"/>
                <w:b/>
                <w:sz w:val="22"/>
                <w:szCs w:val="22"/>
              </w:rPr>
              <w:t>ja arviointi</w:t>
            </w:r>
          </w:p>
        </w:tc>
      </w:tr>
      <w:tr w:rsidR="004C590E" w:rsidRPr="00F63584" w:rsidTr="006C3484">
        <w:tc>
          <w:tcPr>
            <w:tcW w:w="1526" w:type="dxa"/>
          </w:tcPr>
          <w:p w:rsidR="00362B2A" w:rsidRPr="006C3484" w:rsidRDefault="00B509EC" w:rsidP="004C590E">
            <w:pPr>
              <w:pStyle w:val="NormaaliWWW"/>
              <w:spacing w:before="0" w:beforeAutospacing="0" w:after="160" w:afterAutospacing="0"/>
              <w:jc w:val="both"/>
              <w:rPr>
                <w:rFonts w:ascii="Comic Sans MS" w:hAnsi="Comic Sans MS"/>
                <w:b/>
                <w:sz w:val="20"/>
                <w:szCs w:val="20"/>
              </w:rPr>
            </w:pPr>
            <w:proofErr w:type="spellStart"/>
            <w:r>
              <w:rPr>
                <w:rFonts w:ascii="Comic Sans MS" w:hAnsi="Comic Sans MS"/>
                <w:b/>
                <w:sz w:val="20"/>
                <w:szCs w:val="20"/>
              </w:rPr>
              <w:t>Opintosuori-tu</w:t>
            </w:r>
            <w:r w:rsidR="00362B2A" w:rsidRPr="006C3484">
              <w:rPr>
                <w:rFonts w:ascii="Comic Sans MS" w:hAnsi="Comic Sans MS"/>
                <w:b/>
                <w:sz w:val="20"/>
                <w:szCs w:val="20"/>
              </w:rPr>
              <w:t>sten</w:t>
            </w:r>
            <w:proofErr w:type="spellEnd"/>
            <w:r w:rsidR="00362B2A" w:rsidRPr="006C3484">
              <w:rPr>
                <w:rFonts w:ascii="Comic Sans MS" w:hAnsi="Comic Sans MS"/>
                <w:b/>
                <w:sz w:val="20"/>
                <w:szCs w:val="20"/>
              </w:rPr>
              <w:t xml:space="preserve"> arviointi</w:t>
            </w:r>
          </w:p>
        </w:tc>
        <w:tc>
          <w:tcPr>
            <w:tcW w:w="2693" w:type="dxa"/>
          </w:tcPr>
          <w:p w:rsidR="00362B2A" w:rsidRPr="003631C4" w:rsidRDefault="00365CFC" w:rsidP="00456440">
            <w:pPr>
              <w:pStyle w:val="NormaaliWWW"/>
              <w:spacing w:before="0" w:beforeAutospacing="0" w:after="160" w:afterAutospacing="0"/>
              <w:jc w:val="both"/>
              <w:rPr>
                <w:rFonts w:ascii="Comic Sans MS" w:hAnsi="Comic Sans MS" w:cs="Arial"/>
                <w:sz w:val="20"/>
                <w:szCs w:val="20"/>
              </w:rPr>
            </w:pPr>
            <w:r w:rsidRPr="003631C4">
              <w:rPr>
                <w:rFonts w:ascii="Comic Sans MS" w:hAnsi="Comic Sans MS" w:cs="Arial"/>
                <w:sz w:val="20"/>
                <w:szCs w:val="20"/>
              </w:rPr>
              <w:t>Kannustetaan opiskelijaa omien tavoitteiden asettamiseen ja tarkoituksenmukaisten työskentelytapojen valintaan.</w:t>
            </w:r>
          </w:p>
          <w:p w:rsidR="00365CFC" w:rsidRPr="003631C4" w:rsidRDefault="00456440" w:rsidP="00456440">
            <w:pPr>
              <w:pStyle w:val="NormaaliWWW"/>
              <w:spacing w:before="0" w:beforeAutospacing="0" w:after="160" w:afterAutospacing="0"/>
              <w:jc w:val="both"/>
              <w:rPr>
                <w:rFonts w:ascii="Comic Sans MS" w:hAnsi="Comic Sans MS" w:cs="Arial"/>
                <w:iCs/>
                <w:sz w:val="20"/>
                <w:szCs w:val="20"/>
              </w:rPr>
            </w:pPr>
            <w:r w:rsidRPr="003631C4">
              <w:rPr>
                <w:rFonts w:ascii="Arial" w:hAnsi="Arial" w:cs="Arial"/>
                <w:iCs/>
                <w:sz w:val="20"/>
                <w:szCs w:val="20"/>
              </w:rPr>
              <w:t>Annetaan</w:t>
            </w:r>
            <w:r w:rsidR="00365CFC" w:rsidRPr="003631C4">
              <w:rPr>
                <w:rFonts w:ascii="Arial" w:hAnsi="Arial" w:cs="Arial"/>
                <w:iCs/>
              </w:rPr>
              <w:t xml:space="preserve"> </w:t>
            </w:r>
            <w:r w:rsidR="00365CFC" w:rsidRPr="003631C4">
              <w:rPr>
                <w:rFonts w:ascii="Comic Sans MS" w:hAnsi="Comic Sans MS" w:cs="Arial"/>
                <w:iCs/>
                <w:sz w:val="20"/>
                <w:szCs w:val="20"/>
              </w:rPr>
              <w:t>opiskelijalle ja opiskelijan huoltajalle palautetta opintojen edistymisestä ja oppimistuloksista lukion aikana ja sen päättyessä.</w:t>
            </w:r>
          </w:p>
          <w:p w:rsidR="00365CFC" w:rsidRPr="003631C4" w:rsidRDefault="00365CFC"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Monipuolisuus.</w:t>
            </w:r>
          </w:p>
        </w:tc>
        <w:tc>
          <w:tcPr>
            <w:tcW w:w="1701" w:type="dxa"/>
          </w:tcPr>
          <w:p w:rsidR="00362B2A" w:rsidRPr="003631C4" w:rsidRDefault="00456440"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Täydennyskoulutus, aineryhmien yhteistoimintapalaverit</w:t>
            </w:r>
          </w:p>
          <w:p w:rsidR="009B5DB8" w:rsidRPr="003631C4" w:rsidRDefault="009B5DB8" w:rsidP="00456440">
            <w:pPr>
              <w:pStyle w:val="NormaaliWWW"/>
              <w:spacing w:before="0" w:beforeAutospacing="0" w:after="160" w:afterAutospacing="0"/>
              <w:jc w:val="both"/>
              <w:rPr>
                <w:rFonts w:ascii="Comic Sans MS" w:hAnsi="Comic Sans MS"/>
                <w:sz w:val="20"/>
                <w:szCs w:val="20"/>
              </w:rPr>
            </w:pPr>
            <w:proofErr w:type="spellStart"/>
            <w:r w:rsidRPr="003631C4">
              <w:rPr>
                <w:rFonts w:ascii="Comic Sans MS" w:hAnsi="Comic Sans MS"/>
                <w:sz w:val="20"/>
                <w:szCs w:val="20"/>
              </w:rPr>
              <w:t>Henkilökohtai</w:t>
            </w:r>
            <w:r w:rsidR="00DE6A3D" w:rsidRPr="003631C4">
              <w:rPr>
                <w:rFonts w:ascii="Comic Sans MS" w:hAnsi="Comic Sans MS"/>
                <w:sz w:val="20"/>
                <w:szCs w:val="20"/>
              </w:rPr>
              <w:t>-</w:t>
            </w:r>
            <w:r w:rsidRPr="003631C4">
              <w:rPr>
                <w:rFonts w:ascii="Comic Sans MS" w:hAnsi="Comic Sans MS"/>
                <w:sz w:val="20"/>
                <w:szCs w:val="20"/>
              </w:rPr>
              <w:t>set</w:t>
            </w:r>
            <w:proofErr w:type="spellEnd"/>
            <w:r w:rsidRPr="003631C4">
              <w:rPr>
                <w:rFonts w:ascii="Comic Sans MS" w:hAnsi="Comic Sans MS"/>
                <w:sz w:val="20"/>
                <w:szCs w:val="20"/>
              </w:rPr>
              <w:t xml:space="preserve"> keskustelut huoltajien ja opiskelijoiden kanssa tarvittaessa</w:t>
            </w:r>
          </w:p>
        </w:tc>
        <w:tc>
          <w:tcPr>
            <w:tcW w:w="1418" w:type="dxa"/>
          </w:tcPr>
          <w:p w:rsidR="00362B2A" w:rsidRPr="003631C4" w:rsidRDefault="009B5DB8"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R</w:t>
            </w:r>
            <w:r w:rsidR="00456440" w:rsidRPr="003631C4">
              <w:rPr>
                <w:rFonts w:ascii="Comic Sans MS" w:hAnsi="Comic Sans MS"/>
                <w:sz w:val="20"/>
                <w:szCs w:val="20"/>
              </w:rPr>
              <w:t>ehtori</w:t>
            </w:r>
            <w:r w:rsidRPr="003631C4">
              <w:rPr>
                <w:rFonts w:ascii="Comic Sans MS" w:hAnsi="Comic Sans MS"/>
                <w:sz w:val="20"/>
                <w:szCs w:val="20"/>
              </w:rPr>
              <w:t>, kaikki opettajat, opiskelijat</w:t>
            </w:r>
          </w:p>
        </w:tc>
        <w:tc>
          <w:tcPr>
            <w:tcW w:w="992" w:type="dxa"/>
          </w:tcPr>
          <w:p w:rsidR="00362B2A" w:rsidRPr="003631C4" w:rsidRDefault="00943916" w:rsidP="00456440">
            <w:pPr>
              <w:pStyle w:val="NormaaliWWW"/>
              <w:spacing w:before="0" w:beforeAutospacing="0" w:after="160" w:afterAutospacing="0"/>
              <w:jc w:val="both"/>
              <w:rPr>
                <w:rFonts w:ascii="Comic Sans MS" w:hAnsi="Comic Sans MS"/>
                <w:sz w:val="20"/>
                <w:szCs w:val="20"/>
              </w:rPr>
            </w:pPr>
            <w:proofErr w:type="gramStart"/>
            <w:r w:rsidRPr="003631C4">
              <w:rPr>
                <w:rFonts w:ascii="Comic Sans MS" w:hAnsi="Comic Sans MS"/>
                <w:sz w:val="20"/>
                <w:szCs w:val="20"/>
              </w:rPr>
              <w:t>2017-2020</w:t>
            </w:r>
            <w:proofErr w:type="gramEnd"/>
          </w:p>
          <w:p w:rsidR="006B4DB9" w:rsidRPr="003631C4" w:rsidRDefault="006B4DB9" w:rsidP="00456440">
            <w:pPr>
              <w:pStyle w:val="NormaaliWWW"/>
              <w:spacing w:before="0" w:beforeAutospacing="0" w:after="160" w:afterAutospacing="0"/>
              <w:jc w:val="both"/>
              <w:rPr>
                <w:rFonts w:ascii="Comic Sans MS" w:hAnsi="Comic Sans MS"/>
                <w:sz w:val="20"/>
                <w:szCs w:val="20"/>
              </w:rPr>
            </w:pPr>
            <w:proofErr w:type="spellStart"/>
            <w:r w:rsidRPr="003631C4">
              <w:rPr>
                <w:rFonts w:ascii="Comic Sans MS" w:hAnsi="Comic Sans MS"/>
                <w:sz w:val="20"/>
                <w:szCs w:val="20"/>
              </w:rPr>
              <w:t>Paino-pistee-nä</w:t>
            </w:r>
            <w:proofErr w:type="spellEnd"/>
            <w:r w:rsidRPr="003631C4">
              <w:rPr>
                <w:rFonts w:ascii="Comic Sans MS" w:hAnsi="Comic Sans MS"/>
                <w:sz w:val="20"/>
                <w:szCs w:val="20"/>
              </w:rPr>
              <w:t xml:space="preserve"> luku-vuonna</w:t>
            </w:r>
            <w:r w:rsidR="003631C4" w:rsidRPr="003631C4">
              <w:rPr>
                <w:rFonts w:ascii="Comic Sans MS" w:hAnsi="Comic Sans MS"/>
                <w:sz w:val="20"/>
                <w:szCs w:val="20"/>
              </w:rPr>
              <w:t xml:space="preserve"> </w:t>
            </w:r>
            <w:proofErr w:type="gramStart"/>
            <w:r w:rsidR="003631C4" w:rsidRPr="003631C4">
              <w:rPr>
                <w:rFonts w:ascii="Comic Sans MS" w:hAnsi="Comic Sans MS"/>
                <w:sz w:val="20"/>
                <w:szCs w:val="20"/>
              </w:rPr>
              <w:t>2017-2018</w:t>
            </w:r>
            <w:proofErr w:type="gramEnd"/>
          </w:p>
          <w:p w:rsidR="006B4DB9" w:rsidRPr="003631C4" w:rsidRDefault="006B4DB9" w:rsidP="00456440">
            <w:pPr>
              <w:pStyle w:val="NormaaliWWW"/>
              <w:spacing w:before="0" w:beforeAutospacing="0" w:after="160" w:afterAutospacing="0"/>
              <w:jc w:val="both"/>
              <w:rPr>
                <w:rFonts w:ascii="Comic Sans MS" w:hAnsi="Comic Sans MS"/>
                <w:sz w:val="20"/>
                <w:szCs w:val="20"/>
              </w:rPr>
            </w:pPr>
          </w:p>
        </w:tc>
        <w:tc>
          <w:tcPr>
            <w:tcW w:w="1701" w:type="dxa"/>
          </w:tcPr>
          <w:p w:rsidR="00362B2A" w:rsidRPr="00F63584" w:rsidRDefault="00365CFC" w:rsidP="00456440">
            <w:pPr>
              <w:pStyle w:val="NormaaliWWW"/>
              <w:spacing w:before="0" w:beforeAutospacing="0" w:after="160" w:afterAutospacing="0"/>
              <w:jc w:val="both"/>
              <w:rPr>
                <w:rFonts w:ascii="Comic Sans MS" w:hAnsi="Comic Sans MS"/>
              </w:rPr>
            </w:pPr>
            <w:r>
              <w:rPr>
                <w:rFonts w:ascii="Comic Sans MS" w:hAnsi="Comic Sans MS"/>
                <w:sz w:val="20"/>
                <w:szCs w:val="20"/>
              </w:rPr>
              <w:t>J</w:t>
            </w:r>
            <w:r w:rsidRPr="00460B81">
              <w:rPr>
                <w:rFonts w:ascii="Comic Sans MS" w:hAnsi="Comic Sans MS"/>
                <w:sz w:val="20"/>
                <w:szCs w:val="20"/>
              </w:rPr>
              <w:t xml:space="preserve">atkuva seuranta, arviointi tasa-arvo- ja </w:t>
            </w:r>
            <w:proofErr w:type="spellStart"/>
            <w:r w:rsidRPr="00460B81">
              <w:rPr>
                <w:rFonts w:ascii="Comic Sans MS" w:hAnsi="Comic Sans MS"/>
                <w:sz w:val="20"/>
                <w:szCs w:val="20"/>
              </w:rPr>
              <w:t>yhdenvertai</w:t>
            </w:r>
            <w:r>
              <w:rPr>
                <w:rFonts w:ascii="Comic Sans MS" w:hAnsi="Comic Sans MS"/>
                <w:sz w:val="20"/>
                <w:szCs w:val="20"/>
              </w:rPr>
              <w:t>-</w:t>
            </w:r>
            <w:r w:rsidRPr="00460B81">
              <w:rPr>
                <w:rFonts w:ascii="Comic Sans MS" w:hAnsi="Comic Sans MS"/>
                <w:sz w:val="20"/>
                <w:szCs w:val="20"/>
              </w:rPr>
              <w:t>s</w:t>
            </w:r>
            <w:r>
              <w:rPr>
                <w:rFonts w:ascii="Comic Sans MS" w:hAnsi="Comic Sans MS"/>
                <w:sz w:val="20"/>
                <w:szCs w:val="20"/>
              </w:rPr>
              <w:t>uu</w:t>
            </w:r>
            <w:r w:rsidRPr="00460B81">
              <w:rPr>
                <w:rFonts w:ascii="Comic Sans MS" w:hAnsi="Comic Sans MS"/>
                <w:sz w:val="20"/>
                <w:szCs w:val="20"/>
              </w:rPr>
              <w:t>s</w:t>
            </w:r>
            <w:r>
              <w:rPr>
                <w:rFonts w:ascii="Comic Sans MS" w:hAnsi="Comic Sans MS"/>
                <w:sz w:val="20"/>
                <w:szCs w:val="20"/>
              </w:rPr>
              <w:t>suu</w:t>
            </w:r>
            <w:r w:rsidRPr="00460B81">
              <w:rPr>
                <w:rFonts w:ascii="Comic Sans MS" w:hAnsi="Comic Sans MS"/>
                <w:sz w:val="20"/>
                <w:szCs w:val="20"/>
              </w:rPr>
              <w:t>nni</w:t>
            </w:r>
            <w:r>
              <w:rPr>
                <w:rFonts w:ascii="Comic Sans MS" w:hAnsi="Comic Sans MS"/>
                <w:sz w:val="20"/>
                <w:szCs w:val="20"/>
              </w:rPr>
              <w:t>-</w:t>
            </w:r>
            <w:r w:rsidRPr="00460B81">
              <w:rPr>
                <w:rFonts w:ascii="Comic Sans MS" w:hAnsi="Comic Sans MS"/>
                <w:sz w:val="20"/>
                <w:szCs w:val="20"/>
              </w:rPr>
              <w:t>telman</w:t>
            </w:r>
            <w:proofErr w:type="spellEnd"/>
            <w:r w:rsidRPr="00460B81">
              <w:rPr>
                <w:rFonts w:ascii="Comic Sans MS" w:hAnsi="Comic Sans MS"/>
                <w:sz w:val="20"/>
                <w:szCs w:val="20"/>
              </w:rPr>
              <w:t xml:space="preserve"> laadinnan yhteydessä</w:t>
            </w:r>
          </w:p>
        </w:tc>
      </w:tr>
      <w:tr w:rsidR="004C590E" w:rsidRPr="00460B81" w:rsidTr="006C3484">
        <w:tc>
          <w:tcPr>
            <w:tcW w:w="1526" w:type="dxa"/>
          </w:tcPr>
          <w:p w:rsidR="00362B2A" w:rsidRPr="006C3484" w:rsidRDefault="00362B2A" w:rsidP="00456440">
            <w:pPr>
              <w:pStyle w:val="NormaaliWWW"/>
              <w:spacing w:before="0" w:beforeAutospacing="0" w:after="160" w:afterAutospacing="0"/>
              <w:jc w:val="both"/>
              <w:rPr>
                <w:rFonts w:ascii="Comic Sans MS" w:hAnsi="Comic Sans MS"/>
                <w:b/>
                <w:sz w:val="20"/>
                <w:szCs w:val="20"/>
              </w:rPr>
            </w:pPr>
            <w:r w:rsidRPr="006C3484">
              <w:rPr>
                <w:rFonts w:ascii="Comic Sans MS" w:hAnsi="Comic Sans MS"/>
                <w:b/>
                <w:sz w:val="20"/>
                <w:szCs w:val="20"/>
              </w:rPr>
              <w:t xml:space="preserve">Erilaisten </w:t>
            </w:r>
            <w:proofErr w:type="spellStart"/>
            <w:r w:rsidRPr="006C3484">
              <w:rPr>
                <w:rFonts w:ascii="Comic Sans MS" w:hAnsi="Comic Sans MS"/>
                <w:b/>
                <w:sz w:val="20"/>
                <w:szCs w:val="20"/>
              </w:rPr>
              <w:t>oppimistapo</w:t>
            </w:r>
            <w:r w:rsidR="00345663">
              <w:rPr>
                <w:rFonts w:ascii="Comic Sans MS" w:hAnsi="Comic Sans MS"/>
                <w:b/>
                <w:sz w:val="20"/>
                <w:szCs w:val="20"/>
              </w:rPr>
              <w:t>-</w:t>
            </w:r>
            <w:r w:rsidRPr="006C3484">
              <w:rPr>
                <w:rFonts w:ascii="Comic Sans MS" w:hAnsi="Comic Sans MS"/>
                <w:b/>
                <w:sz w:val="20"/>
                <w:szCs w:val="20"/>
              </w:rPr>
              <w:t>jen</w:t>
            </w:r>
            <w:proofErr w:type="spellEnd"/>
            <w:r w:rsidRPr="006C3484">
              <w:rPr>
                <w:rFonts w:ascii="Comic Sans MS" w:hAnsi="Comic Sans MS"/>
                <w:b/>
                <w:sz w:val="20"/>
                <w:szCs w:val="20"/>
              </w:rPr>
              <w:t xml:space="preserve"> huomioon ottaminen</w:t>
            </w:r>
          </w:p>
        </w:tc>
        <w:tc>
          <w:tcPr>
            <w:tcW w:w="2693" w:type="dxa"/>
          </w:tcPr>
          <w:p w:rsidR="00362B2A" w:rsidRPr="003631C4" w:rsidRDefault="004C590E" w:rsidP="004C590E">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Yhdenvertaiset mahdollisuudet turvataan</w:t>
            </w:r>
            <w:r w:rsidR="00456440" w:rsidRPr="003631C4">
              <w:rPr>
                <w:rFonts w:ascii="Comic Sans MS" w:hAnsi="Comic Sans MS"/>
                <w:sz w:val="20"/>
                <w:szCs w:val="20"/>
              </w:rPr>
              <w:t xml:space="preserve"> tarvittaessa </w:t>
            </w:r>
            <w:proofErr w:type="spellStart"/>
            <w:r w:rsidR="00456440" w:rsidRPr="003631C4">
              <w:rPr>
                <w:rFonts w:ascii="Comic Sans MS" w:hAnsi="Comic Sans MS"/>
                <w:sz w:val="20"/>
                <w:szCs w:val="20"/>
              </w:rPr>
              <w:t>eritysijärjestel</w:t>
            </w:r>
            <w:r w:rsidRPr="003631C4">
              <w:rPr>
                <w:rFonts w:ascii="Comic Sans MS" w:hAnsi="Comic Sans MS"/>
                <w:sz w:val="20"/>
                <w:szCs w:val="20"/>
              </w:rPr>
              <w:t>yiden</w:t>
            </w:r>
            <w:proofErr w:type="spellEnd"/>
            <w:r w:rsidRPr="003631C4">
              <w:rPr>
                <w:rFonts w:ascii="Comic Sans MS" w:hAnsi="Comic Sans MS"/>
                <w:sz w:val="20"/>
                <w:szCs w:val="20"/>
              </w:rPr>
              <w:t xml:space="preserve"> avulla.</w:t>
            </w:r>
          </w:p>
          <w:p w:rsidR="009B5DB8" w:rsidRPr="003631C4" w:rsidRDefault="009B5DB8" w:rsidP="004C590E">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 xml:space="preserve">Monipuolisten </w:t>
            </w:r>
            <w:proofErr w:type="gramStart"/>
            <w:r w:rsidRPr="003631C4">
              <w:rPr>
                <w:rFonts w:ascii="Comic Sans MS" w:hAnsi="Comic Sans MS"/>
                <w:sz w:val="20"/>
                <w:szCs w:val="20"/>
              </w:rPr>
              <w:t xml:space="preserve">opetusmenetelmien  </w:t>
            </w:r>
            <w:proofErr w:type="spellStart"/>
            <w:r w:rsidRPr="003631C4">
              <w:rPr>
                <w:rFonts w:ascii="Comic Sans MS" w:hAnsi="Comic Sans MS"/>
                <w:sz w:val="20"/>
                <w:szCs w:val="20"/>
              </w:rPr>
              <w:t>käyttöminen</w:t>
            </w:r>
            <w:proofErr w:type="spellEnd"/>
            <w:proofErr w:type="gramEnd"/>
          </w:p>
          <w:p w:rsidR="003631C4" w:rsidRPr="003631C4" w:rsidRDefault="003631C4" w:rsidP="004C590E">
            <w:pPr>
              <w:pStyle w:val="NormaaliWWW"/>
              <w:spacing w:before="0" w:beforeAutospacing="0" w:after="160" w:afterAutospacing="0"/>
              <w:jc w:val="both"/>
              <w:rPr>
                <w:rFonts w:ascii="Comic Sans MS" w:hAnsi="Comic Sans MS"/>
                <w:sz w:val="20"/>
                <w:szCs w:val="20"/>
              </w:rPr>
            </w:pPr>
          </w:p>
        </w:tc>
        <w:tc>
          <w:tcPr>
            <w:tcW w:w="1701" w:type="dxa"/>
          </w:tcPr>
          <w:p w:rsidR="00362B2A" w:rsidRPr="003631C4" w:rsidRDefault="009B5DB8" w:rsidP="00456440">
            <w:pPr>
              <w:pStyle w:val="NormaaliWWW"/>
              <w:spacing w:before="0" w:beforeAutospacing="0" w:after="160" w:afterAutospacing="0"/>
              <w:jc w:val="both"/>
              <w:rPr>
                <w:rFonts w:ascii="Comic Sans MS" w:hAnsi="Comic Sans MS"/>
                <w:sz w:val="20"/>
                <w:szCs w:val="20"/>
              </w:rPr>
            </w:pPr>
            <w:proofErr w:type="spellStart"/>
            <w:r w:rsidRPr="003631C4">
              <w:rPr>
                <w:rFonts w:ascii="Comic Sans MS" w:hAnsi="Comic Sans MS"/>
                <w:sz w:val="20"/>
                <w:szCs w:val="20"/>
              </w:rPr>
              <w:t>Aineryhmäpala</w:t>
            </w:r>
            <w:r w:rsidR="00DE6A3D" w:rsidRPr="003631C4">
              <w:rPr>
                <w:rFonts w:ascii="Comic Sans MS" w:hAnsi="Comic Sans MS"/>
                <w:sz w:val="20"/>
                <w:szCs w:val="20"/>
              </w:rPr>
              <w:t>-</w:t>
            </w:r>
            <w:r w:rsidRPr="003631C4">
              <w:rPr>
                <w:rFonts w:ascii="Comic Sans MS" w:hAnsi="Comic Sans MS"/>
                <w:sz w:val="20"/>
                <w:szCs w:val="20"/>
              </w:rPr>
              <w:t>vereissa</w:t>
            </w:r>
            <w:proofErr w:type="spellEnd"/>
            <w:r w:rsidR="00943916" w:rsidRPr="003631C4">
              <w:rPr>
                <w:rFonts w:ascii="Comic Sans MS" w:hAnsi="Comic Sans MS"/>
                <w:sz w:val="20"/>
                <w:szCs w:val="20"/>
              </w:rPr>
              <w:t xml:space="preserve"> kartoitetaan tilanne </w:t>
            </w:r>
            <w:proofErr w:type="gramStart"/>
            <w:r w:rsidR="00943916" w:rsidRPr="003631C4">
              <w:rPr>
                <w:rFonts w:ascii="Comic Sans MS" w:hAnsi="Comic Sans MS"/>
                <w:sz w:val="20"/>
                <w:szCs w:val="20"/>
              </w:rPr>
              <w:t>ja  korjataan</w:t>
            </w:r>
            <w:proofErr w:type="gramEnd"/>
            <w:r w:rsidR="00943916" w:rsidRPr="003631C4">
              <w:rPr>
                <w:rFonts w:ascii="Comic Sans MS" w:hAnsi="Comic Sans MS"/>
                <w:sz w:val="20"/>
                <w:szCs w:val="20"/>
              </w:rPr>
              <w:t xml:space="preserve"> tilanne tarvittaessa.</w:t>
            </w:r>
          </w:p>
        </w:tc>
        <w:tc>
          <w:tcPr>
            <w:tcW w:w="1418" w:type="dxa"/>
          </w:tcPr>
          <w:p w:rsidR="00362B2A" w:rsidRPr="003631C4" w:rsidRDefault="00943916"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Opettajat</w:t>
            </w:r>
          </w:p>
        </w:tc>
        <w:tc>
          <w:tcPr>
            <w:tcW w:w="992" w:type="dxa"/>
          </w:tcPr>
          <w:p w:rsidR="00362B2A" w:rsidRPr="003631C4" w:rsidRDefault="00DE6A3D" w:rsidP="00456440">
            <w:pPr>
              <w:pStyle w:val="NormaaliWWW"/>
              <w:spacing w:before="0" w:beforeAutospacing="0" w:after="160" w:afterAutospacing="0"/>
              <w:jc w:val="both"/>
              <w:rPr>
                <w:rFonts w:ascii="Comic Sans MS" w:hAnsi="Comic Sans MS"/>
                <w:sz w:val="20"/>
                <w:szCs w:val="20"/>
              </w:rPr>
            </w:pPr>
            <w:proofErr w:type="gramStart"/>
            <w:r w:rsidRPr="003631C4">
              <w:rPr>
                <w:rFonts w:ascii="Comic Sans MS" w:hAnsi="Comic Sans MS"/>
                <w:sz w:val="20"/>
                <w:szCs w:val="20"/>
              </w:rPr>
              <w:t>2017-2020</w:t>
            </w:r>
            <w:proofErr w:type="gramEnd"/>
          </w:p>
          <w:p w:rsidR="003631C4" w:rsidRPr="003631C4" w:rsidRDefault="006B4DB9" w:rsidP="006B4DB9">
            <w:pPr>
              <w:pStyle w:val="NormaaliWWW"/>
              <w:spacing w:before="0" w:beforeAutospacing="0" w:after="160" w:afterAutospacing="0"/>
              <w:jc w:val="both"/>
              <w:rPr>
                <w:rFonts w:ascii="Comic Sans MS" w:hAnsi="Comic Sans MS"/>
                <w:sz w:val="20"/>
                <w:szCs w:val="20"/>
              </w:rPr>
            </w:pPr>
            <w:proofErr w:type="spellStart"/>
            <w:r w:rsidRPr="003631C4">
              <w:rPr>
                <w:rFonts w:ascii="Comic Sans MS" w:hAnsi="Comic Sans MS"/>
                <w:sz w:val="20"/>
                <w:szCs w:val="20"/>
              </w:rPr>
              <w:t>Paino-pistee-nä</w:t>
            </w:r>
            <w:proofErr w:type="spellEnd"/>
            <w:r w:rsidRPr="003631C4">
              <w:rPr>
                <w:rFonts w:ascii="Comic Sans MS" w:hAnsi="Comic Sans MS"/>
                <w:sz w:val="20"/>
                <w:szCs w:val="20"/>
              </w:rPr>
              <w:t xml:space="preserve"> luku-vuonna</w:t>
            </w:r>
            <w:r w:rsidR="003631C4" w:rsidRPr="003631C4">
              <w:rPr>
                <w:rFonts w:ascii="Comic Sans MS" w:hAnsi="Comic Sans MS"/>
                <w:sz w:val="20"/>
                <w:szCs w:val="20"/>
              </w:rPr>
              <w:t xml:space="preserve"> </w:t>
            </w:r>
            <w:proofErr w:type="gramStart"/>
            <w:r w:rsidR="003631C4" w:rsidRPr="003631C4">
              <w:rPr>
                <w:rFonts w:ascii="Comic Sans MS" w:hAnsi="Comic Sans MS"/>
                <w:sz w:val="20"/>
                <w:szCs w:val="20"/>
              </w:rPr>
              <w:t>2018-2019</w:t>
            </w:r>
            <w:proofErr w:type="gramEnd"/>
          </w:p>
          <w:p w:rsidR="006B4DB9" w:rsidRPr="003631C4" w:rsidRDefault="006B4DB9" w:rsidP="00456440">
            <w:pPr>
              <w:pStyle w:val="NormaaliWWW"/>
              <w:spacing w:before="0" w:beforeAutospacing="0" w:after="160" w:afterAutospacing="0"/>
              <w:jc w:val="both"/>
              <w:rPr>
                <w:rFonts w:ascii="Comic Sans MS" w:hAnsi="Comic Sans MS"/>
                <w:sz w:val="20"/>
                <w:szCs w:val="20"/>
              </w:rPr>
            </w:pPr>
          </w:p>
        </w:tc>
        <w:tc>
          <w:tcPr>
            <w:tcW w:w="1701" w:type="dxa"/>
          </w:tcPr>
          <w:p w:rsidR="00362B2A" w:rsidRPr="00460B81" w:rsidRDefault="00365CFC" w:rsidP="00456440">
            <w:pPr>
              <w:pStyle w:val="NormaaliWWW"/>
              <w:spacing w:before="0" w:beforeAutospacing="0" w:after="160" w:afterAutospacing="0"/>
              <w:jc w:val="both"/>
              <w:rPr>
                <w:rFonts w:ascii="Comic Sans MS" w:hAnsi="Comic Sans MS"/>
                <w:sz w:val="20"/>
                <w:szCs w:val="20"/>
              </w:rPr>
            </w:pPr>
            <w:r>
              <w:rPr>
                <w:rFonts w:ascii="Comic Sans MS" w:hAnsi="Comic Sans MS"/>
                <w:sz w:val="20"/>
                <w:szCs w:val="20"/>
              </w:rPr>
              <w:t>J</w:t>
            </w:r>
            <w:r w:rsidRPr="00460B81">
              <w:rPr>
                <w:rFonts w:ascii="Comic Sans MS" w:hAnsi="Comic Sans MS"/>
                <w:sz w:val="20"/>
                <w:szCs w:val="20"/>
              </w:rPr>
              <w:t xml:space="preserve">atkuva seuranta, arviointi tasa-arvo- ja </w:t>
            </w:r>
            <w:proofErr w:type="spellStart"/>
            <w:r w:rsidRPr="00460B81">
              <w:rPr>
                <w:rFonts w:ascii="Comic Sans MS" w:hAnsi="Comic Sans MS"/>
                <w:sz w:val="20"/>
                <w:szCs w:val="20"/>
              </w:rPr>
              <w:t>yhdenvertai</w:t>
            </w:r>
            <w:r>
              <w:rPr>
                <w:rFonts w:ascii="Comic Sans MS" w:hAnsi="Comic Sans MS"/>
                <w:sz w:val="20"/>
                <w:szCs w:val="20"/>
              </w:rPr>
              <w:t>-</w:t>
            </w:r>
            <w:r w:rsidRPr="00460B81">
              <w:rPr>
                <w:rFonts w:ascii="Comic Sans MS" w:hAnsi="Comic Sans MS"/>
                <w:sz w:val="20"/>
                <w:szCs w:val="20"/>
              </w:rPr>
              <w:t>s</w:t>
            </w:r>
            <w:r>
              <w:rPr>
                <w:rFonts w:ascii="Comic Sans MS" w:hAnsi="Comic Sans MS"/>
                <w:sz w:val="20"/>
                <w:szCs w:val="20"/>
              </w:rPr>
              <w:t>uu</w:t>
            </w:r>
            <w:r w:rsidRPr="00460B81">
              <w:rPr>
                <w:rFonts w:ascii="Comic Sans MS" w:hAnsi="Comic Sans MS"/>
                <w:sz w:val="20"/>
                <w:szCs w:val="20"/>
              </w:rPr>
              <w:t>s</w:t>
            </w:r>
            <w:r>
              <w:rPr>
                <w:rFonts w:ascii="Comic Sans MS" w:hAnsi="Comic Sans MS"/>
                <w:sz w:val="20"/>
                <w:szCs w:val="20"/>
              </w:rPr>
              <w:t>suu</w:t>
            </w:r>
            <w:r w:rsidRPr="00460B81">
              <w:rPr>
                <w:rFonts w:ascii="Comic Sans MS" w:hAnsi="Comic Sans MS"/>
                <w:sz w:val="20"/>
                <w:szCs w:val="20"/>
              </w:rPr>
              <w:t>nni</w:t>
            </w:r>
            <w:r>
              <w:rPr>
                <w:rFonts w:ascii="Comic Sans MS" w:hAnsi="Comic Sans MS"/>
                <w:sz w:val="20"/>
                <w:szCs w:val="20"/>
              </w:rPr>
              <w:t>-</w:t>
            </w:r>
            <w:r w:rsidRPr="00460B81">
              <w:rPr>
                <w:rFonts w:ascii="Comic Sans MS" w:hAnsi="Comic Sans MS"/>
                <w:sz w:val="20"/>
                <w:szCs w:val="20"/>
              </w:rPr>
              <w:t>telman</w:t>
            </w:r>
            <w:proofErr w:type="spellEnd"/>
            <w:r w:rsidRPr="00460B81">
              <w:rPr>
                <w:rFonts w:ascii="Comic Sans MS" w:hAnsi="Comic Sans MS"/>
                <w:sz w:val="20"/>
                <w:szCs w:val="20"/>
              </w:rPr>
              <w:t xml:space="preserve"> laadinnan yhteydessä</w:t>
            </w:r>
          </w:p>
        </w:tc>
      </w:tr>
      <w:tr w:rsidR="004C590E" w:rsidRPr="00460B81" w:rsidTr="003631C4">
        <w:trPr>
          <w:trHeight w:val="2745"/>
        </w:trPr>
        <w:tc>
          <w:tcPr>
            <w:tcW w:w="1526" w:type="dxa"/>
          </w:tcPr>
          <w:p w:rsidR="00362B2A" w:rsidRPr="006C3484" w:rsidRDefault="00362B2A" w:rsidP="00456440">
            <w:pPr>
              <w:pStyle w:val="NormaaliWWW"/>
              <w:spacing w:before="0" w:beforeAutospacing="0" w:after="160" w:afterAutospacing="0"/>
              <w:jc w:val="both"/>
              <w:rPr>
                <w:rFonts w:ascii="Comic Sans MS" w:hAnsi="Comic Sans MS"/>
                <w:b/>
                <w:sz w:val="20"/>
                <w:szCs w:val="20"/>
              </w:rPr>
            </w:pPr>
            <w:r w:rsidRPr="006C3484">
              <w:rPr>
                <w:rFonts w:ascii="Comic Sans MS" w:hAnsi="Comic Sans MS"/>
                <w:b/>
                <w:sz w:val="20"/>
                <w:szCs w:val="20"/>
              </w:rPr>
              <w:t>Eri sukupuolta olevien kohtelu</w:t>
            </w:r>
          </w:p>
        </w:tc>
        <w:tc>
          <w:tcPr>
            <w:tcW w:w="2693" w:type="dxa"/>
          </w:tcPr>
          <w:p w:rsidR="00362B2A" w:rsidRPr="003631C4" w:rsidRDefault="00362B2A"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Jokaista kohd</w:t>
            </w:r>
            <w:r w:rsidR="00365CFC" w:rsidRPr="003631C4">
              <w:rPr>
                <w:rFonts w:ascii="Comic Sans MS" w:hAnsi="Comic Sans MS"/>
                <w:sz w:val="20"/>
                <w:szCs w:val="20"/>
              </w:rPr>
              <w:t>ellaan tasa-arvoisesti ja yhden</w:t>
            </w:r>
            <w:r w:rsidRPr="003631C4">
              <w:rPr>
                <w:rFonts w:ascii="Comic Sans MS" w:hAnsi="Comic Sans MS"/>
                <w:sz w:val="20"/>
                <w:szCs w:val="20"/>
              </w:rPr>
              <w:t>vertaisesti</w:t>
            </w:r>
            <w:r w:rsidR="00365CFC" w:rsidRPr="003631C4">
              <w:rPr>
                <w:rFonts w:ascii="Comic Sans MS" w:hAnsi="Comic Sans MS"/>
                <w:sz w:val="20"/>
                <w:szCs w:val="20"/>
              </w:rPr>
              <w:t>.</w:t>
            </w:r>
          </w:p>
          <w:p w:rsidR="00943916" w:rsidRPr="003631C4" w:rsidRDefault="00943916"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Sukupuolikäsitteen ajanmukaistaminen</w:t>
            </w:r>
          </w:p>
        </w:tc>
        <w:tc>
          <w:tcPr>
            <w:tcW w:w="1701" w:type="dxa"/>
          </w:tcPr>
          <w:p w:rsidR="00362B2A" w:rsidRPr="003631C4" w:rsidRDefault="00943916" w:rsidP="00DE6A3D">
            <w:pPr>
              <w:pStyle w:val="NormaaliWWW"/>
              <w:spacing w:before="0" w:beforeAutospacing="0" w:after="160" w:afterAutospacing="0"/>
              <w:jc w:val="both"/>
              <w:rPr>
                <w:rFonts w:ascii="Comic Sans MS" w:hAnsi="Comic Sans MS"/>
                <w:sz w:val="20"/>
                <w:szCs w:val="20"/>
              </w:rPr>
            </w:pPr>
            <w:proofErr w:type="gramStart"/>
            <w:r w:rsidRPr="003631C4">
              <w:rPr>
                <w:rFonts w:ascii="Comic Sans MS" w:hAnsi="Comic Sans MS"/>
                <w:sz w:val="20"/>
                <w:szCs w:val="20"/>
              </w:rPr>
              <w:t xml:space="preserve">Sukupuoleen liittyvistä asioista keskustelu </w:t>
            </w:r>
            <w:r w:rsidR="00DE6A3D" w:rsidRPr="003631C4">
              <w:rPr>
                <w:rFonts w:ascii="Comic Sans MS" w:hAnsi="Comic Sans MS"/>
                <w:sz w:val="20"/>
                <w:szCs w:val="20"/>
              </w:rPr>
              <w:t xml:space="preserve">biologian, psykologian ja </w:t>
            </w:r>
            <w:r w:rsidRPr="003631C4">
              <w:rPr>
                <w:rFonts w:ascii="Comic Sans MS" w:hAnsi="Comic Sans MS"/>
                <w:sz w:val="20"/>
                <w:szCs w:val="20"/>
              </w:rPr>
              <w:t>terveystiedon tunneilla.</w:t>
            </w:r>
            <w:proofErr w:type="gramEnd"/>
          </w:p>
        </w:tc>
        <w:tc>
          <w:tcPr>
            <w:tcW w:w="1418" w:type="dxa"/>
          </w:tcPr>
          <w:p w:rsidR="00362B2A" w:rsidRPr="003631C4" w:rsidRDefault="00DE6A3D"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 xml:space="preserve">Biologian, psykologian </w:t>
            </w:r>
            <w:r w:rsidR="00943916" w:rsidRPr="003631C4">
              <w:rPr>
                <w:rFonts w:ascii="Comic Sans MS" w:hAnsi="Comic Sans MS"/>
                <w:sz w:val="20"/>
                <w:szCs w:val="20"/>
              </w:rPr>
              <w:t xml:space="preserve">ja </w:t>
            </w:r>
            <w:proofErr w:type="spellStart"/>
            <w:r w:rsidR="00943916" w:rsidRPr="003631C4">
              <w:rPr>
                <w:rFonts w:ascii="Comic Sans MS" w:hAnsi="Comic Sans MS"/>
                <w:sz w:val="20"/>
                <w:szCs w:val="20"/>
              </w:rPr>
              <w:t>terveystie</w:t>
            </w:r>
            <w:r w:rsidRPr="003631C4">
              <w:rPr>
                <w:rFonts w:ascii="Comic Sans MS" w:hAnsi="Comic Sans MS"/>
                <w:sz w:val="20"/>
                <w:szCs w:val="20"/>
              </w:rPr>
              <w:t>-</w:t>
            </w:r>
            <w:r w:rsidR="00943916" w:rsidRPr="003631C4">
              <w:rPr>
                <w:rFonts w:ascii="Comic Sans MS" w:hAnsi="Comic Sans MS"/>
                <w:sz w:val="20"/>
                <w:szCs w:val="20"/>
              </w:rPr>
              <w:t>don</w:t>
            </w:r>
            <w:proofErr w:type="spellEnd"/>
            <w:r w:rsidR="00943916" w:rsidRPr="003631C4">
              <w:rPr>
                <w:rFonts w:ascii="Comic Sans MS" w:hAnsi="Comic Sans MS"/>
                <w:sz w:val="20"/>
                <w:szCs w:val="20"/>
              </w:rPr>
              <w:t xml:space="preserve"> opettajat</w:t>
            </w:r>
          </w:p>
        </w:tc>
        <w:tc>
          <w:tcPr>
            <w:tcW w:w="992" w:type="dxa"/>
          </w:tcPr>
          <w:p w:rsidR="00362B2A" w:rsidRPr="003631C4" w:rsidRDefault="00DE6A3D" w:rsidP="00456440">
            <w:pPr>
              <w:pStyle w:val="NormaaliWWW"/>
              <w:spacing w:before="0" w:beforeAutospacing="0" w:after="160" w:afterAutospacing="0"/>
              <w:jc w:val="both"/>
              <w:rPr>
                <w:rFonts w:ascii="Comic Sans MS" w:hAnsi="Comic Sans MS"/>
                <w:sz w:val="20"/>
                <w:szCs w:val="20"/>
              </w:rPr>
            </w:pPr>
            <w:proofErr w:type="gramStart"/>
            <w:r w:rsidRPr="003631C4">
              <w:rPr>
                <w:rFonts w:ascii="Comic Sans MS" w:hAnsi="Comic Sans MS"/>
                <w:sz w:val="20"/>
                <w:szCs w:val="20"/>
              </w:rPr>
              <w:t>2017-2020</w:t>
            </w:r>
            <w:proofErr w:type="gramEnd"/>
          </w:p>
          <w:p w:rsidR="006B4DB9" w:rsidRPr="003631C4" w:rsidRDefault="006B4DB9" w:rsidP="006B4DB9">
            <w:pPr>
              <w:pStyle w:val="NormaaliWWW"/>
              <w:spacing w:before="0" w:beforeAutospacing="0" w:after="160" w:afterAutospacing="0"/>
              <w:jc w:val="both"/>
              <w:rPr>
                <w:rFonts w:ascii="Comic Sans MS" w:hAnsi="Comic Sans MS"/>
                <w:sz w:val="20"/>
                <w:szCs w:val="20"/>
              </w:rPr>
            </w:pPr>
            <w:proofErr w:type="spellStart"/>
            <w:r w:rsidRPr="003631C4">
              <w:rPr>
                <w:rFonts w:ascii="Comic Sans MS" w:hAnsi="Comic Sans MS"/>
                <w:sz w:val="20"/>
                <w:szCs w:val="20"/>
              </w:rPr>
              <w:t>Paino-pistee-nä</w:t>
            </w:r>
            <w:proofErr w:type="spellEnd"/>
            <w:r w:rsidRPr="003631C4">
              <w:rPr>
                <w:rFonts w:ascii="Comic Sans MS" w:hAnsi="Comic Sans MS"/>
                <w:sz w:val="20"/>
                <w:szCs w:val="20"/>
              </w:rPr>
              <w:t xml:space="preserve"> luku-vuonna</w:t>
            </w:r>
          </w:p>
          <w:p w:rsidR="003631C4" w:rsidRPr="003631C4" w:rsidRDefault="003631C4" w:rsidP="006B4DB9">
            <w:pPr>
              <w:pStyle w:val="NormaaliWWW"/>
              <w:spacing w:before="0" w:beforeAutospacing="0" w:after="160" w:afterAutospacing="0"/>
              <w:jc w:val="both"/>
              <w:rPr>
                <w:rFonts w:ascii="Comic Sans MS" w:hAnsi="Comic Sans MS"/>
                <w:sz w:val="20"/>
                <w:szCs w:val="20"/>
              </w:rPr>
            </w:pPr>
            <w:proofErr w:type="gramStart"/>
            <w:r w:rsidRPr="003631C4">
              <w:rPr>
                <w:rFonts w:ascii="Comic Sans MS" w:hAnsi="Comic Sans MS"/>
                <w:sz w:val="20"/>
                <w:szCs w:val="20"/>
              </w:rPr>
              <w:t>2019-2020</w:t>
            </w:r>
            <w:proofErr w:type="gramEnd"/>
          </w:p>
          <w:p w:rsidR="006B4DB9" w:rsidRPr="003631C4" w:rsidRDefault="006B4DB9" w:rsidP="00456440">
            <w:pPr>
              <w:pStyle w:val="NormaaliWWW"/>
              <w:spacing w:before="0" w:beforeAutospacing="0" w:after="160" w:afterAutospacing="0"/>
              <w:jc w:val="both"/>
              <w:rPr>
                <w:rFonts w:ascii="Comic Sans MS" w:hAnsi="Comic Sans MS"/>
                <w:sz w:val="20"/>
                <w:szCs w:val="20"/>
              </w:rPr>
            </w:pPr>
          </w:p>
        </w:tc>
        <w:tc>
          <w:tcPr>
            <w:tcW w:w="1701" w:type="dxa"/>
          </w:tcPr>
          <w:p w:rsidR="00362B2A" w:rsidRPr="00460B81" w:rsidRDefault="00365CFC" w:rsidP="00456440">
            <w:pPr>
              <w:pStyle w:val="NormaaliWWW"/>
              <w:spacing w:before="0" w:beforeAutospacing="0" w:after="160" w:afterAutospacing="0"/>
              <w:jc w:val="both"/>
              <w:rPr>
                <w:rFonts w:ascii="Comic Sans MS" w:hAnsi="Comic Sans MS"/>
                <w:sz w:val="20"/>
                <w:szCs w:val="20"/>
              </w:rPr>
            </w:pPr>
            <w:r>
              <w:rPr>
                <w:rFonts w:ascii="Comic Sans MS" w:hAnsi="Comic Sans MS"/>
                <w:sz w:val="20"/>
                <w:szCs w:val="20"/>
              </w:rPr>
              <w:t>J</w:t>
            </w:r>
            <w:r w:rsidRPr="00460B81">
              <w:rPr>
                <w:rFonts w:ascii="Comic Sans MS" w:hAnsi="Comic Sans MS"/>
                <w:sz w:val="20"/>
                <w:szCs w:val="20"/>
              </w:rPr>
              <w:t xml:space="preserve">atkuva seuranta, arviointi tasa-arvo- ja </w:t>
            </w:r>
            <w:proofErr w:type="spellStart"/>
            <w:r w:rsidRPr="00460B81">
              <w:rPr>
                <w:rFonts w:ascii="Comic Sans MS" w:hAnsi="Comic Sans MS"/>
                <w:sz w:val="20"/>
                <w:szCs w:val="20"/>
              </w:rPr>
              <w:t>yhdenvertai</w:t>
            </w:r>
            <w:r>
              <w:rPr>
                <w:rFonts w:ascii="Comic Sans MS" w:hAnsi="Comic Sans MS"/>
                <w:sz w:val="20"/>
                <w:szCs w:val="20"/>
              </w:rPr>
              <w:t>-</w:t>
            </w:r>
            <w:r w:rsidRPr="00460B81">
              <w:rPr>
                <w:rFonts w:ascii="Comic Sans MS" w:hAnsi="Comic Sans MS"/>
                <w:sz w:val="20"/>
                <w:szCs w:val="20"/>
              </w:rPr>
              <w:t>s</w:t>
            </w:r>
            <w:r>
              <w:rPr>
                <w:rFonts w:ascii="Comic Sans MS" w:hAnsi="Comic Sans MS"/>
                <w:sz w:val="20"/>
                <w:szCs w:val="20"/>
              </w:rPr>
              <w:t>uu</w:t>
            </w:r>
            <w:r w:rsidRPr="00460B81">
              <w:rPr>
                <w:rFonts w:ascii="Comic Sans MS" w:hAnsi="Comic Sans MS"/>
                <w:sz w:val="20"/>
                <w:szCs w:val="20"/>
              </w:rPr>
              <w:t>s</w:t>
            </w:r>
            <w:r>
              <w:rPr>
                <w:rFonts w:ascii="Comic Sans MS" w:hAnsi="Comic Sans MS"/>
                <w:sz w:val="20"/>
                <w:szCs w:val="20"/>
              </w:rPr>
              <w:t>suu</w:t>
            </w:r>
            <w:r w:rsidRPr="00460B81">
              <w:rPr>
                <w:rFonts w:ascii="Comic Sans MS" w:hAnsi="Comic Sans MS"/>
                <w:sz w:val="20"/>
                <w:szCs w:val="20"/>
              </w:rPr>
              <w:t>nni</w:t>
            </w:r>
            <w:r>
              <w:rPr>
                <w:rFonts w:ascii="Comic Sans MS" w:hAnsi="Comic Sans MS"/>
                <w:sz w:val="20"/>
                <w:szCs w:val="20"/>
              </w:rPr>
              <w:t>-</w:t>
            </w:r>
            <w:r w:rsidRPr="00460B81">
              <w:rPr>
                <w:rFonts w:ascii="Comic Sans MS" w:hAnsi="Comic Sans MS"/>
                <w:sz w:val="20"/>
                <w:szCs w:val="20"/>
              </w:rPr>
              <w:t>telman</w:t>
            </w:r>
            <w:proofErr w:type="spellEnd"/>
            <w:r w:rsidRPr="00460B81">
              <w:rPr>
                <w:rFonts w:ascii="Comic Sans MS" w:hAnsi="Comic Sans MS"/>
                <w:sz w:val="20"/>
                <w:szCs w:val="20"/>
              </w:rPr>
              <w:t xml:space="preserve"> laadinnan yhteydessä</w:t>
            </w:r>
          </w:p>
        </w:tc>
      </w:tr>
      <w:tr w:rsidR="004C590E" w:rsidRPr="00460B81" w:rsidTr="006C3484">
        <w:tc>
          <w:tcPr>
            <w:tcW w:w="1526" w:type="dxa"/>
          </w:tcPr>
          <w:p w:rsidR="00362B2A" w:rsidRPr="006C3484" w:rsidRDefault="00362B2A" w:rsidP="00456440">
            <w:pPr>
              <w:pStyle w:val="NormaaliWWW"/>
              <w:spacing w:before="0" w:beforeAutospacing="0" w:after="160" w:afterAutospacing="0"/>
              <w:jc w:val="both"/>
              <w:rPr>
                <w:rFonts w:ascii="Comic Sans MS" w:hAnsi="Comic Sans MS"/>
                <w:b/>
                <w:sz w:val="20"/>
                <w:szCs w:val="20"/>
              </w:rPr>
            </w:pPr>
            <w:r w:rsidRPr="006C3484">
              <w:rPr>
                <w:rFonts w:ascii="Comic Sans MS" w:hAnsi="Comic Sans MS"/>
                <w:b/>
                <w:sz w:val="20"/>
                <w:szCs w:val="20"/>
              </w:rPr>
              <w:lastRenderedPageBreak/>
              <w:t>Häirintä</w:t>
            </w:r>
          </w:p>
        </w:tc>
        <w:tc>
          <w:tcPr>
            <w:tcW w:w="2693" w:type="dxa"/>
          </w:tcPr>
          <w:p w:rsidR="00362B2A" w:rsidRPr="003631C4" w:rsidRDefault="00460B81"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Ei sallita missään muodoissa</w:t>
            </w:r>
            <w:r w:rsidR="00365CFC" w:rsidRPr="003631C4">
              <w:rPr>
                <w:rFonts w:ascii="Comic Sans MS" w:hAnsi="Comic Sans MS"/>
                <w:sz w:val="20"/>
                <w:szCs w:val="20"/>
              </w:rPr>
              <w:t>.</w:t>
            </w:r>
          </w:p>
        </w:tc>
        <w:tc>
          <w:tcPr>
            <w:tcW w:w="1701" w:type="dxa"/>
          </w:tcPr>
          <w:p w:rsidR="00362B2A" w:rsidRPr="003631C4" w:rsidRDefault="00460B81" w:rsidP="00460B81">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 xml:space="preserve">Ilmoitus </w:t>
            </w:r>
            <w:proofErr w:type="spellStart"/>
            <w:r w:rsidRPr="003631C4">
              <w:rPr>
                <w:rFonts w:ascii="Comic Sans MS" w:hAnsi="Comic Sans MS"/>
                <w:sz w:val="20"/>
                <w:szCs w:val="20"/>
              </w:rPr>
              <w:t>ropolle</w:t>
            </w:r>
            <w:proofErr w:type="spellEnd"/>
            <w:r w:rsidRPr="003631C4">
              <w:rPr>
                <w:rFonts w:ascii="Comic Sans MS" w:hAnsi="Comic Sans MS"/>
                <w:sz w:val="20"/>
                <w:szCs w:val="20"/>
              </w:rPr>
              <w:t>, opettajalle, rehtorille, muulle henkilökunnalle</w:t>
            </w:r>
            <w:r w:rsidR="00365CFC" w:rsidRPr="003631C4">
              <w:rPr>
                <w:rFonts w:ascii="Comic Sans MS" w:hAnsi="Comic Sans MS"/>
                <w:sz w:val="20"/>
                <w:szCs w:val="20"/>
              </w:rPr>
              <w:t>.</w:t>
            </w:r>
          </w:p>
        </w:tc>
        <w:tc>
          <w:tcPr>
            <w:tcW w:w="1418" w:type="dxa"/>
          </w:tcPr>
          <w:p w:rsidR="00362B2A" w:rsidRPr="003631C4" w:rsidRDefault="00365CFC" w:rsidP="00456440">
            <w:pPr>
              <w:pStyle w:val="NormaaliWWW"/>
              <w:spacing w:before="0" w:beforeAutospacing="0" w:after="160" w:afterAutospacing="0"/>
              <w:jc w:val="both"/>
              <w:rPr>
                <w:rFonts w:ascii="Comic Sans MS" w:hAnsi="Comic Sans MS"/>
                <w:sz w:val="20"/>
                <w:szCs w:val="20"/>
              </w:rPr>
            </w:pPr>
            <w:r w:rsidRPr="003631C4">
              <w:rPr>
                <w:rFonts w:ascii="Comic Sans MS" w:hAnsi="Comic Sans MS"/>
                <w:sz w:val="20"/>
                <w:szCs w:val="20"/>
              </w:rPr>
              <w:t>K</w:t>
            </w:r>
            <w:r w:rsidR="00460B81" w:rsidRPr="003631C4">
              <w:rPr>
                <w:rFonts w:ascii="Comic Sans MS" w:hAnsi="Comic Sans MS"/>
                <w:sz w:val="20"/>
                <w:szCs w:val="20"/>
              </w:rPr>
              <w:t>oko henkilökunta</w:t>
            </w:r>
          </w:p>
        </w:tc>
        <w:tc>
          <w:tcPr>
            <w:tcW w:w="992" w:type="dxa"/>
          </w:tcPr>
          <w:p w:rsidR="00362B2A" w:rsidRPr="003631C4" w:rsidRDefault="00DE6A3D" w:rsidP="00456440">
            <w:pPr>
              <w:pStyle w:val="NormaaliWWW"/>
              <w:spacing w:before="0" w:beforeAutospacing="0" w:after="160" w:afterAutospacing="0"/>
              <w:jc w:val="both"/>
              <w:rPr>
                <w:rFonts w:ascii="Comic Sans MS" w:hAnsi="Comic Sans MS"/>
                <w:sz w:val="20"/>
                <w:szCs w:val="20"/>
              </w:rPr>
            </w:pPr>
            <w:proofErr w:type="gramStart"/>
            <w:r w:rsidRPr="003631C4">
              <w:rPr>
                <w:rFonts w:ascii="Comic Sans MS" w:hAnsi="Comic Sans MS"/>
                <w:sz w:val="20"/>
                <w:szCs w:val="20"/>
              </w:rPr>
              <w:t>2017-2020</w:t>
            </w:r>
            <w:proofErr w:type="gramEnd"/>
          </w:p>
          <w:p w:rsidR="006B4DB9" w:rsidRPr="003631C4" w:rsidRDefault="006B4DB9" w:rsidP="003631C4">
            <w:pPr>
              <w:pStyle w:val="NormaaliWWW"/>
              <w:spacing w:before="0" w:beforeAutospacing="0" w:after="160" w:afterAutospacing="0"/>
              <w:jc w:val="both"/>
              <w:rPr>
                <w:rFonts w:ascii="Comic Sans MS" w:hAnsi="Comic Sans MS"/>
                <w:sz w:val="20"/>
                <w:szCs w:val="20"/>
              </w:rPr>
            </w:pPr>
          </w:p>
        </w:tc>
        <w:tc>
          <w:tcPr>
            <w:tcW w:w="1701" w:type="dxa"/>
          </w:tcPr>
          <w:p w:rsidR="00362B2A" w:rsidRPr="00460B81" w:rsidRDefault="00365CFC" w:rsidP="00456440">
            <w:pPr>
              <w:pStyle w:val="NormaaliWWW"/>
              <w:spacing w:before="0" w:beforeAutospacing="0" w:after="160" w:afterAutospacing="0"/>
              <w:jc w:val="both"/>
              <w:rPr>
                <w:rFonts w:ascii="Comic Sans MS" w:hAnsi="Comic Sans MS"/>
                <w:sz w:val="20"/>
                <w:szCs w:val="20"/>
              </w:rPr>
            </w:pPr>
            <w:r>
              <w:rPr>
                <w:rFonts w:ascii="Comic Sans MS" w:hAnsi="Comic Sans MS"/>
                <w:sz w:val="20"/>
                <w:szCs w:val="20"/>
              </w:rPr>
              <w:t>J</w:t>
            </w:r>
            <w:r w:rsidR="00460B81" w:rsidRPr="00460B81">
              <w:rPr>
                <w:rFonts w:ascii="Comic Sans MS" w:hAnsi="Comic Sans MS"/>
                <w:sz w:val="20"/>
                <w:szCs w:val="20"/>
              </w:rPr>
              <w:t xml:space="preserve">atkuva seuranta, arviointi tasa-arvo- ja </w:t>
            </w:r>
            <w:proofErr w:type="spellStart"/>
            <w:r w:rsidR="00460B81" w:rsidRPr="00460B81">
              <w:rPr>
                <w:rFonts w:ascii="Comic Sans MS" w:hAnsi="Comic Sans MS"/>
                <w:sz w:val="20"/>
                <w:szCs w:val="20"/>
              </w:rPr>
              <w:t>yhdenvertai</w:t>
            </w:r>
            <w:r w:rsidR="00460B81">
              <w:rPr>
                <w:rFonts w:ascii="Comic Sans MS" w:hAnsi="Comic Sans MS"/>
                <w:sz w:val="20"/>
                <w:szCs w:val="20"/>
              </w:rPr>
              <w:t>-</w:t>
            </w:r>
            <w:r w:rsidR="00460B81" w:rsidRPr="00460B81">
              <w:rPr>
                <w:rFonts w:ascii="Comic Sans MS" w:hAnsi="Comic Sans MS"/>
                <w:sz w:val="20"/>
                <w:szCs w:val="20"/>
              </w:rPr>
              <w:t>s</w:t>
            </w:r>
            <w:r w:rsidR="00460B81">
              <w:rPr>
                <w:rFonts w:ascii="Comic Sans MS" w:hAnsi="Comic Sans MS"/>
                <w:sz w:val="20"/>
                <w:szCs w:val="20"/>
              </w:rPr>
              <w:t>uu</w:t>
            </w:r>
            <w:r w:rsidR="00460B81" w:rsidRPr="00460B81">
              <w:rPr>
                <w:rFonts w:ascii="Comic Sans MS" w:hAnsi="Comic Sans MS"/>
                <w:sz w:val="20"/>
                <w:szCs w:val="20"/>
              </w:rPr>
              <w:t>s</w:t>
            </w:r>
            <w:r w:rsidR="00460B81">
              <w:rPr>
                <w:rFonts w:ascii="Comic Sans MS" w:hAnsi="Comic Sans MS"/>
                <w:sz w:val="20"/>
                <w:szCs w:val="20"/>
              </w:rPr>
              <w:t>suu</w:t>
            </w:r>
            <w:r w:rsidR="00460B81" w:rsidRPr="00460B81">
              <w:rPr>
                <w:rFonts w:ascii="Comic Sans MS" w:hAnsi="Comic Sans MS"/>
                <w:sz w:val="20"/>
                <w:szCs w:val="20"/>
              </w:rPr>
              <w:t>nni</w:t>
            </w:r>
            <w:r w:rsidR="00460B81">
              <w:rPr>
                <w:rFonts w:ascii="Comic Sans MS" w:hAnsi="Comic Sans MS"/>
                <w:sz w:val="20"/>
                <w:szCs w:val="20"/>
              </w:rPr>
              <w:t>-</w:t>
            </w:r>
            <w:r w:rsidR="00460B81" w:rsidRPr="00460B81">
              <w:rPr>
                <w:rFonts w:ascii="Comic Sans MS" w:hAnsi="Comic Sans MS"/>
                <w:sz w:val="20"/>
                <w:szCs w:val="20"/>
              </w:rPr>
              <w:t>telman</w:t>
            </w:r>
            <w:proofErr w:type="spellEnd"/>
            <w:r w:rsidR="00460B81" w:rsidRPr="00460B81">
              <w:rPr>
                <w:rFonts w:ascii="Comic Sans MS" w:hAnsi="Comic Sans MS"/>
                <w:sz w:val="20"/>
                <w:szCs w:val="20"/>
              </w:rPr>
              <w:t xml:space="preserve"> laadinnan yhteydessä</w:t>
            </w:r>
          </w:p>
        </w:tc>
      </w:tr>
    </w:tbl>
    <w:p w:rsidR="001D3221" w:rsidRDefault="0028666C" w:rsidP="00097337">
      <w:pPr>
        <w:pStyle w:val="NormaaliWWW"/>
        <w:spacing w:before="0" w:beforeAutospacing="0" w:after="160" w:afterAutospacing="0"/>
        <w:jc w:val="both"/>
        <w:rPr>
          <w:rFonts w:ascii="Comic Sans MS" w:hAnsi="Comic Sans MS"/>
          <w:b/>
        </w:rPr>
      </w:pPr>
      <w:r>
        <w:rPr>
          <w:rFonts w:ascii="Comic Sans MS" w:hAnsi="Comic Sans MS"/>
          <w:b/>
        </w:rPr>
        <w:t>Liite 1</w:t>
      </w:r>
      <w:r w:rsidR="001D3221">
        <w:rPr>
          <w:rFonts w:ascii="Comic Sans MS" w:hAnsi="Comic Sans MS"/>
          <w:b/>
        </w:rPr>
        <w:t>. Opiskelijoiden tasa-arvo- ja yhdenvertaisuuskyselyn tulokset</w:t>
      </w:r>
    </w:p>
    <w:p w:rsidR="00434C68" w:rsidRDefault="001D3221" w:rsidP="00097337">
      <w:pPr>
        <w:pStyle w:val="NormaaliWWW"/>
        <w:spacing w:before="0" w:beforeAutospacing="0" w:after="160" w:afterAutospacing="0"/>
        <w:jc w:val="both"/>
        <w:rPr>
          <w:rFonts w:ascii="Comic Sans MS" w:hAnsi="Comic Sans MS"/>
          <w:b/>
        </w:rPr>
      </w:pPr>
      <w:r>
        <w:rPr>
          <w:rFonts w:ascii="Comic Sans MS" w:hAnsi="Comic Sans MS"/>
          <w:b/>
          <w:noProof/>
        </w:rPr>
        <w:drawing>
          <wp:inline distT="0" distB="0" distL="0" distR="0">
            <wp:extent cx="6120130" cy="2351187"/>
            <wp:effectExtent l="19050" t="0" r="0" b="0"/>
            <wp:docPr id="19" name="Kuva 1" descr="C:\Users\jyautio\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autio\Downloads\1 (1).PNG"/>
                    <pic:cNvPicPr>
                      <a:picLocks noChangeAspect="1" noChangeArrowheads="1"/>
                    </pic:cNvPicPr>
                  </pic:nvPicPr>
                  <pic:blipFill>
                    <a:blip r:embed="rId8" cstate="print"/>
                    <a:srcRect/>
                    <a:stretch>
                      <a:fillRect/>
                    </a:stretch>
                  </pic:blipFill>
                  <pic:spPr bwMode="auto">
                    <a:xfrm>
                      <a:off x="0" y="0"/>
                      <a:ext cx="6120130" cy="2351187"/>
                    </a:xfrm>
                    <a:prstGeom prst="rect">
                      <a:avLst/>
                    </a:prstGeom>
                    <a:noFill/>
                    <a:ln w="9525">
                      <a:noFill/>
                      <a:miter lim="800000"/>
                      <a:headEnd/>
                      <a:tailEnd/>
                    </a:ln>
                  </pic:spPr>
                </pic:pic>
              </a:graphicData>
            </a:graphic>
          </wp:inline>
        </w:drawing>
      </w:r>
    </w:p>
    <w:p w:rsidR="001D3221" w:rsidRDefault="001D3221" w:rsidP="00097337">
      <w:pPr>
        <w:pStyle w:val="NormaaliWWW"/>
        <w:spacing w:before="0" w:beforeAutospacing="0" w:after="160" w:afterAutospacing="0"/>
        <w:jc w:val="both"/>
        <w:rPr>
          <w:rFonts w:ascii="Comic Sans MS" w:hAnsi="Comic Sans MS"/>
          <w:b/>
        </w:rPr>
      </w:pPr>
    </w:p>
    <w:p w:rsidR="001D3221" w:rsidRDefault="001D3221" w:rsidP="00097337">
      <w:pPr>
        <w:pStyle w:val="NormaaliWWW"/>
        <w:spacing w:before="0" w:beforeAutospacing="0" w:after="160" w:afterAutospacing="0"/>
        <w:jc w:val="both"/>
        <w:rPr>
          <w:rFonts w:ascii="Comic Sans MS" w:hAnsi="Comic Sans MS"/>
          <w:b/>
        </w:rPr>
      </w:pPr>
      <w:r>
        <w:rPr>
          <w:rFonts w:ascii="Comic Sans MS" w:hAnsi="Comic Sans MS"/>
          <w:b/>
          <w:noProof/>
        </w:rPr>
        <w:drawing>
          <wp:inline distT="0" distB="0" distL="0" distR="0">
            <wp:extent cx="6120130" cy="2309317"/>
            <wp:effectExtent l="19050" t="0" r="0" b="0"/>
            <wp:docPr id="46" name="Kuva 2" descr="C:\Users\jyautio\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autio\Downloads\2.PNG"/>
                    <pic:cNvPicPr>
                      <a:picLocks noChangeAspect="1" noChangeArrowheads="1"/>
                    </pic:cNvPicPr>
                  </pic:nvPicPr>
                  <pic:blipFill>
                    <a:blip r:embed="rId9" cstate="print"/>
                    <a:srcRect/>
                    <a:stretch>
                      <a:fillRect/>
                    </a:stretch>
                  </pic:blipFill>
                  <pic:spPr bwMode="auto">
                    <a:xfrm>
                      <a:off x="0" y="0"/>
                      <a:ext cx="6120130" cy="2309317"/>
                    </a:xfrm>
                    <a:prstGeom prst="rect">
                      <a:avLst/>
                    </a:prstGeom>
                    <a:noFill/>
                    <a:ln w="9525">
                      <a:noFill/>
                      <a:miter lim="800000"/>
                      <a:headEnd/>
                      <a:tailEnd/>
                    </a:ln>
                  </pic:spPr>
                </pic:pic>
              </a:graphicData>
            </a:graphic>
          </wp:inline>
        </w:drawing>
      </w:r>
    </w:p>
    <w:p w:rsidR="00434C68" w:rsidRDefault="00434C68" w:rsidP="00097337">
      <w:pPr>
        <w:pStyle w:val="NormaaliWWW"/>
        <w:spacing w:before="0" w:beforeAutospacing="0" w:after="160" w:afterAutospacing="0"/>
        <w:jc w:val="both"/>
        <w:rPr>
          <w:rFonts w:ascii="Comic Sans MS" w:hAnsi="Comic Sans MS"/>
          <w:b/>
        </w:rPr>
      </w:pPr>
      <w:r>
        <w:rPr>
          <w:noProof/>
        </w:rPr>
        <w:lastRenderedPageBreak/>
        <w:drawing>
          <wp:inline distT="0" distB="0" distL="0" distR="0">
            <wp:extent cx="6120130" cy="2630428"/>
            <wp:effectExtent l="19050" t="0" r="0" b="0"/>
            <wp:docPr id="1" name="Kuva 1" descr="Näytetää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äytetään 3.PNG"/>
                    <pic:cNvPicPr>
                      <a:picLocks noChangeAspect="1" noChangeArrowheads="1"/>
                    </pic:cNvPicPr>
                  </pic:nvPicPr>
                  <pic:blipFill>
                    <a:blip r:embed="rId10" cstate="print"/>
                    <a:srcRect/>
                    <a:stretch>
                      <a:fillRect/>
                    </a:stretch>
                  </pic:blipFill>
                  <pic:spPr bwMode="auto">
                    <a:xfrm>
                      <a:off x="0" y="0"/>
                      <a:ext cx="6120130" cy="2630428"/>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rPr>
      </w:pPr>
    </w:p>
    <w:p w:rsidR="006A1EE8" w:rsidRDefault="006A1EE8" w:rsidP="00097337">
      <w:pPr>
        <w:pStyle w:val="NormaaliWWW"/>
        <w:spacing w:before="0" w:beforeAutospacing="0" w:after="160" w:afterAutospacing="0"/>
        <w:jc w:val="both"/>
        <w:rPr>
          <w:rFonts w:ascii="Comic Sans MS" w:hAnsi="Comic Sans MS"/>
          <w:b/>
        </w:rPr>
      </w:pPr>
    </w:p>
    <w:p w:rsidR="006A1EE8" w:rsidRPr="00A20F8A" w:rsidRDefault="006A1EE8" w:rsidP="00097337">
      <w:pPr>
        <w:pStyle w:val="NormaaliWWW"/>
        <w:spacing w:before="0" w:beforeAutospacing="0" w:after="160" w:afterAutospacing="0"/>
        <w:jc w:val="both"/>
        <w:rPr>
          <w:rFonts w:ascii="Comic Sans MS" w:hAnsi="Comic Sans MS"/>
          <w:b/>
        </w:rPr>
      </w:pPr>
      <w:r>
        <w:rPr>
          <w:rFonts w:ascii="Comic Sans MS" w:hAnsi="Comic Sans MS"/>
          <w:b/>
          <w:noProof/>
        </w:rPr>
        <w:drawing>
          <wp:inline distT="0" distB="0" distL="0" distR="0">
            <wp:extent cx="6120130" cy="2338226"/>
            <wp:effectExtent l="19050" t="0" r="0" b="0"/>
            <wp:docPr id="2" name="Kuva 1" descr="C:\Users\jyautio\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autio\Downloads\4.PNG"/>
                    <pic:cNvPicPr>
                      <a:picLocks noChangeAspect="1" noChangeArrowheads="1"/>
                    </pic:cNvPicPr>
                  </pic:nvPicPr>
                  <pic:blipFill>
                    <a:blip r:embed="rId11" cstate="print"/>
                    <a:srcRect/>
                    <a:stretch>
                      <a:fillRect/>
                    </a:stretch>
                  </pic:blipFill>
                  <pic:spPr bwMode="auto">
                    <a:xfrm>
                      <a:off x="0" y="0"/>
                      <a:ext cx="6120130" cy="2338226"/>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87535"/>
            <wp:effectExtent l="19050" t="0" r="0" b="0"/>
            <wp:docPr id="3" name="Kuva 2" descr="C:\Users\jyautio\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autio\Downloads\5.PNG"/>
                    <pic:cNvPicPr>
                      <a:picLocks noChangeAspect="1" noChangeArrowheads="1"/>
                    </pic:cNvPicPr>
                  </pic:nvPicPr>
                  <pic:blipFill>
                    <a:blip r:embed="rId12" cstate="print"/>
                    <a:srcRect/>
                    <a:stretch>
                      <a:fillRect/>
                    </a:stretch>
                  </pic:blipFill>
                  <pic:spPr bwMode="auto">
                    <a:xfrm>
                      <a:off x="0" y="0"/>
                      <a:ext cx="6120130" cy="2687535"/>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712230"/>
            <wp:effectExtent l="19050" t="0" r="0" b="0"/>
            <wp:docPr id="4" name="Kuva 3" descr="C:\Users\jyautio\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yautio\Downloads\6.PNG"/>
                    <pic:cNvPicPr>
                      <a:picLocks noChangeAspect="1" noChangeArrowheads="1"/>
                    </pic:cNvPicPr>
                  </pic:nvPicPr>
                  <pic:blipFill>
                    <a:blip r:embed="rId13" cstate="print"/>
                    <a:srcRect/>
                    <a:stretch>
                      <a:fillRect/>
                    </a:stretch>
                  </pic:blipFill>
                  <pic:spPr bwMode="auto">
                    <a:xfrm>
                      <a:off x="0" y="0"/>
                      <a:ext cx="6120130" cy="2712230"/>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357254"/>
            <wp:effectExtent l="19050" t="0" r="0" b="0"/>
            <wp:docPr id="5" name="Kuva 4" descr="C:\Users\jyautio\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autio\Downloads\7.PNG"/>
                    <pic:cNvPicPr>
                      <a:picLocks noChangeAspect="1" noChangeArrowheads="1"/>
                    </pic:cNvPicPr>
                  </pic:nvPicPr>
                  <pic:blipFill>
                    <a:blip r:embed="rId14" cstate="print"/>
                    <a:srcRect/>
                    <a:stretch>
                      <a:fillRect/>
                    </a:stretch>
                  </pic:blipFill>
                  <pic:spPr bwMode="auto">
                    <a:xfrm>
                      <a:off x="0" y="0"/>
                      <a:ext cx="6120130" cy="2357254"/>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357254"/>
            <wp:effectExtent l="19050" t="0" r="0" b="0"/>
            <wp:docPr id="6" name="Kuva 5" descr="C:\Users\jyautio\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yautio\Downloads\8.PNG"/>
                    <pic:cNvPicPr>
                      <a:picLocks noChangeAspect="1" noChangeArrowheads="1"/>
                    </pic:cNvPicPr>
                  </pic:nvPicPr>
                  <pic:blipFill>
                    <a:blip r:embed="rId15" cstate="print"/>
                    <a:srcRect/>
                    <a:stretch>
                      <a:fillRect/>
                    </a:stretch>
                  </pic:blipFill>
                  <pic:spPr bwMode="auto">
                    <a:xfrm>
                      <a:off x="0" y="0"/>
                      <a:ext cx="6120130" cy="2357254"/>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688612"/>
            <wp:effectExtent l="19050" t="0" r="0" b="0"/>
            <wp:docPr id="7" name="Kuva 6" descr="C:\Users\jyautio\Download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yautio\Downloads\9.PNG"/>
                    <pic:cNvPicPr>
                      <a:picLocks noChangeAspect="1" noChangeArrowheads="1"/>
                    </pic:cNvPicPr>
                  </pic:nvPicPr>
                  <pic:blipFill>
                    <a:blip r:embed="rId16" cstate="print"/>
                    <a:srcRect/>
                    <a:stretch>
                      <a:fillRect/>
                    </a:stretch>
                  </pic:blipFill>
                  <pic:spPr bwMode="auto">
                    <a:xfrm>
                      <a:off x="0" y="0"/>
                      <a:ext cx="6120130" cy="2688612"/>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58238"/>
            <wp:effectExtent l="19050" t="0" r="0" b="0"/>
            <wp:docPr id="8" name="Kuva 7" descr="C:\Users\jyautio\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yautio\Downloads\10.PNG"/>
                    <pic:cNvPicPr>
                      <a:picLocks noChangeAspect="1" noChangeArrowheads="1"/>
                    </pic:cNvPicPr>
                  </pic:nvPicPr>
                  <pic:blipFill>
                    <a:blip r:embed="rId17" cstate="print"/>
                    <a:srcRect/>
                    <a:stretch>
                      <a:fillRect/>
                    </a:stretch>
                  </pic:blipFill>
                  <pic:spPr bwMode="auto">
                    <a:xfrm>
                      <a:off x="0" y="0"/>
                      <a:ext cx="6120130" cy="2658238"/>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42983"/>
            <wp:effectExtent l="19050" t="0" r="0" b="0"/>
            <wp:docPr id="9" name="Kuva 8" descr="C:\Users\jyautio\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yautio\Downloads\11.PNG"/>
                    <pic:cNvPicPr>
                      <a:picLocks noChangeAspect="1" noChangeArrowheads="1"/>
                    </pic:cNvPicPr>
                  </pic:nvPicPr>
                  <pic:blipFill>
                    <a:blip r:embed="rId18" cstate="print"/>
                    <a:srcRect/>
                    <a:stretch>
                      <a:fillRect/>
                    </a:stretch>
                  </pic:blipFill>
                  <pic:spPr bwMode="auto">
                    <a:xfrm>
                      <a:off x="0" y="0"/>
                      <a:ext cx="6120130" cy="2642983"/>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653236"/>
            <wp:effectExtent l="19050" t="0" r="0" b="0"/>
            <wp:docPr id="10" name="Kuva 9" descr="C:\Users\jyautio\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yautio\Downloads\12.PNG"/>
                    <pic:cNvPicPr>
                      <a:picLocks noChangeAspect="1" noChangeArrowheads="1"/>
                    </pic:cNvPicPr>
                  </pic:nvPicPr>
                  <pic:blipFill>
                    <a:blip r:embed="rId19" cstate="print"/>
                    <a:srcRect/>
                    <a:stretch>
                      <a:fillRect/>
                    </a:stretch>
                  </pic:blipFill>
                  <pic:spPr bwMode="auto">
                    <a:xfrm>
                      <a:off x="0" y="0"/>
                      <a:ext cx="6120130" cy="2653236"/>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78106"/>
            <wp:effectExtent l="19050" t="0" r="0" b="0"/>
            <wp:docPr id="11" name="Kuva 10" descr="C:\Users\jyautio\Downloa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yautio\Downloads\13.PNG"/>
                    <pic:cNvPicPr>
                      <a:picLocks noChangeAspect="1" noChangeArrowheads="1"/>
                    </pic:cNvPicPr>
                  </pic:nvPicPr>
                  <pic:blipFill>
                    <a:blip r:embed="rId20" cstate="print"/>
                    <a:srcRect/>
                    <a:stretch>
                      <a:fillRect/>
                    </a:stretch>
                  </pic:blipFill>
                  <pic:spPr bwMode="auto">
                    <a:xfrm>
                      <a:off x="0" y="0"/>
                      <a:ext cx="6120130" cy="2678106"/>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13228"/>
            <wp:effectExtent l="19050" t="0" r="0" b="0"/>
            <wp:docPr id="12" name="Kuva 11" descr="C:\Users\jyautio\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yautio\Downloads\14.PNG"/>
                    <pic:cNvPicPr>
                      <a:picLocks noChangeAspect="1" noChangeArrowheads="1"/>
                    </pic:cNvPicPr>
                  </pic:nvPicPr>
                  <pic:blipFill>
                    <a:blip r:embed="rId21" cstate="print"/>
                    <a:srcRect/>
                    <a:stretch>
                      <a:fillRect/>
                    </a:stretch>
                  </pic:blipFill>
                  <pic:spPr bwMode="auto">
                    <a:xfrm>
                      <a:off x="0" y="0"/>
                      <a:ext cx="6120130" cy="2713228"/>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774693"/>
            <wp:effectExtent l="19050" t="0" r="0" b="0"/>
            <wp:docPr id="13" name="Kuva 12" descr="C:\Users\jyautio\Downloa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yautio\Downloads\15.PNG"/>
                    <pic:cNvPicPr>
                      <a:picLocks noChangeAspect="1" noChangeArrowheads="1"/>
                    </pic:cNvPicPr>
                  </pic:nvPicPr>
                  <pic:blipFill>
                    <a:blip r:embed="rId22" cstate="print"/>
                    <a:srcRect/>
                    <a:stretch>
                      <a:fillRect/>
                    </a:stretch>
                  </pic:blipFill>
                  <pic:spPr bwMode="auto">
                    <a:xfrm>
                      <a:off x="0" y="0"/>
                      <a:ext cx="6120130" cy="2774693"/>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882670"/>
            <wp:effectExtent l="19050" t="0" r="0" b="0"/>
            <wp:docPr id="14" name="Kuva 13" descr="C:\Users\jyautio\Down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yautio\Downloads\16.PNG"/>
                    <pic:cNvPicPr>
                      <a:picLocks noChangeAspect="1" noChangeArrowheads="1"/>
                    </pic:cNvPicPr>
                  </pic:nvPicPr>
                  <pic:blipFill>
                    <a:blip r:embed="rId23" cstate="print"/>
                    <a:srcRect/>
                    <a:stretch>
                      <a:fillRect/>
                    </a:stretch>
                  </pic:blipFill>
                  <pic:spPr bwMode="auto">
                    <a:xfrm>
                      <a:off x="0" y="0"/>
                      <a:ext cx="6120130" cy="2882670"/>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557403"/>
            <wp:effectExtent l="19050" t="0" r="0" b="0"/>
            <wp:docPr id="15" name="Kuva 14" descr="C:\Users\jyautio\Download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yautio\Downloads\17.PNG"/>
                    <pic:cNvPicPr>
                      <a:picLocks noChangeAspect="1" noChangeArrowheads="1"/>
                    </pic:cNvPicPr>
                  </pic:nvPicPr>
                  <pic:blipFill>
                    <a:blip r:embed="rId24" cstate="print"/>
                    <a:srcRect/>
                    <a:stretch>
                      <a:fillRect/>
                    </a:stretch>
                  </pic:blipFill>
                  <pic:spPr bwMode="auto">
                    <a:xfrm>
                      <a:off x="0" y="0"/>
                      <a:ext cx="6120130" cy="2557403"/>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735849"/>
            <wp:effectExtent l="19050" t="0" r="0" b="0"/>
            <wp:docPr id="16" name="Kuva 15" descr="C:\Users\jyautio\Download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yautio\Downloads\18.PNG"/>
                    <pic:cNvPicPr>
                      <a:picLocks noChangeAspect="1" noChangeArrowheads="1"/>
                    </pic:cNvPicPr>
                  </pic:nvPicPr>
                  <pic:blipFill>
                    <a:blip r:embed="rId25" cstate="print"/>
                    <a:srcRect/>
                    <a:stretch>
                      <a:fillRect/>
                    </a:stretch>
                  </pic:blipFill>
                  <pic:spPr bwMode="auto">
                    <a:xfrm>
                      <a:off x="0" y="0"/>
                      <a:ext cx="6120130" cy="2735849"/>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89263"/>
            <wp:effectExtent l="19050" t="0" r="0" b="0"/>
            <wp:docPr id="17" name="Kuva 16" descr="C:\Users\jyautio\Download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yautio\Downloads\19.PNG"/>
                    <pic:cNvPicPr>
                      <a:picLocks noChangeAspect="1" noChangeArrowheads="1"/>
                    </pic:cNvPicPr>
                  </pic:nvPicPr>
                  <pic:blipFill>
                    <a:blip r:embed="rId26" cstate="print"/>
                    <a:srcRect/>
                    <a:stretch>
                      <a:fillRect/>
                    </a:stretch>
                  </pic:blipFill>
                  <pic:spPr bwMode="auto">
                    <a:xfrm>
                      <a:off x="0" y="0"/>
                      <a:ext cx="6120130" cy="2789263"/>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10217"/>
            <wp:effectExtent l="19050" t="0" r="0" b="0"/>
            <wp:docPr id="18" name="Kuva 17" descr="C:\Users\jyautio\Download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yautio\Downloads\20.PNG"/>
                    <pic:cNvPicPr>
                      <a:picLocks noChangeAspect="1" noChangeArrowheads="1"/>
                    </pic:cNvPicPr>
                  </pic:nvPicPr>
                  <pic:blipFill>
                    <a:blip r:embed="rId27" cstate="print"/>
                    <a:srcRect/>
                    <a:stretch>
                      <a:fillRect/>
                    </a:stretch>
                  </pic:blipFill>
                  <pic:spPr bwMode="auto">
                    <a:xfrm>
                      <a:off x="0" y="0"/>
                      <a:ext cx="6120130" cy="2710217"/>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404978"/>
            <wp:effectExtent l="19050" t="0" r="0" b="0"/>
            <wp:docPr id="20" name="Kuva 19" descr="C:\Users\jyautio\Download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yautio\Downloads\21.PNG"/>
                    <pic:cNvPicPr>
                      <a:picLocks noChangeAspect="1" noChangeArrowheads="1"/>
                    </pic:cNvPicPr>
                  </pic:nvPicPr>
                  <pic:blipFill>
                    <a:blip r:embed="rId28" cstate="print"/>
                    <a:srcRect/>
                    <a:stretch>
                      <a:fillRect/>
                    </a:stretch>
                  </pic:blipFill>
                  <pic:spPr bwMode="auto">
                    <a:xfrm>
                      <a:off x="0" y="0"/>
                      <a:ext cx="6120130" cy="2404978"/>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307298"/>
            <wp:effectExtent l="19050" t="0" r="0" b="0"/>
            <wp:docPr id="21" name="Kuva 20" descr="C:\Users\jyautio\Download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yautio\Downloads\22.PNG"/>
                    <pic:cNvPicPr>
                      <a:picLocks noChangeAspect="1" noChangeArrowheads="1"/>
                    </pic:cNvPicPr>
                  </pic:nvPicPr>
                  <pic:blipFill>
                    <a:blip r:embed="rId29" cstate="print"/>
                    <a:srcRect/>
                    <a:stretch>
                      <a:fillRect/>
                    </a:stretch>
                  </pic:blipFill>
                  <pic:spPr bwMode="auto">
                    <a:xfrm>
                      <a:off x="0" y="0"/>
                      <a:ext cx="6120130" cy="2307298"/>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527305"/>
            <wp:effectExtent l="19050" t="0" r="0" b="0"/>
            <wp:docPr id="22" name="Kuva 21" descr="C:\Users\jyautio\Download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yautio\Downloads\23.PNG"/>
                    <pic:cNvPicPr>
                      <a:picLocks noChangeAspect="1" noChangeArrowheads="1"/>
                    </pic:cNvPicPr>
                  </pic:nvPicPr>
                  <pic:blipFill>
                    <a:blip r:embed="rId30" cstate="print"/>
                    <a:srcRect/>
                    <a:stretch>
                      <a:fillRect/>
                    </a:stretch>
                  </pic:blipFill>
                  <pic:spPr bwMode="auto">
                    <a:xfrm>
                      <a:off x="0" y="0"/>
                      <a:ext cx="6120130" cy="2527305"/>
                    </a:xfrm>
                    <a:prstGeom prst="rect">
                      <a:avLst/>
                    </a:prstGeom>
                    <a:noFill/>
                    <a:ln w="9525">
                      <a:noFill/>
                      <a:miter lim="800000"/>
                      <a:headEnd/>
                      <a:tailEnd/>
                    </a:ln>
                  </pic:spPr>
                </pic:pic>
              </a:graphicData>
            </a:graphic>
          </wp:inline>
        </w:drawing>
      </w:r>
    </w:p>
    <w:p w:rsidR="006A1EE8" w:rsidRDefault="006A1EE8"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680864"/>
            <wp:effectExtent l="19050" t="0" r="0" b="0"/>
            <wp:docPr id="23" name="Kuva 22" descr="C:\Users\jyautio\Download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yautio\Downloads\24.PNG"/>
                    <pic:cNvPicPr>
                      <a:picLocks noChangeAspect="1" noChangeArrowheads="1"/>
                    </pic:cNvPicPr>
                  </pic:nvPicPr>
                  <pic:blipFill>
                    <a:blip r:embed="rId31" cstate="print"/>
                    <a:srcRect/>
                    <a:stretch>
                      <a:fillRect/>
                    </a:stretch>
                  </pic:blipFill>
                  <pic:spPr bwMode="auto">
                    <a:xfrm>
                      <a:off x="0" y="0"/>
                      <a:ext cx="6120130" cy="2680864"/>
                    </a:xfrm>
                    <a:prstGeom prst="rect">
                      <a:avLst/>
                    </a:prstGeom>
                    <a:noFill/>
                    <a:ln w="9525">
                      <a:noFill/>
                      <a:miter lim="800000"/>
                      <a:headEnd/>
                      <a:tailEnd/>
                    </a:ln>
                  </pic:spPr>
                </pic:pic>
              </a:graphicData>
            </a:graphic>
          </wp:inline>
        </w:drawing>
      </w:r>
    </w:p>
    <w:p w:rsidR="00B81D86" w:rsidRDefault="00B81D86"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45363"/>
            <wp:effectExtent l="19050" t="0" r="0" b="0"/>
            <wp:docPr id="24" name="Kuva 23" descr="C:\Users\jyautio\Download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yautio\Downloads\25.PNG"/>
                    <pic:cNvPicPr>
                      <a:picLocks noChangeAspect="1" noChangeArrowheads="1"/>
                    </pic:cNvPicPr>
                  </pic:nvPicPr>
                  <pic:blipFill>
                    <a:blip r:embed="rId32" cstate="print"/>
                    <a:srcRect/>
                    <a:stretch>
                      <a:fillRect/>
                    </a:stretch>
                  </pic:blipFill>
                  <pic:spPr bwMode="auto">
                    <a:xfrm>
                      <a:off x="0" y="0"/>
                      <a:ext cx="6120130" cy="2645363"/>
                    </a:xfrm>
                    <a:prstGeom prst="rect">
                      <a:avLst/>
                    </a:prstGeom>
                    <a:noFill/>
                    <a:ln w="9525">
                      <a:noFill/>
                      <a:miter lim="800000"/>
                      <a:headEnd/>
                      <a:tailEnd/>
                    </a:ln>
                  </pic:spPr>
                </pic:pic>
              </a:graphicData>
            </a:graphic>
          </wp:inline>
        </w:drawing>
      </w:r>
    </w:p>
    <w:p w:rsidR="00B81D86" w:rsidRDefault="00B81D86" w:rsidP="00097337">
      <w:pPr>
        <w:pStyle w:val="NormaaliWWW"/>
        <w:spacing w:before="0" w:beforeAutospacing="0" w:after="160" w:afterAutospacing="0"/>
        <w:jc w:val="both"/>
        <w:rPr>
          <w:rFonts w:ascii="Comic Sans MS" w:hAnsi="Comic Sans MS"/>
          <w:b/>
          <w:bCs/>
          <w:color w:val="000000"/>
        </w:rPr>
      </w:pPr>
    </w:p>
    <w:p w:rsidR="00B81D86" w:rsidRDefault="00B81D86" w:rsidP="00097337">
      <w:pPr>
        <w:pStyle w:val="NormaaliWWW"/>
        <w:spacing w:before="0" w:beforeAutospacing="0" w:after="160" w:afterAutospacing="0"/>
        <w:jc w:val="both"/>
        <w:rPr>
          <w:rFonts w:ascii="Comic Sans MS" w:hAnsi="Comic Sans MS"/>
          <w:b/>
          <w:bCs/>
          <w:color w:val="000000"/>
        </w:rPr>
      </w:pPr>
    </w:p>
    <w:p w:rsidR="00B81D86" w:rsidRDefault="00B81D86" w:rsidP="00097337">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74789"/>
            <wp:effectExtent l="19050" t="0" r="0" b="0"/>
            <wp:docPr id="25" name="Kuva 24" descr="C:\Users\jyautio\Download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yautio\Downloads\26.PNG"/>
                    <pic:cNvPicPr>
                      <a:picLocks noChangeAspect="1" noChangeArrowheads="1"/>
                    </pic:cNvPicPr>
                  </pic:nvPicPr>
                  <pic:blipFill>
                    <a:blip r:embed="rId33" cstate="print"/>
                    <a:srcRect/>
                    <a:stretch>
                      <a:fillRect/>
                    </a:stretch>
                  </pic:blipFill>
                  <pic:spPr bwMode="auto">
                    <a:xfrm>
                      <a:off x="0" y="0"/>
                      <a:ext cx="6120130" cy="2674789"/>
                    </a:xfrm>
                    <a:prstGeom prst="rect">
                      <a:avLst/>
                    </a:prstGeom>
                    <a:noFill/>
                    <a:ln w="9525">
                      <a:noFill/>
                      <a:miter lim="800000"/>
                      <a:headEnd/>
                      <a:tailEnd/>
                    </a:ln>
                  </pic:spPr>
                </pic:pic>
              </a:graphicData>
            </a:graphic>
          </wp:inline>
        </w:drawing>
      </w:r>
    </w:p>
    <w:p w:rsidR="00B81D86" w:rsidRDefault="00B81D86" w:rsidP="00097337">
      <w:pPr>
        <w:pStyle w:val="NormaaliWWW"/>
        <w:spacing w:before="0" w:beforeAutospacing="0" w:after="160" w:afterAutospacing="0"/>
        <w:jc w:val="both"/>
        <w:rPr>
          <w:rFonts w:ascii="Comic Sans MS" w:hAnsi="Comic Sans MS"/>
          <w:b/>
          <w:bCs/>
          <w:color w:val="000000"/>
        </w:rPr>
      </w:pPr>
    </w:p>
    <w:p w:rsidR="001D3221" w:rsidRDefault="0028666C" w:rsidP="00A20F8A">
      <w:pPr>
        <w:pStyle w:val="NormaaliWWW"/>
        <w:spacing w:before="0" w:beforeAutospacing="0" w:after="160" w:afterAutospacing="0"/>
        <w:jc w:val="both"/>
        <w:rPr>
          <w:rFonts w:ascii="Comic Sans MS" w:hAnsi="Comic Sans MS"/>
          <w:b/>
          <w:bCs/>
          <w:color w:val="000000"/>
        </w:rPr>
      </w:pPr>
      <w:r>
        <w:rPr>
          <w:rFonts w:ascii="Comic Sans MS" w:hAnsi="Comic Sans MS"/>
          <w:b/>
          <w:bCs/>
          <w:color w:val="000000"/>
        </w:rPr>
        <w:lastRenderedPageBreak/>
        <w:t>Liite 2</w:t>
      </w:r>
      <w:r w:rsidR="001D3221">
        <w:rPr>
          <w:rFonts w:ascii="Comic Sans MS" w:hAnsi="Comic Sans MS"/>
          <w:b/>
          <w:bCs/>
          <w:color w:val="000000"/>
        </w:rPr>
        <w:t xml:space="preserve">. Henkilökunnan tasa-arvo- ja yhdenvertaisuuskyselyn tulokset </w:t>
      </w:r>
      <w:r w:rsidR="00B81D86">
        <w:rPr>
          <w:rFonts w:ascii="Comic Sans MS" w:hAnsi="Comic Sans MS"/>
          <w:b/>
          <w:bCs/>
          <w:color w:val="000000"/>
        </w:rPr>
        <w:t xml:space="preserve"> </w:t>
      </w:r>
      <w:r w:rsidR="001D3221">
        <w:rPr>
          <w:rFonts w:ascii="Comic Sans MS" w:hAnsi="Comic Sans MS"/>
          <w:b/>
          <w:bCs/>
          <w:noProof/>
          <w:color w:val="000000"/>
        </w:rPr>
        <w:drawing>
          <wp:inline distT="0" distB="0" distL="0" distR="0">
            <wp:extent cx="6120130" cy="2391368"/>
            <wp:effectExtent l="19050" t="0" r="0" b="0"/>
            <wp:docPr id="53" name="Kuva 3" descr="C:\Users\jyautio\Download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yautio\Downloads\1 (2).PNG"/>
                    <pic:cNvPicPr>
                      <a:picLocks noChangeAspect="1" noChangeArrowheads="1"/>
                    </pic:cNvPicPr>
                  </pic:nvPicPr>
                  <pic:blipFill>
                    <a:blip r:embed="rId34" cstate="print"/>
                    <a:srcRect/>
                    <a:stretch>
                      <a:fillRect/>
                    </a:stretch>
                  </pic:blipFill>
                  <pic:spPr bwMode="auto">
                    <a:xfrm>
                      <a:off x="0" y="0"/>
                      <a:ext cx="6120130" cy="2391368"/>
                    </a:xfrm>
                    <a:prstGeom prst="rect">
                      <a:avLst/>
                    </a:prstGeom>
                    <a:noFill/>
                    <a:ln w="9525">
                      <a:noFill/>
                      <a:miter lim="800000"/>
                      <a:headEnd/>
                      <a:tailEnd/>
                    </a:ln>
                  </pic:spPr>
                </pic:pic>
              </a:graphicData>
            </a:graphic>
          </wp:inline>
        </w:drawing>
      </w:r>
    </w:p>
    <w:p w:rsidR="001D3221" w:rsidRDefault="001D3221" w:rsidP="00A20F8A">
      <w:pPr>
        <w:pStyle w:val="NormaaliWWW"/>
        <w:spacing w:before="0" w:beforeAutospacing="0" w:after="160" w:afterAutospacing="0"/>
        <w:jc w:val="both"/>
        <w:rPr>
          <w:rFonts w:ascii="Comic Sans MS" w:hAnsi="Comic Sans MS"/>
          <w:b/>
          <w:bCs/>
          <w:color w:val="000000"/>
        </w:rPr>
      </w:pPr>
    </w:p>
    <w:p w:rsidR="001D3221" w:rsidRDefault="001D3221"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359993"/>
            <wp:effectExtent l="19050" t="0" r="0" b="0"/>
            <wp:docPr id="56" name="Kuva 4" descr="C:\Users\jyautio\Downloads\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autio\Downloads\2 (1).PNG"/>
                    <pic:cNvPicPr>
                      <a:picLocks noChangeAspect="1" noChangeArrowheads="1"/>
                    </pic:cNvPicPr>
                  </pic:nvPicPr>
                  <pic:blipFill>
                    <a:blip r:embed="rId35" cstate="print"/>
                    <a:srcRect/>
                    <a:stretch>
                      <a:fillRect/>
                    </a:stretch>
                  </pic:blipFill>
                  <pic:spPr bwMode="auto">
                    <a:xfrm>
                      <a:off x="0" y="0"/>
                      <a:ext cx="6120130" cy="2359993"/>
                    </a:xfrm>
                    <a:prstGeom prst="rect">
                      <a:avLst/>
                    </a:prstGeom>
                    <a:noFill/>
                    <a:ln w="9525">
                      <a:noFill/>
                      <a:miter lim="800000"/>
                      <a:headEnd/>
                      <a:tailEnd/>
                    </a:ln>
                  </pic:spPr>
                </pic:pic>
              </a:graphicData>
            </a:graphic>
          </wp:inline>
        </w:drawing>
      </w:r>
    </w:p>
    <w:p w:rsidR="001D3221" w:rsidRDefault="001D3221"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365006"/>
            <wp:effectExtent l="19050" t="0" r="0" b="0"/>
            <wp:docPr id="57" name="Kuva 5" descr="C:\Users\jyautio\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yautio\Downloads\3.PNG"/>
                    <pic:cNvPicPr>
                      <a:picLocks noChangeAspect="1" noChangeArrowheads="1"/>
                    </pic:cNvPicPr>
                  </pic:nvPicPr>
                  <pic:blipFill>
                    <a:blip r:embed="rId36" cstate="print"/>
                    <a:srcRect/>
                    <a:stretch>
                      <a:fillRect/>
                    </a:stretch>
                  </pic:blipFill>
                  <pic:spPr bwMode="auto">
                    <a:xfrm>
                      <a:off x="0" y="0"/>
                      <a:ext cx="6120130" cy="2365006"/>
                    </a:xfrm>
                    <a:prstGeom prst="rect">
                      <a:avLst/>
                    </a:prstGeom>
                    <a:noFill/>
                    <a:ln w="9525">
                      <a:noFill/>
                      <a:miter lim="800000"/>
                      <a:headEnd/>
                      <a:tailEnd/>
                    </a:ln>
                  </pic:spPr>
                </pic:pic>
              </a:graphicData>
            </a:graphic>
          </wp:inline>
        </w:drawing>
      </w:r>
    </w:p>
    <w:p w:rsidR="001D3221" w:rsidRDefault="001D3221"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366213"/>
            <wp:effectExtent l="19050" t="0" r="0" b="0"/>
            <wp:docPr id="58" name="Kuva 6" descr="C:\Users\jyautio\Downloads\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yautio\Downloads\4 (1).PNG"/>
                    <pic:cNvPicPr>
                      <a:picLocks noChangeAspect="1" noChangeArrowheads="1"/>
                    </pic:cNvPicPr>
                  </pic:nvPicPr>
                  <pic:blipFill>
                    <a:blip r:embed="rId37" cstate="print"/>
                    <a:srcRect/>
                    <a:stretch>
                      <a:fillRect/>
                    </a:stretch>
                  </pic:blipFill>
                  <pic:spPr bwMode="auto">
                    <a:xfrm>
                      <a:off x="0" y="0"/>
                      <a:ext cx="6120130" cy="2366213"/>
                    </a:xfrm>
                    <a:prstGeom prst="rect">
                      <a:avLst/>
                    </a:prstGeom>
                    <a:noFill/>
                    <a:ln w="9525">
                      <a:noFill/>
                      <a:miter lim="800000"/>
                      <a:headEnd/>
                      <a:tailEnd/>
                    </a:ln>
                  </pic:spPr>
                </pic:pic>
              </a:graphicData>
            </a:graphic>
          </wp:inline>
        </w:drawing>
      </w:r>
    </w:p>
    <w:p w:rsidR="00B81D86" w:rsidRDefault="00B81D86"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96405"/>
            <wp:effectExtent l="19050" t="0" r="0" b="0"/>
            <wp:docPr id="29" name="Kuva 28" descr="C:\Users\jyautio\Downloads\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yautio\Downloads\5 (1).PNG"/>
                    <pic:cNvPicPr>
                      <a:picLocks noChangeAspect="1" noChangeArrowheads="1"/>
                    </pic:cNvPicPr>
                  </pic:nvPicPr>
                  <pic:blipFill>
                    <a:blip r:embed="rId38" cstate="print"/>
                    <a:srcRect/>
                    <a:stretch>
                      <a:fillRect/>
                    </a:stretch>
                  </pic:blipFill>
                  <pic:spPr bwMode="auto">
                    <a:xfrm>
                      <a:off x="0" y="0"/>
                      <a:ext cx="6120130" cy="2696405"/>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410417"/>
            <wp:effectExtent l="19050" t="0" r="0" b="0"/>
            <wp:docPr id="30" name="Kuva 29" descr="C:\Users\jyautio\Downloads\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yautio\Downloads\6 (1).PNG"/>
                    <pic:cNvPicPr>
                      <a:picLocks noChangeAspect="1" noChangeArrowheads="1"/>
                    </pic:cNvPicPr>
                  </pic:nvPicPr>
                  <pic:blipFill>
                    <a:blip r:embed="rId39" cstate="print"/>
                    <a:srcRect/>
                    <a:stretch>
                      <a:fillRect/>
                    </a:stretch>
                  </pic:blipFill>
                  <pic:spPr bwMode="auto">
                    <a:xfrm>
                      <a:off x="0" y="0"/>
                      <a:ext cx="6120130" cy="2410417"/>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692503"/>
            <wp:effectExtent l="19050" t="0" r="0" b="0"/>
            <wp:docPr id="31" name="Kuva 30" descr="C:\Users\jyautio\Downloads\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yautio\Downloads\7 (1).PNG"/>
                    <pic:cNvPicPr>
                      <a:picLocks noChangeAspect="1" noChangeArrowheads="1"/>
                    </pic:cNvPicPr>
                  </pic:nvPicPr>
                  <pic:blipFill>
                    <a:blip r:embed="rId40" cstate="print"/>
                    <a:srcRect/>
                    <a:stretch>
                      <a:fillRect/>
                    </a:stretch>
                  </pic:blipFill>
                  <pic:spPr bwMode="auto">
                    <a:xfrm>
                      <a:off x="0" y="0"/>
                      <a:ext cx="6120130" cy="2692503"/>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378566"/>
            <wp:effectExtent l="19050" t="0" r="0" b="0"/>
            <wp:docPr id="33" name="Kuva 32" descr="C:\Users\jyautio\Downloads\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yautio\Downloads\9 (1).PNG"/>
                    <pic:cNvPicPr>
                      <a:picLocks noChangeAspect="1" noChangeArrowheads="1"/>
                    </pic:cNvPicPr>
                  </pic:nvPicPr>
                  <pic:blipFill>
                    <a:blip r:embed="rId41" cstate="print"/>
                    <a:srcRect/>
                    <a:stretch>
                      <a:fillRect/>
                    </a:stretch>
                  </pic:blipFill>
                  <pic:spPr bwMode="auto">
                    <a:xfrm>
                      <a:off x="0" y="0"/>
                      <a:ext cx="6120130" cy="2378566"/>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76233"/>
            <wp:effectExtent l="19050" t="0" r="0" b="0"/>
            <wp:docPr id="32" name="Kuva 31" descr="C:\Users\jyautio\Downloads\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yautio\Downloads\8 (1).PNG"/>
                    <pic:cNvPicPr>
                      <a:picLocks noChangeAspect="1" noChangeArrowheads="1"/>
                    </pic:cNvPicPr>
                  </pic:nvPicPr>
                  <pic:blipFill>
                    <a:blip r:embed="rId42" cstate="print"/>
                    <a:srcRect/>
                    <a:stretch>
                      <a:fillRect/>
                    </a:stretch>
                  </pic:blipFill>
                  <pic:spPr bwMode="auto">
                    <a:xfrm>
                      <a:off x="0" y="0"/>
                      <a:ext cx="6120130" cy="2776233"/>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408798"/>
            <wp:effectExtent l="19050" t="0" r="0" b="0"/>
            <wp:docPr id="34" name="Kuva 33" descr="C:\Users\jyautio\Downloads\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yautio\Downloads\10 (1).PNG"/>
                    <pic:cNvPicPr>
                      <a:picLocks noChangeAspect="1" noChangeArrowheads="1"/>
                    </pic:cNvPicPr>
                  </pic:nvPicPr>
                  <pic:blipFill>
                    <a:blip r:embed="rId43" cstate="print"/>
                    <a:srcRect/>
                    <a:stretch>
                      <a:fillRect/>
                    </a:stretch>
                  </pic:blipFill>
                  <pic:spPr bwMode="auto">
                    <a:xfrm>
                      <a:off x="0" y="0"/>
                      <a:ext cx="6120130" cy="2408798"/>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89929"/>
            <wp:effectExtent l="19050" t="0" r="0" b="0"/>
            <wp:docPr id="36" name="Kuva 35" descr="C:\Users\jyautio\Downloads\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yautio\Downloads\12 (1).PNG"/>
                    <pic:cNvPicPr>
                      <a:picLocks noChangeAspect="1" noChangeArrowheads="1"/>
                    </pic:cNvPicPr>
                  </pic:nvPicPr>
                  <pic:blipFill>
                    <a:blip r:embed="rId44" cstate="print"/>
                    <a:srcRect/>
                    <a:stretch>
                      <a:fillRect/>
                    </a:stretch>
                  </pic:blipFill>
                  <pic:spPr bwMode="auto">
                    <a:xfrm>
                      <a:off x="0" y="0"/>
                      <a:ext cx="6120130" cy="2789929"/>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26966"/>
            <wp:effectExtent l="19050" t="0" r="0" b="0"/>
            <wp:docPr id="35" name="Kuva 34" descr="C:\Users\jyautio\Downloads\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yautio\Downloads\11 (1).PNG"/>
                    <pic:cNvPicPr>
                      <a:picLocks noChangeAspect="1" noChangeArrowheads="1"/>
                    </pic:cNvPicPr>
                  </pic:nvPicPr>
                  <pic:blipFill>
                    <a:blip r:embed="rId45" cstate="print"/>
                    <a:srcRect/>
                    <a:stretch>
                      <a:fillRect/>
                    </a:stretch>
                  </pic:blipFill>
                  <pic:spPr bwMode="auto">
                    <a:xfrm>
                      <a:off x="0" y="0"/>
                      <a:ext cx="6120130" cy="2726966"/>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702163"/>
            <wp:effectExtent l="19050" t="0" r="0" b="0"/>
            <wp:docPr id="37" name="Kuva 36" descr="C:\Users\jyautio\Downloads\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yautio\Downloads\13 (1).PNG"/>
                    <pic:cNvPicPr>
                      <a:picLocks noChangeAspect="1" noChangeArrowheads="1"/>
                    </pic:cNvPicPr>
                  </pic:nvPicPr>
                  <pic:blipFill>
                    <a:blip r:embed="rId46" cstate="print"/>
                    <a:srcRect/>
                    <a:stretch>
                      <a:fillRect/>
                    </a:stretch>
                  </pic:blipFill>
                  <pic:spPr bwMode="auto">
                    <a:xfrm>
                      <a:off x="0" y="0"/>
                      <a:ext cx="6120130" cy="2702163"/>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70539"/>
            <wp:effectExtent l="19050" t="0" r="0" b="0"/>
            <wp:docPr id="38" name="Kuva 37" descr="C:\Users\jyautio\Downloads\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yautio\Downloads\14 (1).PNG"/>
                    <pic:cNvPicPr>
                      <a:picLocks noChangeAspect="1" noChangeArrowheads="1"/>
                    </pic:cNvPicPr>
                  </pic:nvPicPr>
                  <pic:blipFill>
                    <a:blip r:embed="rId47" cstate="print"/>
                    <a:srcRect/>
                    <a:stretch>
                      <a:fillRect/>
                    </a:stretch>
                  </pic:blipFill>
                  <pic:spPr bwMode="auto">
                    <a:xfrm>
                      <a:off x="0" y="0"/>
                      <a:ext cx="6120130" cy="2770539"/>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47813"/>
            <wp:effectExtent l="19050" t="0" r="0" b="0"/>
            <wp:docPr id="39" name="Kuva 38" descr="C:\Users\jyautio\Downloads\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yautio\Downloads\15 (1).PNG"/>
                    <pic:cNvPicPr>
                      <a:picLocks noChangeAspect="1" noChangeArrowheads="1"/>
                    </pic:cNvPicPr>
                  </pic:nvPicPr>
                  <pic:blipFill>
                    <a:blip r:embed="rId48" cstate="print"/>
                    <a:srcRect/>
                    <a:stretch>
                      <a:fillRect/>
                    </a:stretch>
                  </pic:blipFill>
                  <pic:spPr bwMode="auto">
                    <a:xfrm>
                      <a:off x="0" y="0"/>
                      <a:ext cx="6120130" cy="2747813"/>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767363"/>
            <wp:effectExtent l="19050" t="0" r="0" b="0"/>
            <wp:docPr id="40" name="Kuva 39" descr="C:\Users\jyautio\Downloads\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yautio\Downloads\16 (1).PNG"/>
                    <pic:cNvPicPr>
                      <a:picLocks noChangeAspect="1" noChangeArrowheads="1"/>
                    </pic:cNvPicPr>
                  </pic:nvPicPr>
                  <pic:blipFill>
                    <a:blip r:embed="rId49" cstate="print"/>
                    <a:srcRect/>
                    <a:stretch>
                      <a:fillRect/>
                    </a:stretch>
                  </pic:blipFill>
                  <pic:spPr bwMode="auto">
                    <a:xfrm>
                      <a:off x="0" y="0"/>
                      <a:ext cx="6120130" cy="2767363"/>
                    </a:xfrm>
                    <a:prstGeom prst="rect">
                      <a:avLst/>
                    </a:prstGeom>
                    <a:noFill/>
                    <a:ln w="9525">
                      <a:noFill/>
                      <a:miter lim="800000"/>
                      <a:headEnd/>
                      <a:tailEnd/>
                    </a:ln>
                  </pic:spPr>
                </pic:pic>
              </a:graphicData>
            </a:graphic>
          </wp:inline>
        </w:drawing>
      </w:r>
    </w:p>
    <w:p w:rsidR="00415A89" w:rsidRDefault="00415A8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785962"/>
            <wp:effectExtent l="19050" t="0" r="0" b="0"/>
            <wp:docPr id="41" name="Kuva 40" descr="C:\Users\jyautio\Downloads\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yautio\Downloads\17 (1).PNG"/>
                    <pic:cNvPicPr>
                      <a:picLocks noChangeAspect="1" noChangeArrowheads="1"/>
                    </pic:cNvPicPr>
                  </pic:nvPicPr>
                  <pic:blipFill>
                    <a:blip r:embed="rId50" cstate="print"/>
                    <a:srcRect/>
                    <a:stretch>
                      <a:fillRect/>
                    </a:stretch>
                  </pic:blipFill>
                  <pic:spPr bwMode="auto">
                    <a:xfrm>
                      <a:off x="0" y="0"/>
                      <a:ext cx="6120130" cy="2785962"/>
                    </a:xfrm>
                    <a:prstGeom prst="rect">
                      <a:avLst/>
                    </a:prstGeom>
                    <a:noFill/>
                    <a:ln w="9525">
                      <a:noFill/>
                      <a:miter lim="800000"/>
                      <a:headEnd/>
                      <a:tailEnd/>
                    </a:ln>
                  </pic:spPr>
                </pic:pic>
              </a:graphicData>
            </a:graphic>
          </wp:inline>
        </w:drawing>
      </w:r>
    </w:p>
    <w:p w:rsidR="00415A8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844938"/>
            <wp:effectExtent l="19050" t="0" r="0" b="0"/>
            <wp:docPr id="42" name="Kuva 41" descr="C:\Users\jyautio\Downloads\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yautio\Downloads\18 (1).PNG"/>
                    <pic:cNvPicPr>
                      <a:picLocks noChangeAspect="1" noChangeArrowheads="1"/>
                    </pic:cNvPicPr>
                  </pic:nvPicPr>
                  <pic:blipFill>
                    <a:blip r:embed="rId51" cstate="print"/>
                    <a:srcRect/>
                    <a:stretch>
                      <a:fillRect/>
                    </a:stretch>
                  </pic:blipFill>
                  <pic:spPr bwMode="auto">
                    <a:xfrm>
                      <a:off x="0" y="0"/>
                      <a:ext cx="6120130" cy="2844938"/>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819885"/>
            <wp:effectExtent l="19050" t="0" r="0" b="0"/>
            <wp:docPr id="43" name="Kuva 42" descr="C:\Users\jyautio\Downloads\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yautio\Downloads\19 (1).PNG"/>
                    <pic:cNvPicPr>
                      <a:picLocks noChangeAspect="1" noChangeArrowheads="1"/>
                    </pic:cNvPicPr>
                  </pic:nvPicPr>
                  <pic:blipFill>
                    <a:blip r:embed="rId52" cstate="print"/>
                    <a:srcRect/>
                    <a:stretch>
                      <a:fillRect/>
                    </a:stretch>
                  </pic:blipFill>
                  <pic:spPr bwMode="auto">
                    <a:xfrm>
                      <a:off x="0" y="0"/>
                      <a:ext cx="6120130" cy="2819885"/>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949032"/>
            <wp:effectExtent l="19050" t="0" r="0" b="0"/>
            <wp:docPr id="44" name="Kuva 43" descr="C:\Users\jyautio\Downloads\2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yautio\Downloads\20 (1).PNG"/>
                    <pic:cNvPicPr>
                      <a:picLocks noChangeAspect="1" noChangeArrowheads="1"/>
                    </pic:cNvPicPr>
                  </pic:nvPicPr>
                  <pic:blipFill>
                    <a:blip r:embed="rId53" cstate="print"/>
                    <a:srcRect/>
                    <a:stretch>
                      <a:fillRect/>
                    </a:stretch>
                  </pic:blipFill>
                  <pic:spPr bwMode="auto">
                    <a:xfrm>
                      <a:off x="0" y="0"/>
                      <a:ext cx="6120130" cy="2949032"/>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680864"/>
            <wp:effectExtent l="19050" t="0" r="0" b="0"/>
            <wp:docPr id="45" name="Kuva 44" descr="C:\Users\jyautio\Downloads\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yautio\Downloads\21 (1).PNG"/>
                    <pic:cNvPicPr>
                      <a:picLocks noChangeAspect="1" noChangeArrowheads="1"/>
                    </pic:cNvPicPr>
                  </pic:nvPicPr>
                  <pic:blipFill>
                    <a:blip r:embed="rId54" cstate="print"/>
                    <a:srcRect/>
                    <a:stretch>
                      <a:fillRect/>
                    </a:stretch>
                  </pic:blipFill>
                  <pic:spPr bwMode="auto">
                    <a:xfrm>
                      <a:off x="0" y="0"/>
                      <a:ext cx="6120130" cy="2680864"/>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817902"/>
            <wp:effectExtent l="19050" t="0" r="0" b="0"/>
            <wp:docPr id="47" name="Kuva 46" descr="C:\Users\jyautio\Downloads\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yautio\Downloads\22 (1).PNG"/>
                    <pic:cNvPicPr>
                      <a:picLocks noChangeAspect="1" noChangeArrowheads="1"/>
                    </pic:cNvPicPr>
                  </pic:nvPicPr>
                  <pic:blipFill>
                    <a:blip r:embed="rId55" cstate="print"/>
                    <a:srcRect/>
                    <a:stretch>
                      <a:fillRect/>
                    </a:stretch>
                  </pic:blipFill>
                  <pic:spPr bwMode="auto">
                    <a:xfrm>
                      <a:off x="0" y="0"/>
                      <a:ext cx="6120130" cy="2817902"/>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817060"/>
            <wp:effectExtent l="19050" t="0" r="0" b="0"/>
            <wp:docPr id="48" name="Kuva 47" descr="C:\Users\jyautio\Downloads\2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yautio\Downloads\23 (1).PNG"/>
                    <pic:cNvPicPr>
                      <a:picLocks noChangeAspect="1" noChangeArrowheads="1"/>
                    </pic:cNvPicPr>
                  </pic:nvPicPr>
                  <pic:blipFill>
                    <a:blip r:embed="rId56" cstate="print"/>
                    <a:srcRect/>
                    <a:stretch>
                      <a:fillRect/>
                    </a:stretch>
                  </pic:blipFill>
                  <pic:spPr bwMode="auto">
                    <a:xfrm>
                      <a:off x="0" y="0"/>
                      <a:ext cx="6120130" cy="2817060"/>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827377"/>
            <wp:effectExtent l="19050" t="0" r="0" b="0"/>
            <wp:docPr id="49" name="Kuva 48" descr="C:\Users\jyautio\Downloads\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yautio\Downloads\24 (1).PNG"/>
                    <pic:cNvPicPr>
                      <a:picLocks noChangeAspect="1" noChangeArrowheads="1"/>
                    </pic:cNvPicPr>
                  </pic:nvPicPr>
                  <pic:blipFill>
                    <a:blip r:embed="rId57" cstate="print"/>
                    <a:srcRect/>
                    <a:stretch>
                      <a:fillRect/>
                    </a:stretch>
                  </pic:blipFill>
                  <pic:spPr bwMode="auto">
                    <a:xfrm>
                      <a:off x="0" y="0"/>
                      <a:ext cx="6120130" cy="2827377"/>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541261"/>
            <wp:effectExtent l="19050" t="0" r="0" b="0"/>
            <wp:docPr id="50" name="Kuva 49" descr="C:\Users\jyautio\Downloads\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yautio\Downloads\25 (1).PNG"/>
                    <pic:cNvPicPr>
                      <a:picLocks noChangeAspect="1" noChangeArrowheads="1"/>
                    </pic:cNvPicPr>
                  </pic:nvPicPr>
                  <pic:blipFill>
                    <a:blip r:embed="rId58" cstate="print"/>
                    <a:srcRect/>
                    <a:stretch>
                      <a:fillRect/>
                    </a:stretch>
                  </pic:blipFill>
                  <pic:spPr bwMode="auto">
                    <a:xfrm>
                      <a:off x="0" y="0"/>
                      <a:ext cx="6120130" cy="2541261"/>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890061"/>
            <wp:effectExtent l="19050" t="0" r="0" b="0"/>
            <wp:docPr id="51" name="Kuva 50" descr="C:\Users\jyautio\Downloads\2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yautio\Downloads\26 (1).PNG"/>
                    <pic:cNvPicPr>
                      <a:picLocks noChangeAspect="1" noChangeArrowheads="1"/>
                    </pic:cNvPicPr>
                  </pic:nvPicPr>
                  <pic:blipFill>
                    <a:blip r:embed="rId59" cstate="print"/>
                    <a:srcRect/>
                    <a:stretch>
                      <a:fillRect/>
                    </a:stretch>
                  </pic:blipFill>
                  <pic:spPr bwMode="auto">
                    <a:xfrm>
                      <a:off x="0" y="0"/>
                      <a:ext cx="6120130" cy="2890061"/>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drawing>
          <wp:inline distT="0" distB="0" distL="0" distR="0">
            <wp:extent cx="6120130" cy="2807239"/>
            <wp:effectExtent l="19050" t="0" r="0" b="0"/>
            <wp:docPr id="52" name="Kuva 51" descr="C:\Users\jyautio\Download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yautio\Downloads\27.PNG"/>
                    <pic:cNvPicPr>
                      <a:picLocks noChangeAspect="1" noChangeArrowheads="1"/>
                    </pic:cNvPicPr>
                  </pic:nvPicPr>
                  <pic:blipFill>
                    <a:blip r:embed="rId60" cstate="print"/>
                    <a:srcRect/>
                    <a:stretch>
                      <a:fillRect/>
                    </a:stretch>
                  </pic:blipFill>
                  <pic:spPr bwMode="auto">
                    <a:xfrm>
                      <a:off x="0" y="0"/>
                      <a:ext cx="6120130" cy="2807239"/>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r>
        <w:rPr>
          <w:rFonts w:ascii="Comic Sans MS" w:hAnsi="Comic Sans MS"/>
          <w:b/>
          <w:bCs/>
          <w:noProof/>
          <w:color w:val="000000"/>
        </w:rPr>
        <w:lastRenderedPageBreak/>
        <w:drawing>
          <wp:inline distT="0" distB="0" distL="0" distR="0">
            <wp:extent cx="6120130" cy="2843071"/>
            <wp:effectExtent l="19050" t="0" r="0" b="0"/>
            <wp:docPr id="55" name="Kuva 53" descr="C:\Users\jyautio\Downloads\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yautio\Downloads\28 (1).PNG"/>
                    <pic:cNvPicPr>
                      <a:picLocks noChangeAspect="1" noChangeArrowheads="1"/>
                    </pic:cNvPicPr>
                  </pic:nvPicPr>
                  <pic:blipFill>
                    <a:blip r:embed="rId61" cstate="print"/>
                    <a:srcRect/>
                    <a:stretch>
                      <a:fillRect/>
                    </a:stretch>
                  </pic:blipFill>
                  <pic:spPr bwMode="auto">
                    <a:xfrm>
                      <a:off x="0" y="0"/>
                      <a:ext cx="6120130" cy="2843071"/>
                    </a:xfrm>
                    <a:prstGeom prst="rect">
                      <a:avLst/>
                    </a:prstGeom>
                    <a:noFill/>
                    <a:ln w="9525">
                      <a:noFill/>
                      <a:miter lim="800000"/>
                      <a:headEnd/>
                      <a:tailEnd/>
                    </a:ln>
                  </pic:spPr>
                </pic:pic>
              </a:graphicData>
            </a:graphic>
          </wp:inline>
        </w:drawing>
      </w:r>
    </w:p>
    <w:p w:rsidR="002D24D9" w:rsidRDefault="002D24D9" w:rsidP="00A20F8A">
      <w:pPr>
        <w:pStyle w:val="NormaaliWWW"/>
        <w:spacing w:before="0" w:beforeAutospacing="0" w:after="160" w:afterAutospacing="0"/>
        <w:jc w:val="both"/>
        <w:rPr>
          <w:rFonts w:ascii="Comic Sans MS" w:hAnsi="Comic Sans MS"/>
          <w:b/>
          <w:bCs/>
          <w:color w:val="000000"/>
        </w:rPr>
      </w:pPr>
    </w:p>
    <w:p w:rsidR="00DD2B57" w:rsidRPr="00F16AB0" w:rsidRDefault="00F16AB0" w:rsidP="00A20F8A">
      <w:pPr>
        <w:pStyle w:val="NormaaliWWW"/>
        <w:spacing w:before="0" w:beforeAutospacing="0" w:after="160" w:afterAutospacing="0"/>
        <w:jc w:val="both"/>
        <w:rPr>
          <w:rFonts w:ascii="Comic Sans MS" w:hAnsi="Comic Sans MS"/>
          <w:b/>
          <w:bCs/>
          <w:noProof/>
          <w:color w:val="000000"/>
        </w:rPr>
      </w:pPr>
      <w:r w:rsidRPr="00F16AB0">
        <w:rPr>
          <w:rFonts w:ascii="Comic Sans MS" w:hAnsi="Comic Sans MS"/>
          <w:b/>
          <w:bCs/>
          <w:noProof/>
          <w:color w:val="000000"/>
        </w:rPr>
        <w:t>Terveyden ja hyvinvoinnin laitoksen (THL) kouluterveyskysely 3.4.2019.</w:t>
      </w:r>
    </w:p>
    <w:p w:rsidR="00C931B1" w:rsidRDefault="00C931B1" w:rsidP="00A20F8A">
      <w:pPr>
        <w:pStyle w:val="NormaaliWWW"/>
        <w:spacing w:before="0" w:beforeAutospacing="0" w:after="160" w:afterAutospacing="0"/>
        <w:jc w:val="both"/>
        <w:rPr>
          <w:rFonts w:ascii="Comic Sans MS" w:hAnsi="Comic Sans MS"/>
          <w:bCs/>
          <w:noProof/>
          <w:color w:val="000000"/>
        </w:rPr>
      </w:pPr>
      <w:r w:rsidRPr="00C931B1">
        <w:rPr>
          <w:rFonts w:ascii="Comic Sans MS" w:hAnsi="Comic Sans MS"/>
          <w:bCs/>
          <w:noProof/>
          <w:color w:val="000000"/>
        </w:rPr>
        <w:t>Kouluterveyskysely toteutettiin kokonaistutkimuksena, jossa kohderyhmänä olivat lukion 1. ja 2. vuoden opiskelijat. Kouluterveyskysely toteutettiin nimettömänä itsenäisesti täytettävänä verkkokyselynä. Kysymykset olivat strukturoituja ja ne käsittelivät seuraavia aihepiirejä: terveys, elintavat, hyvinvointi, osallisuus ja vapaa-aika, koulunkäynti, kasvuympäristön turvallisuus, palvelujen saanti, perhe ja elinolot.</w:t>
      </w:r>
      <w:r>
        <w:rPr>
          <w:rFonts w:ascii="Comic Sans MS" w:hAnsi="Comic Sans MS"/>
          <w:bCs/>
          <w:noProof/>
          <w:color w:val="000000"/>
        </w:rPr>
        <w:t xml:space="preserve"> Tasa-arvoon ja yhdenvertaisuuteen liittyvät kyselyn tulokset </w:t>
      </w:r>
      <w:r w:rsidR="00BD533B">
        <w:rPr>
          <w:rFonts w:ascii="Comic Sans MS" w:hAnsi="Comic Sans MS"/>
          <w:bCs/>
          <w:noProof/>
          <w:color w:val="000000"/>
        </w:rPr>
        <w:t>hyvinvoinnin ja osallisuuden</w:t>
      </w:r>
      <w:r w:rsidR="00E96545">
        <w:rPr>
          <w:rFonts w:ascii="Comic Sans MS" w:hAnsi="Comic Sans MS"/>
          <w:bCs/>
          <w:noProof/>
          <w:color w:val="000000"/>
        </w:rPr>
        <w:t>, koulunkäynnin</w:t>
      </w:r>
      <w:r w:rsidR="00BD533B">
        <w:rPr>
          <w:rFonts w:ascii="Comic Sans MS" w:hAnsi="Comic Sans MS"/>
          <w:bCs/>
          <w:noProof/>
          <w:color w:val="000000"/>
        </w:rPr>
        <w:t xml:space="preserve"> sekä kouluympäöristön turvallisuuden osalta </w:t>
      </w:r>
      <w:r>
        <w:rPr>
          <w:rFonts w:ascii="Comic Sans MS" w:hAnsi="Comic Sans MS"/>
          <w:bCs/>
          <w:noProof/>
          <w:color w:val="000000"/>
        </w:rPr>
        <w:t>on esitetty alla.</w:t>
      </w:r>
    </w:p>
    <w:p w:rsidR="00C931B1" w:rsidRPr="00C931B1" w:rsidRDefault="00C931B1" w:rsidP="00A20F8A">
      <w:pPr>
        <w:pStyle w:val="NormaaliWWW"/>
        <w:spacing w:before="0" w:beforeAutospacing="0" w:after="160" w:afterAutospacing="0"/>
        <w:jc w:val="both"/>
        <w:rPr>
          <w:rFonts w:ascii="Comic Sans MS" w:hAnsi="Comic Sans MS"/>
          <w:b/>
          <w:bCs/>
          <w:noProof/>
          <w:color w:val="000000"/>
        </w:rPr>
      </w:pPr>
      <w:r w:rsidRPr="00C931B1">
        <w:rPr>
          <w:rFonts w:ascii="Comic Sans MS" w:hAnsi="Comic Sans MS"/>
          <w:b/>
          <w:bCs/>
          <w:noProof/>
          <w:color w:val="000000"/>
        </w:rPr>
        <w:t>Hyvinvointi ja osallisuus</w:t>
      </w:r>
    </w:p>
    <w:p w:rsidR="00DD2B57" w:rsidRDefault="00C931B1" w:rsidP="00A20F8A">
      <w:pPr>
        <w:pStyle w:val="NormaaliWWW"/>
        <w:spacing w:before="0" w:beforeAutospacing="0" w:after="160" w:afterAutospacing="0"/>
        <w:jc w:val="both"/>
        <w:rPr>
          <w:rFonts w:ascii="Comic Sans MS" w:hAnsi="Comic Sans MS"/>
          <w:bCs/>
          <w:noProof/>
          <w:color w:val="000000"/>
        </w:rPr>
      </w:pPr>
      <w:r w:rsidRPr="00C931B1">
        <w:rPr>
          <w:rFonts w:ascii="Comic Sans MS" w:hAnsi="Comic Sans MS"/>
          <w:bCs/>
          <w:noProof/>
          <w:color w:val="000000"/>
        </w:rPr>
        <w:t xml:space="preserve">Tyytyväisyys elämään on Raahen lukiossa opiskelevilla keskimäärin suurempaa kuin Pohjois-Pohjanmaan ja koko maan aineiston nuorilla. Pojat </w:t>
      </w:r>
      <w:r w:rsidR="00BD533B">
        <w:rPr>
          <w:rFonts w:ascii="Comic Sans MS" w:hAnsi="Comic Sans MS"/>
          <w:bCs/>
          <w:noProof/>
          <w:color w:val="000000"/>
        </w:rPr>
        <w:t xml:space="preserve">(kuva 29) </w:t>
      </w:r>
      <w:r w:rsidRPr="00C931B1">
        <w:rPr>
          <w:rFonts w:ascii="Comic Sans MS" w:hAnsi="Comic Sans MS"/>
          <w:bCs/>
          <w:noProof/>
          <w:color w:val="000000"/>
        </w:rPr>
        <w:t>ovat yleisesti tyytyväise</w:t>
      </w:r>
      <w:r w:rsidR="00BD533B">
        <w:rPr>
          <w:rFonts w:ascii="Comic Sans MS" w:hAnsi="Comic Sans MS"/>
          <w:bCs/>
          <w:noProof/>
          <w:color w:val="000000"/>
        </w:rPr>
        <w:t>mpiä elämään kuin tytöt (kuva 30</w:t>
      </w:r>
      <w:r w:rsidRPr="00C931B1">
        <w:rPr>
          <w:rFonts w:ascii="Comic Sans MS" w:hAnsi="Comic Sans MS"/>
          <w:bCs/>
          <w:noProof/>
          <w:color w:val="000000"/>
        </w:rPr>
        <w:t>). Vuoden 2019 kouluterveyskyselyn tulosten mukaan Raahen lukion tytöt ja pojat kokevat olevansa lähes yhtä suuresti tä</w:t>
      </w:r>
      <w:r w:rsidR="00BD533B">
        <w:rPr>
          <w:rFonts w:ascii="Comic Sans MS" w:hAnsi="Comic Sans MS"/>
          <w:bCs/>
          <w:noProof/>
          <w:color w:val="000000"/>
        </w:rPr>
        <w:t>rkeä osa luokkayhteisöä (kuva 31</w:t>
      </w:r>
      <w:r w:rsidRPr="00C931B1">
        <w:rPr>
          <w:rFonts w:ascii="Comic Sans MS" w:hAnsi="Comic Sans MS"/>
          <w:bCs/>
          <w:noProof/>
          <w:color w:val="000000"/>
        </w:rPr>
        <w:t xml:space="preserve">). Mahdollisuudet vaikuttaa koulun arkeen ovat paljolti samankaltaisia Raahen lukiossa, Pohjois-Pohjanmaalla ja koko maassa. Jonkin verran vaihtelua toki eri alueiden että </w:t>
      </w:r>
      <w:r>
        <w:rPr>
          <w:rFonts w:ascii="Comic Sans MS" w:hAnsi="Comic Sans MS"/>
          <w:bCs/>
          <w:noProof/>
          <w:color w:val="000000"/>
        </w:rPr>
        <w:t>sukupuolten välillä on (k</w:t>
      </w:r>
      <w:r w:rsidR="000B15D4">
        <w:rPr>
          <w:rFonts w:ascii="Comic Sans MS" w:hAnsi="Comic Sans MS"/>
          <w:bCs/>
          <w:noProof/>
          <w:color w:val="000000"/>
        </w:rPr>
        <w:t>uvat 32-3</w:t>
      </w:r>
      <w:r w:rsidR="00E05C52">
        <w:rPr>
          <w:rFonts w:ascii="Comic Sans MS" w:hAnsi="Comic Sans MS"/>
          <w:bCs/>
          <w:noProof/>
          <w:color w:val="000000"/>
        </w:rPr>
        <w:t>5</w:t>
      </w:r>
      <w:r w:rsidRPr="00C931B1">
        <w:rPr>
          <w:rFonts w:ascii="Comic Sans MS" w:hAnsi="Comic Sans MS"/>
          <w:bCs/>
          <w:noProof/>
          <w:color w:val="000000"/>
        </w:rPr>
        <w:t>).</w:t>
      </w:r>
    </w:p>
    <w:p w:rsidR="001C1F1D" w:rsidRDefault="001C1F1D" w:rsidP="00A20F8A">
      <w:pPr>
        <w:pStyle w:val="NormaaliWWW"/>
        <w:spacing w:before="0" w:beforeAutospacing="0" w:after="160" w:afterAutospacing="0"/>
        <w:jc w:val="both"/>
        <w:rPr>
          <w:rFonts w:ascii="Comic Sans MS" w:hAnsi="Comic Sans MS"/>
          <w:bCs/>
          <w:noProof/>
          <w:color w:val="000000"/>
        </w:rPr>
      </w:pPr>
    </w:p>
    <w:p w:rsidR="001C1F1D" w:rsidRDefault="001C1F1D" w:rsidP="00A20F8A">
      <w:pPr>
        <w:pStyle w:val="NormaaliWWW"/>
        <w:spacing w:before="0" w:beforeAutospacing="0" w:after="160" w:afterAutospacing="0"/>
        <w:jc w:val="both"/>
        <w:rPr>
          <w:rFonts w:ascii="Comic Sans MS" w:hAnsi="Comic Sans MS"/>
          <w:bCs/>
          <w:noProof/>
          <w:color w:val="000000"/>
        </w:rPr>
      </w:pPr>
    </w:p>
    <w:p w:rsidR="001C1F1D" w:rsidRDefault="001C1F1D" w:rsidP="00A20F8A">
      <w:pPr>
        <w:pStyle w:val="NormaaliWWW"/>
        <w:spacing w:before="0" w:beforeAutospacing="0" w:after="160" w:afterAutospacing="0"/>
        <w:jc w:val="both"/>
        <w:rPr>
          <w:rFonts w:ascii="Comic Sans MS" w:hAnsi="Comic Sans MS"/>
          <w:bCs/>
          <w:noProof/>
          <w:color w:val="000000"/>
        </w:rPr>
      </w:pPr>
    </w:p>
    <w:p w:rsidR="001C1F1D" w:rsidRDefault="001C1F1D" w:rsidP="00A20F8A">
      <w:pPr>
        <w:pStyle w:val="NormaaliWWW"/>
        <w:spacing w:before="0" w:beforeAutospacing="0" w:after="160" w:afterAutospacing="0"/>
        <w:jc w:val="both"/>
        <w:rPr>
          <w:rFonts w:ascii="Comic Sans MS" w:hAnsi="Comic Sans MS"/>
          <w:bCs/>
          <w:noProof/>
          <w:color w:val="000000"/>
        </w:rPr>
      </w:pPr>
    </w:p>
    <w:p w:rsidR="001C1F1D" w:rsidRDefault="001C1F1D" w:rsidP="00A20F8A">
      <w:pPr>
        <w:pStyle w:val="NormaaliWWW"/>
        <w:spacing w:before="0" w:beforeAutospacing="0" w:after="160" w:afterAutospacing="0"/>
        <w:jc w:val="both"/>
        <w:rPr>
          <w:rFonts w:ascii="Comic Sans MS" w:hAnsi="Comic Sans MS"/>
          <w:bCs/>
          <w:noProof/>
          <w:color w:val="000000"/>
        </w:rPr>
      </w:pPr>
    </w:p>
    <w:p w:rsidR="001C1F1D" w:rsidRDefault="001C1F1D" w:rsidP="00A20F8A">
      <w:pPr>
        <w:pStyle w:val="NormaaliWWW"/>
        <w:spacing w:before="0" w:beforeAutospacing="0" w:after="160" w:afterAutospacing="0"/>
        <w:jc w:val="both"/>
        <w:rPr>
          <w:rFonts w:ascii="Comic Sans MS" w:hAnsi="Comic Sans MS"/>
          <w:bCs/>
          <w:noProof/>
          <w:color w:val="000000"/>
        </w:rPr>
      </w:pPr>
    </w:p>
    <w:p w:rsidR="001C1F1D" w:rsidRDefault="001C1F1D" w:rsidP="00A20F8A">
      <w:pPr>
        <w:pStyle w:val="NormaaliWWW"/>
        <w:spacing w:before="0" w:beforeAutospacing="0" w:after="160" w:afterAutospacing="0"/>
        <w:jc w:val="both"/>
        <w:rPr>
          <w:rFonts w:ascii="Comic Sans MS" w:hAnsi="Comic Sans MS"/>
          <w:bCs/>
          <w:noProof/>
          <w:color w:val="000000"/>
        </w:rPr>
      </w:pPr>
    </w:p>
    <w:p w:rsidR="00C931B1" w:rsidRDefault="00C931B1" w:rsidP="00A20F8A">
      <w:pPr>
        <w:pStyle w:val="NormaaliWWW"/>
        <w:spacing w:before="0" w:beforeAutospacing="0" w:after="160" w:afterAutospacing="0"/>
        <w:jc w:val="both"/>
        <w:rPr>
          <w:rFonts w:ascii="Comic Sans MS" w:hAnsi="Comic Sans MS"/>
          <w:bCs/>
          <w:noProof/>
          <w:color w:val="000000"/>
        </w:rPr>
      </w:pPr>
      <w:r>
        <w:rPr>
          <w:rFonts w:ascii="Comic Sans MS" w:hAnsi="Comic Sans MS"/>
          <w:bCs/>
          <w:noProof/>
          <w:color w:val="000000"/>
        </w:rPr>
        <w:lastRenderedPageBreak/>
        <w:t xml:space="preserve">Kuva 29. </w:t>
      </w:r>
      <w:r w:rsidR="00E05C52">
        <w:rPr>
          <w:rFonts w:ascii="Comic Sans MS" w:hAnsi="Comic Sans MS"/>
          <w:bCs/>
          <w:noProof/>
          <w:color w:val="000000"/>
        </w:rPr>
        <w:t>E</w:t>
      </w:r>
      <w:r>
        <w:rPr>
          <w:rFonts w:ascii="Comic Sans MS" w:hAnsi="Comic Sans MS"/>
          <w:bCs/>
          <w:noProof/>
          <w:color w:val="000000"/>
        </w:rPr>
        <w:t>rittäin tyytyväinen elmäänsä, %.</w:t>
      </w:r>
    </w:p>
    <w:p w:rsidR="00C931B1" w:rsidRDefault="00BD533B" w:rsidP="00A20F8A">
      <w:pPr>
        <w:pStyle w:val="NormaaliWWW"/>
        <w:spacing w:before="0" w:beforeAutospacing="0" w:after="160" w:afterAutospacing="0"/>
        <w:jc w:val="both"/>
        <w:rPr>
          <w:rFonts w:ascii="Comic Sans MS" w:hAnsi="Comic Sans MS"/>
          <w:bCs/>
          <w:noProof/>
          <w:color w:val="000000"/>
        </w:rPr>
      </w:pPr>
      <w:r>
        <w:rPr>
          <w:noProof/>
        </w:rPr>
        <w:drawing>
          <wp:inline distT="0" distB="0" distL="0" distR="0" wp14:anchorId="29E3BB7C" wp14:editId="27803985">
            <wp:extent cx="3686175" cy="2190750"/>
            <wp:effectExtent l="0" t="0" r="0" b="0"/>
            <wp:docPr id="65" name="Kaavi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C1F1D" w:rsidRDefault="001C1F1D" w:rsidP="00A20F8A">
      <w:pPr>
        <w:pStyle w:val="NormaaliWWW"/>
        <w:spacing w:before="0" w:beforeAutospacing="0" w:after="160" w:afterAutospacing="0"/>
        <w:jc w:val="both"/>
        <w:rPr>
          <w:rFonts w:ascii="Comic Sans MS" w:hAnsi="Comic Sans MS"/>
          <w:bCs/>
          <w:noProof/>
          <w:color w:val="000000"/>
        </w:rPr>
      </w:pPr>
    </w:p>
    <w:p w:rsidR="00C931B1" w:rsidRDefault="00E05C52" w:rsidP="00A20F8A">
      <w:pPr>
        <w:pStyle w:val="NormaaliWWW"/>
        <w:spacing w:before="0" w:beforeAutospacing="0" w:after="160" w:afterAutospacing="0"/>
        <w:jc w:val="both"/>
        <w:rPr>
          <w:rFonts w:ascii="Comic Sans MS" w:hAnsi="Comic Sans MS"/>
          <w:bCs/>
          <w:noProof/>
          <w:color w:val="000000"/>
        </w:rPr>
      </w:pPr>
      <w:r>
        <w:rPr>
          <w:rFonts w:ascii="Comic Sans MS" w:hAnsi="Comic Sans MS"/>
          <w:bCs/>
          <w:noProof/>
          <w:color w:val="000000"/>
        </w:rPr>
        <w:t>Kuva 30. E</w:t>
      </w:r>
      <w:r w:rsidR="00BD533B">
        <w:rPr>
          <w:rFonts w:ascii="Comic Sans MS" w:hAnsi="Comic Sans MS"/>
          <w:bCs/>
          <w:noProof/>
          <w:color w:val="000000"/>
        </w:rPr>
        <w:t>rittäin tyytyväinen elmäänsä, %.</w:t>
      </w:r>
    </w:p>
    <w:p w:rsidR="00BD533B" w:rsidRDefault="00BD533B" w:rsidP="00A20F8A">
      <w:pPr>
        <w:pStyle w:val="NormaaliWWW"/>
        <w:spacing w:before="0" w:beforeAutospacing="0" w:after="160" w:afterAutospacing="0"/>
        <w:jc w:val="both"/>
        <w:rPr>
          <w:rFonts w:ascii="Comic Sans MS" w:hAnsi="Comic Sans MS"/>
          <w:bCs/>
          <w:noProof/>
          <w:color w:val="000000"/>
        </w:rPr>
      </w:pPr>
      <w:r>
        <w:rPr>
          <w:noProof/>
        </w:rPr>
        <w:drawing>
          <wp:inline distT="0" distB="0" distL="0" distR="0" wp14:anchorId="06A7AD7C" wp14:editId="3179C442">
            <wp:extent cx="3676650" cy="2143125"/>
            <wp:effectExtent l="0" t="0" r="0" b="0"/>
            <wp:docPr id="66" name="Kaavi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B15D4" w:rsidRDefault="000B15D4" w:rsidP="00A20F8A">
      <w:pPr>
        <w:pStyle w:val="NormaaliWWW"/>
        <w:spacing w:before="0" w:beforeAutospacing="0" w:after="160" w:afterAutospacing="0"/>
        <w:jc w:val="both"/>
        <w:rPr>
          <w:rFonts w:ascii="Comic Sans MS" w:hAnsi="Comic Sans MS"/>
          <w:bCs/>
          <w:noProof/>
          <w:color w:val="000000"/>
        </w:rPr>
      </w:pPr>
    </w:p>
    <w:p w:rsidR="00BD533B" w:rsidRDefault="00BD533B" w:rsidP="00A20F8A">
      <w:pPr>
        <w:pStyle w:val="NormaaliWWW"/>
        <w:spacing w:before="0" w:beforeAutospacing="0" w:after="160" w:afterAutospacing="0"/>
        <w:jc w:val="both"/>
        <w:rPr>
          <w:rFonts w:ascii="Comic Sans MS" w:hAnsi="Comic Sans MS"/>
          <w:bCs/>
          <w:noProof/>
          <w:color w:val="000000"/>
        </w:rPr>
      </w:pPr>
      <w:r>
        <w:rPr>
          <w:rFonts w:ascii="Comic Sans MS" w:hAnsi="Comic Sans MS"/>
          <w:bCs/>
          <w:noProof/>
          <w:color w:val="000000"/>
        </w:rPr>
        <w:t xml:space="preserve">Kuva 31. </w:t>
      </w:r>
      <w:r w:rsidR="00AC0CCC">
        <w:rPr>
          <w:rFonts w:ascii="Comic Sans MS" w:hAnsi="Comic Sans MS"/>
          <w:bCs/>
          <w:noProof/>
          <w:color w:val="000000"/>
        </w:rPr>
        <w:t>Kokee olevansa tärkeä osa kouluyhteisöä, %.</w:t>
      </w:r>
    </w:p>
    <w:p w:rsidR="00AC0CCC" w:rsidRPr="00C931B1" w:rsidRDefault="00AC0CCC" w:rsidP="00A20F8A">
      <w:pPr>
        <w:pStyle w:val="NormaaliWWW"/>
        <w:spacing w:before="0" w:beforeAutospacing="0" w:after="160" w:afterAutospacing="0"/>
        <w:jc w:val="both"/>
        <w:rPr>
          <w:rFonts w:ascii="Comic Sans MS" w:hAnsi="Comic Sans MS"/>
          <w:bCs/>
          <w:noProof/>
          <w:color w:val="000000"/>
        </w:rPr>
      </w:pPr>
      <w:r>
        <w:rPr>
          <w:noProof/>
        </w:rPr>
        <w:drawing>
          <wp:inline distT="0" distB="0" distL="0" distR="0" wp14:anchorId="335BA520" wp14:editId="238C3EC5">
            <wp:extent cx="3657600" cy="2400300"/>
            <wp:effectExtent l="0" t="0" r="0" b="0"/>
            <wp:docPr id="67" name="Kaavi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C1F1D" w:rsidRDefault="001C1F1D" w:rsidP="00A20F8A">
      <w:pPr>
        <w:pStyle w:val="NormaaliWWW"/>
        <w:spacing w:before="0" w:beforeAutospacing="0" w:after="160" w:afterAutospacing="0"/>
        <w:jc w:val="both"/>
        <w:rPr>
          <w:rFonts w:ascii="Comic Sans MS" w:hAnsi="Comic Sans MS"/>
          <w:bCs/>
          <w:color w:val="000000"/>
        </w:rPr>
      </w:pPr>
    </w:p>
    <w:p w:rsidR="001C1F1D" w:rsidRDefault="001C1F1D" w:rsidP="00A20F8A">
      <w:pPr>
        <w:pStyle w:val="NormaaliWWW"/>
        <w:spacing w:before="0" w:beforeAutospacing="0" w:after="160" w:afterAutospacing="0"/>
        <w:jc w:val="both"/>
        <w:rPr>
          <w:rFonts w:ascii="Comic Sans MS" w:hAnsi="Comic Sans MS"/>
          <w:bCs/>
          <w:color w:val="000000"/>
        </w:rPr>
      </w:pPr>
    </w:p>
    <w:p w:rsidR="002D24D9" w:rsidRDefault="00E05C52" w:rsidP="00A20F8A">
      <w:pPr>
        <w:pStyle w:val="NormaaliWWW"/>
        <w:spacing w:before="0" w:beforeAutospacing="0" w:after="160" w:afterAutospacing="0"/>
        <w:jc w:val="both"/>
        <w:rPr>
          <w:rFonts w:ascii="Comic Sans MS" w:hAnsi="Comic Sans MS"/>
          <w:bCs/>
          <w:color w:val="000000"/>
        </w:rPr>
      </w:pPr>
      <w:r>
        <w:rPr>
          <w:rFonts w:ascii="Comic Sans MS" w:hAnsi="Comic Sans MS"/>
          <w:bCs/>
          <w:color w:val="000000"/>
        </w:rPr>
        <w:lastRenderedPageBreak/>
        <w:t xml:space="preserve">Kuva </w:t>
      </w:r>
      <w:r w:rsidR="000B15D4" w:rsidRPr="000B15D4">
        <w:rPr>
          <w:rFonts w:ascii="Comic Sans MS" w:hAnsi="Comic Sans MS"/>
          <w:bCs/>
          <w:color w:val="000000"/>
        </w:rPr>
        <w:t xml:space="preserve">32. </w:t>
      </w:r>
      <w:r w:rsidR="000B15D4">
        <w:rPr>
          <w:rFonts w:ascii="Comic Sans MS" w:hAnsi="Comic Sans MS"/>
          <w:bCs/>
          <w:color w:val="000000"/>
        </w:rPr>
        <w:t>Vaikutusmahdollisuudet koulun tapahtuminen järjestämiseen, %.</w:t>
      </w:r>
    </w:p>
    <w:p w:rsidR="000B15D4" w:rsidRDefault="000B15D4" w:rsidP="00A20F8A">
      <w:pPr>
        <w:pStyle w:val="NormaaliWWW"/>
        <w:spacing w:before="0" w:beforeAutospacing="0" w:after="160" w:afterAutospacing="0"/>
        <w:jc w:val="both"/>
        <w:rPr>
          <w:rFonts w:ascii="Comic Sans MS" w:hAnsi="Comic Sans MS"/>
          <w:bCs/>
          <w:color w:val="000000"/>
        </w:rPr>
      </w:pPr>
      <w:r w:rsidRPr="000B15D4">
        <w:rPr>
          <w:rFonts w:ascii="Comic Sans MS" w:hAnsi="Comic Sans MS"/>
          <w:bCs/>
          <w:noProof/>
          <w:color w:val="000000"/>
        </w:rPr>
        <w:drawing>
          <wp:inline distT="0" distB="0" distL="0" distR="0" wp14:anchorId="4C323FB0" wp14:editId="3EC218F5">
            <wp:extent cx="3724275" cy="2181225"/>
            <wp:effectExtent l="0" t="0" r="0" b="0"/>
            <wp:docPr id="68" name="Kaavi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B15D4" w:rsidRDefault="00E05C52" w:rsidP="000B15D4">
      <w:pPr>
        <w:pStyle w:val="NormaaliWWW"/>
        <w:spacing w:before="0" w:beforeAutospacing="0" w:after="160" w:afterAutospacing="0"/>
        <w:jc w:val="both"/>
        <w:rPr>
          <w:rFonts w:ascii="Comic Sans MS" w:hAnsi="Comic Sans MS"/>
          <w:bCs/>
          <w:color w:val="000000"/>
        </w:rPr>
      </w:pPr>
      <w:r>
        <w:rPr>
          <w:rFonts w:ascii="Comic Sans MS" w:hAnsi="Comic Sans MS"/>
          <w:bCs/>
          <w:color w:val="000000"/>
        </w:rPr>
        <w:t xml:space="preserve">Kuva </w:t>
      </w:r>
      <w:r w:rsidR="000B15D4">
        <w:rPr>
          <w:rFonts w:ascii="Comic Sans MS" w:hAnsi="Comic Sans MS"/>
          <w:bCs/>
          <w:color w:val="000000"/>
        </w:rPr>
        <w:t>33. Vaikutusmahdollisuudet koulun tapahtuminen järjestämiseen, %.</w:t>
      </w:r>
    </w:p>
    <w:p w:rsidR="000B15D4" w:rsidRDefault="000B15D4" w:rsidP="00A20F8A">
      <w:pPr>
        <w:pStyle w:val="NormaaliWWW"/>
        <w:spacing w:before="0" w:beforeAutospacing="0" w:after="160" w:afterAutospacing="0"/>
        <w:jc w:val="both"/>
        <w:rPr>
          <w:rFonts w:ascii="Comic Sans MS" w:hAnsi="Comic Sans MS"/>
          <w:bCs/>
          <w:color w:val="000000"/>
        </w:rPr>
      </w:pPr>
      <w:r w:rsidRPr="000B15D4">
        <w:rPr>
          <w:rFonts w:ascii="Comic Sans MS" w:hAnsi="Comic Sans MS"/>
          <w:bCs/>
          <w:noProof/>
          <w:color w:val="000000"/>
        </w:rPr>
        <w:drawing>
          <wp:inline distT="0" distB="0" distL="0" distR="0" wp14:anchorId="3E067EB6" wp14:editId="1A37E37C">
            <wp:extent cx="3724275" cy="2505075"/>
            <wp:effectExtent l="0" t="0" r="0" b="0"/>
            <wp:docPr id="69" name="Kaavi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05C52" w:rsidRDefault="00E05C52" w:rsidP="00A20F8A">
      <w:pPr>
        <w:pStyle w:val="NormaaliWWW"/>
        <w:spacing w:before="0" w:beforeAutospacing="0" w:after="160" w:afterAutospacing="0"/>
        <w:jc w:val="both"/>
        <w:rPr>
          <w:rFonts w:ascii="Comic Sans MS" w:hAnsi="Comic Sans MS"/>
          <w:bCs/>
          <w:color w:val="000000"/>
        </w:rPr>
      </w:pPr>
    </w:p>
    <w:p w:rsidR="00E05C52" w:rsidRDefault="00E05C52" w:rsidP="00A20F8A">
      <w:pPr>
        <w:pStyle w:val="NormaaliWWW"/>
        <w:spacing w:before="0" w:beforeAutospacing="0" w:after="160" w:afterAutospacing="0"/>
        <w:jc w:val="both"/>
        <w:rPr>
          <w:rFonts w:ascii="Comic Sans MS" w:hAnsi="Comic Sans MS"/>
          <w:bCs/>
          <w:color w:val="000000"/>
        </w:rPr>
      </w:pPr>
    </w:p>
    <w:p w:rsidR="00E05C52" w:rsidRDefault="00E05C52" w:rsidP="00A20F8A">
      <w:pPr>
        <w:pStyle w:val="NormaaliWWW"/>
        <w:spacing w:before="0" w:beforeAutospacing="0" w:after="160" w:afterAutospacing="0"/>
        <w:jc w:val="both"/>
        <w:rPr>
          <w:rFonts w:ascii="Comic Sans MS" w:hAnsi="Comic Sans MS"/>
          <w:bCs/>
          <w:color w:val="000000"/>
        </w:rPr>
      </w:pPr>
      <w:r>
        <w:rPr>
          <w:rFonts w:ascii="Comic Sans MS" w:hAnsi="Comic Sans MS"/>
          <w:bCs/>
          <w:color w:val="000000"/>
        </w:rPr>
        <w:t>Kuva 34. Hyvät vaikutusmahdollisuudet koulussa, %.</w:t>
      </w:r>
    </w:p>
    <w:p w:rsidR="00E05C52" w:rsidRDefault="00E05C52" w:rsidP="00A20F8A">
      <w:pPr>
        <w:pStyle w:val="NormaaliWWW"/>
        <w:spacing w:before="0" w:beforeAutospacing="0" w:after="160" w:afterAutospacing="0"/>
        <w:jc w:val="both"/>
        <w:rPr>
          <w:rFonts w:ascii="Comic Sans MS" w:hAnsi="Comic Sans MS"/>
          <w:bCs/>
          <w:color w:val="000000"/>
        </w:rPr>
      </w:pPr>
      <w:r w:rsidRPr="00E05C52">
        <w:rPr>
          <w:rFonts w:ascii="Comic Sans MS" w:hAnsi="Comic Sans MS"/>
          <w:bCs/>
          <w:noProof/>
          <w:color w:val="000000"/>
        </w:rPr>
        <w:drawing>
          <wp:inline distT="0" distB="0" distL="0" distR="0" wp14:anchorId="4D499899" wp14:editId="1B700D23">
            <wp:extent cx="3733800" cy="2457450"/>
            <wp:effectExtent l="0" t="0" r="0" b="0"/>
            <wp:docPr id="70" name="Kaavi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05C52" w:rsidRDefault="00E05C52" w:rsidP="00A20F8A">
      <w:pPr>
        <w:pStyle w:val="NormaaliWWW"/>
        <w:spacing w:before="0" w:beforeAutospacing="0" w:after="160" w:afterAutospacing="0"/>
        <w:jc w:val="both"/>
        <w:rPr>
          <w:rFonts w:ascii="Comic Sans MS" w:hAnsi="Comic Sans MS"/>
          <w:bCs/>
          <w:color w:val="000000"/>
        </w:rPr>
      </w:pPr>
    </w:p>
    <w:p w:rsidR="00E05C52" w:rsidRDefault="00E05C52" w:rsidP="00E05C52">
      <w:pPr>
        <w:pStyle w:val="NormaaliWWW"/>
        <w:spacing w:before="0" w:beforeAutospacing="0" w:after="160" w:afterAutospacing="0"/>
        <w:jc w:val="both"/>
        <w:rPr>
          <w:rFonts w:ascii="Comic Sans MS" w:hAnsi="Comic Sans MS"/>
          <w:bCs/>
          <w:color w:val="000000"/>
        </w:rPr>
      </w:pPr>
      <w:r>
        <w:rPr>
          <w:rFonts w:ascii="Comic Sans MS" w:hAnsi="Comic Sans MS"/>
          <w:bCs/>
          <w:color w:val="000000"/>
        </w:rPr>
        <w:lastRenderedPageBreak/>
        <w:t>Kuva 35. Hyvät vaikutusmahdollisuudet koulussa, %.</w:t>
      </w:r>
    </w:p>
    <w:p w:rsidR="00E05C52" w:rsidRDefault="00E05C52" w:rsidP="00A20F8A">
      <w:pPr>
        <w:pStyle w:val="NormaaliWWW"/>
        <w:spacing w:before="0" w:beforeAutospacing="0" w:after="160" w:afterAutospacing="0"/>
        <w:jc w:val="both"/>
        <w:rPr>
          <w:rFonts w:ascii="Comic Sans MS" w:hAnsi="Comic Sans MS"/>
          <w:bCs/>
          <w:color w:val="000000"/>
        </w:rPr>
      </w:pPr>
      <w:r w:rsidRPr="00E05C52">
        <w:rPr>
          <w:rFonts w:ascii="Comic Sans MS" w:hAnsi="Comic Sans MS"/>
          <w:bCs/>
          <w:noProof/>
          <w:color w:val="000000"/>
        </w:rPr>
        <w:drawing>
          <wp:inline distT="0" distB="0" distL="0" distR="0" wp14:anchorId="395D5B45" wp14:editId="4D834048">
            <wp:extent cx="3733800" cy="2914650"/>
            <wp:effectExtent l="0" t="0" r="0" b="0"/>
            <wp:docPr id="71" name="Kaavi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96545" w:rsidRDefault="00E96545"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r>
        <w:rPr>
          <w:rFonts w:ascii="Comic Sans MS" w:eastAsiaTheme="majorEastAsia" w:hAnsi="Comic Sans MS" w:cs="Arial"/>
          <w:b/>
          <w:bCs/>
          <w:color w:val="000000" w:themeColor="text1"/>
          <w:kern w:val="24"/>
        </w:rPr>
        <w:t>Koulunkäynti</w:t>
      </w:r>
    </w:p>
    <w:p w:rsidR="00E96545" w:rsidRDefault="00E96545"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sidRPr="00E96545">
        <w:rPr>
          <w:rFonts w:ascii="Comic Sans MS" w:eastAsiaTheme="majorEastAsia" w:hAnsi="Comic Sans MS" w:cs="Arial"/>
          <w:bCs/>
          <w:color w:val="000000" w:themeColor="text1"/>
          <w:kern w:val="24"/>
        </w:rPr>
        <w:t xml:space="preserve">Yli </w:t>
      </w:r>
      <w:r>
        <w:rPr>
          <w:rFonts w:ascii="Comic Sans MS" w:eastAsiaTheme="majorEastAsia" w:hAnsi="Comic Sans MS" w:cs="Arial"/>
          <w:bCs/>
          <w:color w:val="000000" w:themeColor="text1"/>
          <w:kern w:val="24"/>
        </w:rPr>
        <w:t>puolet Raahen lukion opiskelijoista kokevat saavansa opettajilta välittävää ja oikeudenmukaista kohtelua (Kuva 36).</w:t>
      </w:r>
    </w:p>
    <w:p w:rsidR="00E96545" w:rsidRDefault="00E96545"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color w:val="000000" w:themeColor="text1"/>
          <w:kern w:val="24"/>
        </w:rPr>
        <w:t xml:space="preserve">Kuva 36. </w:t>
      </w:r>
      <w:proofErr w:type="gramStart"/>
      <w:r w:rsidRPr="00E96545">
        <w:rPr>
          <w:rFonts w:ascii="Comic Sans MS" w:eastAsiaTheme="majorEastAsia" w:hAnsi="Comic Sans MS" w:cs="Arial"/>
          <w:bCs/>
          <w:color w:val="000000" w:themeColor="text1"/>
          <w:kern w:val="24"/>
        </w:rPr>
        <w:t>Opettajalta saatu välittävä ja oikeudenmukainen kohtelu, %</w:t>
      </w:r>
      <w:r>
        <w:rPr>
          <w:rFonts w:ascii="Comic Sans MS" w:eastAsiaTheme="majorEastAsia" w:hAnsi="Comic Sans MS" w:cs="Arial"/>
          <w:bCs/>
          <w:color w:val="000000" w:themeColor="text1"/>
          <w:kern w:val="24"/>
        </w:rPr>
        <w:t>.</w:t>
      </w:r>
      <w:proofErr w:type="gramEnd"/>
    </w:p>
    <w:p w:rsidR="00E96545" w:rsidRPr="00E96545" w:rsidRDefault="00E96545"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sidRPr="00E96545">
        <w:rPr>
          <w:rFonts w:ascii="Comic Sans MS" w:eastAsiaTheme="majorEastAsia" w:hAnsi="Comic Sans MS" w:cs="Arial"/>
          <w:bCs/>
          <w:noProof/>
          <w:color w:val="000000" w:themeColor="text1"/>
          <w:kern w:val="24"/>
        </w:rPr>
        <w:drawing>
          <wp:inline distT="0" distB="0" distL="0" distR="0" wp14:anchorId="58F970AF" wp14:editId="7464C270">
            <wp:extent cx="4905375" cy="2914650"/>
            <wp:effectExtent l="0" t="0" r="0" b="0"/>
            <wp:docPr id="72" name="Kaavi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F5716" w:rsidRDefault="009F5716"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p>
    <w:p w:rsidR="009F5716" w:rsidRDefault="009F5716"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p>
    <w:p w:rsidR="009F5716" w:rsidRDefault="009F5716"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p>
    <w:p w:rsidR="009F5716" w:rsidRDefault="009F5716"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p>
    <w:p w:rsidR="009F5716" w:rsidRDefault="009F5716"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p>
    <w:p w:rsidR="009F5716" w:rsidRDefault="009F5716"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p>
    <w:p w:rsidR="00E05C52" w:rsidRDefault="001C1F1D"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r w:rsidRPr="001C1F1D">
        <w:rPr>
          <w:rFonts w:ascii="Comic Sans MS" w:eastAsiaTheme="majorEastAsia" w:hAnsi="Comic Sans MS" w:cs="Arial"/>
          <w:b/>
          <w:bCs/>
          <w:color w:val="000000" w:themeColor="text1"/>
          <w:kern w:val="24"/>
        </w:rPr>
        <w:lastRenderedPageBreak/>
        <w:t>Kasvuympäristön turvallisuus</w:t>
      </w: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color w:val="000000" w:themeColor="text1"/>
          <w:kern w:val="24"/>
        </w:rPr>
        <w:t>Raahen lukion opiskelijat ovat kokeneet vähemmän</w:t>
      </w:r>
      <w:r w:rsidRPr="009F5716">
        <w:rPr>
          <w:rFonts w:ascii="Comic Sans MS" w:eastAsiaTheme="majorEastAsia" w:hAnsi="Comic Sans MS" w:cs="Arial"/>
          <w:bCs/>
          <w:color w:val="000000" w:themeColor="text1"/>
          <w:kern w:val="24"/>
        </w:rPr>
        <w:t xml:space="preserve"> kiusaamista ja seksuaalista häirintää </w:t>
      </w:r>
      <w:r>
        <w:rPr>
          <w:rFonts w:ascii="Comic Sans MS" w:eastAsiaTheme="majorEastAsia" w:hAnsi="Comic Sans MS" w:cs="Arial"/>
          <w:bCs/>
          <w:color w:val="000000" w:themeColor="text1"/>
          <w:kern w:val="24"/>
        </w:rPr>
        <w:t>suhteessa koko maan ja Pohjois-Pohjanmaan aineistoihin (kuvat 37-</w:t>
      </w:r>
      <w:r w:rsidRPr="009F5716">
        <w:rPr>
          <w:rFonts w:ascii="Comic Sans MS" w:eastAsiaTheme="majorEastAsia" w:hAnsi="Comic Sans MS" w:cs="Arial"/>
          <w:bCs/>
          <w:color w:val="000000" w:themeColor="text1"/>
          <w:kern w:val="24"/>
        </w:rPr>
        <w:t>).</w:t>
      </w: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color w:val="000000" w:themeColor="text1"/>
          <w:kern w:val="24"/>
        </w:rPr>
        <w:t xml:space="preserve">Kuva 37. </w:t>
      </w:r>
      <w:proofErr w:type="gramStart"/>
      <w:r w:rsidRPr="009F5716">
        <w:rPr>
          <w:rFonts w:ascii="Comic Sans MS" w:eastAsiaTheme="majorEastAsia" w:hAnsi="Comic Sans MS" w:cs="Arial"/>
          <w:bCs/>
          <w:color w:val="000000" w:themeColor="text1"/>
          <w:kern w:val="24"/>
        </w:rPr>
        <w:t>Kokenut seksuaalista häirintää</w:t>
      </w:r>
      <w:r>
        <w:rPr>
          <w:rFonts w:ascii="Comic Sans MS" w:eastAsiaTheme="majorEastAsia" w:hAnsi="Comic Sans MS" w:cs="Arial"/>
          <w:bCs/>
          <w:color w:val="000000" w:themeColor="text1"/>
          <w:kern w:val="24"/>
        </w:rPr>
        <w:t>, %.</w:t>
      </w:r>
      <w:proofErr w:type="gramEnd"/>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noProof/>
          <w:color w:val="000000" w:themeColor="text1"/>
          <w:kern w:val="24"/>
        </w:rPr>
        <w:drawing>
          <wp:inline distT="0" distB="0" distL="0" distR="0" wp14:anchorId="22121057">
            <wp:extent cx="4391025" cy="3694479"/>
            <wp:effectExtent l="0" t="0" r="0"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3582" cy="3696631"/>
                    </a:xfrm>
                    <a:prstGeom prst="rect">
                      <a:avLst/>
                    </a:prstGeom>
                    <a:noFill/>
                  </pic:spPr>
                </pic:pic>
              </a:graphicData>
            </a:graphic>
          </wp:inline>
        </w:drawing>
      </w:r>
    </w:p>
    <w:p w:rsidR="009F5716" w:rsidRDefault="009F5716" w:rsidP="009F5716">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color w:val="000000" w:themeColor="text1"/>
          <w:kern w:val="24"/>
        </w:rPr>
        <w:t xml:space="preserve">Kuva 38. </w:t>
      </w:r>
      <w:proofErr w:type="gramStart"/>
      <w:r w:rsidRPr="009F5716">
        <w:rPr>
          <w:rFonts w:ascii="Comic Sans MS" w:eastAsiaTheme="majorEastAsia" w:hAnsi="Comic Sans MS" w:cs="Arial"/>
          <w:bCs/>
          <w:color w:val="000000" w:themeColor="text1"/>
          <w:kern w:val="24"/>
        </w:rPr>
        <w:t>Kokenut seksuaalista häirintää</w:t>
      </w:r>
      <w:r>
        <w:rPr>
          <w:rFonts w:ascii="Comic Sans MS" w:eastAsiaTheme="majorEastAsia" w:hAnsi="Comic Sans MS" w:cs="Arial"/>
          <w:bCs/>
          <w:color w:val="000000" w:themeColor="text1"/>
          <w:kern w:val="24"/>
        </w:rPr>
        <w:t>, %.</w:t>
      </w:r>
      <w:proofErr w:type="gramEnd"/>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noProof/>
          <w:color w:val="000000" w:themeColor="text1"/>
          <w:kern w:val="24"/>
        </w:rPr>
        <w:drawing>
          <wp:inline distT="0" distB="0" distL="0" distR="0" wp14:anchorId="5976B880">
            <wp:extent cx="4391025" cy="3694480"/>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6829" cy="3699364"/>
                    </a:xfrm>
                    <a:prstGeom prst="rect">
                      <a:avLst/>
                    </a:prstGeom>
                    <a:noFill/>
                  </pic:spPr>
                </pic:pic>
              </a:graphicData>
            </a:graphic>
          </wp:inline>
        </w:drawing>
      </w: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color w:val="000000" w:themeColor="text1"/>
          <w:kern w:val="24"/>
        </w:rPr>
        <w:lastRenderedPageBreak/>
        <w:t xml:space="preserve">Kuva 39. </w:t>
      </w:r>
      <w:r w:rsidRPr="009F5716">
        <w:rPr>
          <w:rFonts w:ascii="Comic Sans MS" w:eastAsiaTheme="majorEastAsia" w:hAnsi="Comic Sans MS" w:cs="Arial"/>
          <w:bCs/>
          <w:color w:val="000000" w:themeColor="text1"/>
          <w:kern w:val="24"/>
        </w:rPr>
        <w:t>Kiusaaminen</w:t>
      </w:r>
      <w:r>
        <w:rPr>
          <w:rFonts w:ascii="Comic Sans MS" w:eastAsiaTheme="majorEastAsia" w:hAnsi="Comic Sans MS" w:cs="Arial"/>
          <w:bCs/>
          <w:color w:val="000000" w:themeColor="text1"/>
          <w:kern w:val="24"/>
        </w:rPr>
        <w:t>, %.</w:t>
      </w: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noProof/>
          <w:color w:val="000000" w:themeColor="text1"/>
          <w:kern w:val="24"/>
        </w:rPr>
        <w:drawing>
          <wp:inline distT="0" distB="0" distL="0" distR="0" wp14:anchorId="168BB008">
            <wp:extent cx="4086812" cy="3438525"/>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9192" cy="3440527"/>
                    </a:xfrm>
                    <a:prstGeom prst="rect">
                      <a:avLst/>
                    </a:prstGeom>
                    <a:noFill/>
                  </pic:spPr>
                </pic:pic>
              </a:graphicData>
            </a:graphic>
          </wp:inline>
        </w:drawing>
      </w: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color w:val="000000" w:themeColor="text1"/>
          <w:kern w:val="24"/>
        </w:rPr>
        <w:t xml:space="preserve">Kuva 40. </w:t>
      </w:r>
      <w:r w:rsidRPr="009F5716">
        <w:rPr>
          <w:rFonts w:ascii="Comic Sans MS" w:eastAsiaTheme="majorEastAsia" w:hAnsi="Comic Sans MS" w:cs="Arial"/>
          <w:bCs/>
          <w:color w:val="000000" w:themeColor="text1"/>
          <w:kern w:val="24"/>
        </w:rPr>
        <w:t>Kiusaaminen, %.</w:t>
      </w:r>
    </w:p>
    <w:p w:rsidR="009F5716" w:rsidRDefault="009F5716" w:rsidP="00A20F8A">
      <w:pPr>
        <w:pStyle w:val="NormaaliWWW"/>
        <w:spacing w:before="0" w:beforeAutospacing="0" w:after="160" w:afterAutospacing="0"/>
        <w:jc w:val="both"/>
        <w:rPr>
          <w:rFonts w:ascii="Comic Sans MS" w:eastAsiaTheme="majorEastAsia" w:hAnsi="Comic Sans MS" w:cs="Arial"/>
          <w:bCs/>
          <w:color w:val="000000" w:themeColor="text1"/>
          <w:kern w:val="24"/>
        </w:rPr>
      </w:pPr>
      <w:r>
        <w:rPr>
          <w:rFonts w:ascii="Comic Sans MS" w:eastAsiaTheme="majorEastAsia" w:hAnsi="Comic Sans MS" w:cs="Arial"/>
          <w:bCs/>
          <w:noProof/>
          <w:color w:val="000000" w:themeColor="text1"/>
          <w:kern w:val="24"/>
        </w:rPr>
        <w:drawing>
          <wp:inline distT="0" distB="0" distL="0" distR="0" wp14:anchorId="6BD2E4C5">
            <wp:extent cx="4075493" cy="3429000"/>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0366" cy="3433100"/>
                    </a:xfrm>
                    <a:prstGeom prst="rect">
                      <a:avLst/>
                    </a:prstGeom>
                    <a:noFill/>
                  </pic:spPr>
                </pic:pic>
              </a:graphicData>
            </a:graphic>
          </wp:inline>
        </w:drawing>
      </w:r>
    </w:p>
    <w:p w:rsidR="000454E3" w:rsidRDefault="000454E3" w:rsidP="00A20F8A">
      <w:pPr>
        <w:pStyle w:val="NormaaliWWW"/>
        <w:spacing w:before="0" w:beforeAutospacing="0" w:after="160" w:afterAutospacing="0"/>
        <w:jc w:val="both"/>
        <w:rPr>
          <w:rFonts w:ascii="Comic Sans MS" w:eastAsiaTheme="majorEastAsia" w:hAnsi="Comic Sans MS" w:cs="Arial"/>
          <w:bCs/>
          <w:color w:val="000000" w:themeColor="text1"/>
          <w:kern w:val="24"/>
        </w:rPr>
      </w:pPr>
    </w:p>
    <w:p w:rsidR="000454E3" w:rsidRPr="000454E3" w:rsidRDefault="000454E3" w:rsidP="00A20F8A">
      <w:pPr>
        <w:pStyle w:val="NormaaliWWW"/>
        <w:spacing w:before="0" w:beforeAutospacing="0" w:after="160" w:afterAutospacing="0"/>
        <w:jc w:val="both"/>
        <w:rPr>
          <w:rFonts w:ascii="Comic Sans MS" w:eastAsiaTheme="majorEastAsia" w:hAnsi="Comic Sans MS" w:cs="Arial"/>
          <w:b/>
          <w:bCs/>
          <w:color w:val="000000" w:themeColor="text1"/>
          <w:kern w:val="24"/>
        </w:rPr>
      </w:pPr>
      <w:r w:rsidRPr="000454E3">
        <w:rPr>
          <w:rFonts w:ascii="Comic Sans MS" w:eastAsiaTheme="majorEastAsia" w:hAnsi="Comic Sans MS" w:cs="Arial"/>
          <w:b/>
          <w:bCs/>
          <w:color w:val="000000" w:themeColor="text1"/>
          <w:kern w:val="24"/>
        </w:rPr>
        <w:t>Lopuksi</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 xml:space="preserve">Uusien opiskelijoiden lukio-opintojen aloitusta pyritään tukemaan erilaisin keinoin. Raahen lukiossa koulukuraattori ja opinto-ohjaaja pitävät kaikille aloittaville ryhmille </w:t>
      </w:r>
      <w:proofErr w:type="spellStart"/>
      <w:r w:rsidRPr="000454E3">
        <w:rPr>
          <w:rFonts w:ascii="Comic Sans MS" w:eastAsiaTheme="majorEastAsia" w:hAnsi="Comic Sans MS" w:cs="Arial"/>
          <w:bCs/>
          <w:color w:val="000000" w:themeColor="text1"/>
          <w:kern w:val="24"/>
        </w:rPr>
        <w:t>ryhmäytymistä</w:t>
      </w:r>
      <w:proofErr w:type="spellEnd"/>
      <w:r w:rsidRPr="000454E3">
        <w:rPr>
          <w:rFonts w:ascii="Comic Sans MS" w:eastAsiaTheme="majorEastAsia" w:hAnsi="Comic Sans MS" w:cs="Arial"/>
          <w:bCs/>
          <w:color w:val="000000" w:themeColor="text1"/>
          <w:kern w:val="24"/>
        </w:rPr>
        <w:t xml:space="preserve"> tukevan oppitunnin. Lisäksi jokaiselle aloittavalle ryhmälle on nimetty omat tutor-opiskelijat, joiden tehtävänä on auttaa uusia opiskelijoita arkipäivän </w:t>
      </w:r>
      <w:r w:rsidRPr="000454E3">
        <w:rPr>
          <w:rFonts w:ascii="Comic Sans MS" w:eastAsiaTheme="majorEastAsia" w:hAnsi="Comic Sans MS" w:cs="Arial"/>
          <w:bCs/>
          <w:color w:val="000000" w:themeColor="text1"/>
          <w:kern w:val="24"/>
        </w:rPr>
        <w:lastRenderedPageBreak/>
        <w:t xml:space="preserve">tilanteissa, toimiminen hyvänä esimerkkinä uusille opiskelijoille sekä tukea omalta osaltaan </w:t>
      </w:r>
      <w:proofErr w:type="spellStart"/>
      <w:r w:rsidRPr="000454E3">
        <w:rPr>
          <w:rFonts w:ascii="Comic Sans MS" w:eastAsiaTheme="majorEastAsia" w:hAnsi="Comic Sans MS" w:cs="Arial"/>
          <w:bCs/>
          <w:color w:val="000000" w:themeColor="text1"/>
          <w:kern w:val="24"/>
        </w:rPr>
        <w:t>ryhmäytymistä</w:t>
      </w:r>
      <w:proofErr w:type="spellEnd"/>
      <w:r w:rsidRPr="000454E3">
        <w:rPr>
          <w:rFonts w:ascii="Comic Sans MS" w:eastAsiaTheme="majorEastAsia" w:hAnsi="Comic Sans MS" w:cs="Arial"/>
          <w:bCs/>
          <w:color w:val="000000" w:themeColor="text1"/>
          <w:kern w:val="24"/>
        </w:rPr>
        <w:t>. Koulupsykologi käy pitämässä ensimmäisen opintovuoden opiskelijoille oppitunnin jaksamisesta ja opiskelustrategioista. Pyydettäessä koulupsykologi osallistuu myös opettajainkokouksiin. Opettajat voivat tarvittaessa konsultoida niin koulupsykologia kuin koulukuraattoriakin vaikeissa oppilasasioissa opiskelijan henkilöllisyyttä paljastamatta. Yksittäistä opiskelijaa koskevissa asioissa pyritään siihen, että opiskelijan kanssa keskustelee ensin se kenellä huoli herää ja vasta tämän jälkeen huolen jatkuessa otetaan yhteyttä ryhmänohjaajaan. Ryhmänohjaaja keskustelee ensin opiskelijan kanssa ja on tarvittaessa yhteydessä huoltajiin. Kuka tahansa koulun henkilökunnasta voi ohjata nuorta oppilashuollon palveluiden pariin</w:t>
      </w:r>
      <w:proofErr w:type="gramStart"/>
      <w:r w:rsidRPr="000454E3">
        <w:rPr>
          <w:rFonts w:ascii="Comic Sans MS" w:eastAsiaTheme="majorEastAsia" w:hAnsi="Comic Sans MS" w:cs="Arial"/>
          <w:bCs/>
          <w:color w:val="000000" w:themeColor="text1"/>
          <w:kern w:val="24"/>
        </w:rPr>
        <w:t>.</w:t>
      </w:r>
      <w:proofErr w:type="gramEnd"/>
      <w:r w:rsidRPr="000454E3">
        <w:rPr>
          <w:rFonts w:ascii="Comic Sans MS" w:eastAsiaTheme="majorEastAsia" w:hAnsi="Comic Sans MS" w:cs="Arial"/>
          <w:bCs/>
          <w:color w:val="000000" w:themeColor="text1"/>
          <w:kern w:val="24"/>
        </w:rPr>
        <w:t xml:space="preserve"> Koulupsykologille ohjaudutaan pääsääntöisesti kuraattorin tai terveydenhoitajan kautta, mutta suorat yhteydenotot tilanteesta riippuen ovat myös mahdollisia. Ryhmänohjaajat haastattelevat uudet, oman ryhmänsä opiskelijat pääsääntöisesti syyslukukauden aikana. Kaikki uudet opiskelijat osallistuvat lukiseulaan, jonka perusteella kutsutaan tarvittaessa varsinaiseen lukitestaukseen. Lukion arjessa toistuvat joka vuosi perinteeksi muodostuneet juhlat ja tapahtumat kuten esimerkiksi nahkapäivä ensimmäisen vuoden opiskelijoille. Niiden tarkoituksena on lisätä yhteisöllisyyttä ja parantaa viihtyvyyttä sekä tutustuttaa opiskelijoita toisiinsa. </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Opiskeluhuollon suunnitelmien toteutuminen ja arviointi sekä kehittämistarpeiden arviointi ovat jatkuvaa. Arviointi kuuluu koko koulun henkilökunnalle. Oppilaitoskohtainen opiskeluhuoltoryhmä tekee aina lukuvuoden lopussa loppuarvioinnin kuluneesta lukuvuodesta.</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Raahen lukioiden opiskelijoiden hyvinvoinnista huolehtiminen kuuluu kaikkien oppilaitoksissa työskentelevien ja opiskeluhuoltopalveluista vastaavien tehtäviin. Rehtori osallistuu oppilashuollon suunnitteluun ja toimii oppilaitoskohtaisen oppilashuoltoryhmän puheenjohtajana.</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Opinto-ohjaaja vastaa opiskelijoiden opintojen ohjauksen suunnittelusta ja toteutuksesta sekä toimii oppilashuoltoryhmän jäsenenä. Koska opiskelijoiden ongelmat heijastuvat usein opintojen etenemiseen, tekee opinto-ohjaaja tiivistä yhteistyötä oppilashuollon henkilöstön kanssa.</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Jokainen lukion opiskelija kuuluu ohjausryhmään, jolla on oma ryhmänohjaaja. Työjärjestyksiin on merkitty viikoittainen ryhmänohjaustuokio. Ryhmänohjaajan ohjaus on pitkäjänteistä ja jatkuvaa huolenpitoa opiskelijan arjessa. Hän seuraa esimerkiksi opintojen edistymistä ja poissaoloja. Oman ryhmänsä edustajana hän neuvottelee, koordinoi ja välittää tietoa ryhmänsä sekä rehtorin, opettajakunnan ja oppilashuollon henkilöstön välillä. Ryhmänohjaaja on ensisijaisesti vastuussa yhteydenpidosta koteihin.</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 xml:space="preserve">Aineenopettaja seuraa opiskelijaa oman aineensa opiskelussa ja informoi tarvittaessa ryhmänohjaajaa, opinto-ohjaajaa tai oppilashuollon henkilöstöä. Lisäksi </w:t>
      </w:r>
      <w:r w:rsidRPr="000454E3">
        <w:rPr>
          <w:rFonts w:ascii="Comic Sans MS" w:eastAsiaTheme="majorEastAsia" w:hAnsi="Comic Sans MS" w:cs="Arial"/>
          <w:bCs/>
          <w:color w:val="000000" w:themeColor="text1"/>
          <w:kern w:val="24"/>
        </w:rPr>
        <w:lastRenderedPageBreak/>
        <w:t>aineenopettajat sekä koulun muu henkilökunta voivat tarvittaessa konsultoida koulukuraattoria, terveydenhoitajaa tai koulupsykologia opiskelijan opintoihin ja hyvinvointiin liittyvissä asioissa.</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 xml:space="preserve">Opiskelijoiden on mahdollista saada tukiopetusta opiskeluvaikeuksiin. Lisäksi lukujärjestykseen on varattu tukiopetusmahdollisuus kielissä ja matematiikassa. Opintojen ohjauksessa annetaan myös opiskelutekniikan opetusta. Lisäresurssina olemme saaneet erityisopettajan, joka puolet työajastaan toimii lukiossa ja toivottavasti ensi lukuvuodesta alkaen jo kokopäiväisesti. Ilkka Kontinahon koordinoima Raahen liikkuva lukio </w:t>
      </w:r>
      <w:proofErr w:type="gramStart"/>
      <w:r w:rsidRPr="000454E3">
        <w:rPr>
          <w:rFonts w:ascii="Comic Sans MS" w:eastAsiaTheme="majorEastAsia" w:hAnsi="Comic Sans MS" w:cs="Arial"/>
          <w:bCs/>
          <w:color w:val="000000" w:themeColor="text1"/>
          <w:kern w:val="24"/>
        </w:rPr>
        <w:t>–hanke</w:t>
      </w:r>
      <w:proofErr w:type="gramEnd"/>
      <w:r w:rsidRPr="000454E3">
        <w:rPr>
          <w:rFonts w:ascii="Comic Sans MS" w:eastAsiaTheme="majorEastAsia" w:hAnsi="Comic Sans MS" w:cs="Arial"/>
          <w:bCs/>
          <w:color w:val="000000" w:themeColor="text1"/>
          <w:kern w:val="24"/>
        </w:rPr>
        <w:t xml:space="preserve"> liikuttaa opiskelijoita koulun arjessa ja erilaisissa tapahtumissa. </w:t>
      </w:r>
    </w:p>
    <w:p w:rsidR="000454E3" w:rsidRPr="000454E3" w:rsidRDefault="000454E3" w:rsidP="000454E3">
      <w:pPr>
        <w:pStyle w:val="NormaaliWWW"/>
        <w:spacing w:after="16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Raahen lukio oli mukana Oulun ammattikorkeakoulun vetämässä syrjäytymisen ehkäisy hankkeessa. Hanke toteutettiin kevään ja syksyn 2019 aikana. Hankkeessa oli mukana toimijoita aina varhaiskasvatuksesta toiselle asteelle. Hanke piti sisällään verkostopäiviä, koulutusta sekä oman pilotin suunnittelun ja toteutuksen. Pilottien tulokset ja jatkotoimet esiteltiin hankkeen yhteisessä lopetusseminaarissa 20.11.2019.</w:t>
      </w:r>
    </w:p>
    <w:p w:rsidR="000454E3" w:rsidRPr="009F5716" w:rsidRDefault="000454E3" w:rsidP="000454E3">
      <w:pPr>
        <w:pStyle w:val="NormaaliWWW"/>
        <w:spacing w:before="0" w:beforeAutospacing="0" w:after="160" w:afterAutospacing="0"/>
        <w:jc w:val="both"/>
        <w:rPr>
          <w:rFonts w:ascii="Comic Sans MS" w:eastAsiaTheme="majorEastAsia" w:hAnsi="Comic Sans MS" w:cs="Arial"/>
          <w:bCs/>
          <w:color w:val="000000" w:themeColor="text1"/>
          <w:kern w:val="24"/>
        </w:rPr>
      </w:pPr>
      <w:r w:rsidRPr="000454E3">
        <w:rPr>
          <w:rFonts w:ascii="Comic Sans MS" w:eastAsiaTheme="majorEastAsia" w:hAnsi="Comic Sans MS" w:cs="Arial"/>
          <w:bCs/>
          <w:color w:val="000000" w:themeColor="text1"/>
          <w:kern w:val="24"/>
        </w:rPr>
        <w:t xml:space="preserve">Keväällä 2019 keräsimme tutoreiden ja oppilaskunnan hallituksen kautta lukiolaisten ajatuksia syrjäytymisen ehkäisemisestä ja opiskelijoiden hyvinvoinnin lisäämisestä. Ajatuksista nousi esille neljä teemaa: fyysinen ympäristö, opiskelijoiden työmäärä, virikkeitä arkeen opiskelun tueksi ja opiskelijoiden oma vastuu hyvinvoinnin edistämisessä. 2.10.2019 järjestimme pidennetyn ryhmänohjaustuokion, jossa jokainen ryhmä pohti pienryhmissä näitä teemoja ja listasi ylös asioita niihin liittyen. Opiskelijoiden vastauksista tehtiin yhteenveto ja tuloksia hyödynnetään yhteisöllisessä opiskelijahuollossa mahdollisuuksien mukaan.  </w:t>
      </w:r>
    </w:p>
    <w:p w:rsidR="001C1F1D" w:rsidRPr="001C1F1D" w:rsidRDefault="001C1F1D" w:rsidP="00A20F8A">
      <w:pPr>
        <w:pStyle w:val="NormaaliWWW"/>
        <w:spacing w:before="0" w:beforeAutospacing="0" w:after="160" w:afterAutospacing="0"/>
        <w:jc w:val="both"/>
        <w:rPr>
          <w:rFonts w:ascii="Comic Sans MS" w:hAnsi="Comic Sans MS"/>
          <w:b/>
          <w:bCs/>
          <w:color w:val="000000"/>
        </w:rPr>
      </w:pPr>
    </w:p>
    <w:p w:rsidR="00097337" w:rsidRDefault="00097337" w:rsidP="00A20F8A">
      <w:pPr>
        <w:pStyle w:val="NormaaliWWW"/>
        <w:spacing w:before="0" w:beforeAutospacing="0" w:after="0" w:afterAutospacing="0"/>
        <w:jc w:val="both"/>
        <w:textAlignment w:val="baseline"/>
        <w:rPr>
          <w:rFonts w:ascii="Arial" w:hAnsi="Arial" w:cs="Arial"/>
          <w:color w:val="000000"/>
        </w:rPr>
      </w:pPr>
    </w:p>
    <w:p w:rsidR="00F63584" w:rsidRDefault="00F63584" w:rsidP="00F63584">
      <w:pPr>
        <w:pStyle w:val="NormaaliWWW"/>
        <w:spacing w:before="0" w:beforeAutospacing="0" w:after="160" w:afterAutospacing="0"/>
        <w:jc w:val="both"/>
        <w:textAlignment w:val="baseline"/>
        <w:rPr>
          <w:rFonts w:ascii="Arial" w:hAnsi="Arial" w:cs="Arial"/>
          <w:color w:val="000000"/>
        </w:rPr>
      </w:pPr>
    </w:p>
    <w:p w:rsidR="000D7BAA" w:rsidRDefault="000D7BAA"/>
    <w:sectPr w:rsidR="000D7BAA" w:rsidSect="004143C5">
      <w:pgSz w:w="11906" w:h="16838"/>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02CA5"/>
    <w:multiLevelType w:val="multilevel"/>
    <w:tmpl w:val="E1CE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8E558F"/>
    <w:multiLevelType w:val="multilevel"/>
    <w:tmpl w:val="1D34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2"/>
  </w:compat>
  <w:rsids>
    <w:rsidRoot w:val="00097337"/>
    <w:rsid w:val="000454E3"/>
    <w:rsid w:val="00097337"/>
    <w:rsid w:val="000A281A"/>
    <w:rsid w:val="000B15D4"/>
    <w:rsid w:val="000C4DD0"/>
    <w:rsid w:val="000D7BAA"/>
    <w:rsid w:val="000F4810"/>
    <w:rsid w:val="00122E02"/>
    <w:rsid w:val="001A4134"/>
    <w:rsid w:val="001C1F1D"/>
    <w:rsid w:val="001D3221"/>
    <w:rsid w:val="00243505"/>
    <w:rsid w:val="0028666C"/>
    <w:rsid w:val="002D24D9"/>
    <w:rsid w:val="002E629F"/>
    <w:rsid w:val="0031130C"/>
    <w:rsid w:val="00345663"/>
    <w:rsid w:val="00362B2A"/>
    <w:rsid w:val="003631C4"/>
    <w:rsid w:val="00365CFC"/>
    <w:rsid w:val="003C4E58"/>
    <w:rsid w:val="004025F8"/>
    <w:rsid w:val="004143C5"/>
    <w:rsid w:val="00415A89"/>
    <w:rsid w:val="00434C68"/>
    <w:rsid w:val="0045566D"/>
    <w:rsid w:val="00456440"/>
    <w:rsid w:val="00460B81"/>
    <w:rsid w:val="004943A6"/>
    <w:rsid w:val="004C590E"/>
    <w:rsid w:val="004E0758"/>
    <w:rsid w:val="005077EF"/>
    <w:rsid w:val="00615462"/>
    <w:rsid w:val="00686499"/>
    <w:rsid w:val="006A1EE8"/>
    <w:rsid w:val="006B4DB9"/>
    <w:rsid w:val="006C3484"/>
    <w:rsid w:val="00740D69"/>
    <w:rsid w:val="00765F88"/>
    <w:rsid w:val="0078789A"/>
    <w:rsid w:val="00797CFE"/>
    <w:rsid w:val="0086097C"/>
    <w:rsid w:val="008F67F5"/>
    <w:rsid w:val="00943916"/>
    <w:rsid w:val="00980D24"/>
    <w:rsid w:val="009B5DB8"/>
    <w:rsid w:val="009F5716"/>
    <w:rsid w:val="00A1227A"/>
    <w:rsid w:val="00A20F8A"/>
    <w:rsid w:val="00A6222F"/>
    <w:rsid w:val="00A80AB5"/>
    <w:rsid w:val="00AC0CCC"/>
    <w:rsid w:val="00B07640"/>
    <w:rsid w:val="00B509EC"/>
    <w:rsid w:val="00B81D86"/>
    <w:rsid w:val="00B83239"/>
    <w:rsid w:val="00BB15A0"/>
    <w:rsid w:val="00BD533B"/>
    <w:rsid w:val="00C21CB3"/>
    <w:rsid w:val="00C43575"/>
    <w:rsid w:val="00C523E7"/>
    <w:rsid w:val="00C931B1"/>
    <w:rsid w:val="00CA399D"/>
    <w:rsid w:val="00D0166C"/>
    <w:rsid w:val="00D01D06"/>
    <w:rsid w:val="00D05F2E"/>
    <w:rsid w:val="00D74456"/>
    <w:rsid w:val="00DC3FF0"/>
    <w:rsid w:val="00DD2B57"/>
    <w:rsid w:val="00DE6A3D"/>
    <w:rsid w:val="00E05C52"/>
    <w:rsid w:val="00E445F0"/>
    <w:rsid w:val="00E80AAC"/>
    <w:rsid w:val="00E90F12"/>
    <w:rsid w:val="00E96545"/>
    <w:rsid w:val="00EC0824"/>
    <w:rsid w:val="00ED4A11"/>
    <w:rsid w:val="00F1698D"/>
    <w:rsid w:val="00F16AB0"/>
    <w:rsid w:val="00F63584"/>
    <w:rsid w:val="00F93D3C"/>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D7BAA"/>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097337"/>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F6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434C6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34C68"/>
    <w:rPr>
      <w:rFonts w:ascii="Tahoma" w:hAnsi="Tahoma" w:cs="Tahoma"/>
      <w:sz w:val="16"/>
      <w:szCs w:val="16"/>
    </w:rPr>
  </w:style>
  <w:style w:type="character" w:styleId="Hyperlinkki">
    <w:name w:val="Hyperlink"/>
    <w:basedOn w:val="Kappaleenoletusfontti"/>
    <w:uiPriority w:val="99"/>
    <w:unhideWhenUsed/>
    <w:rsid w:val="00765F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D7BAA"/>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097337"/>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59"/>
    <w:rsid w:val="00F6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434C6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34C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79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chart" Target="charts/chart2.xml"/><Relationship Id="rId68" Type="http://schemas.openxmlformats.org/officeDocument/2006/relationships/chart" Target="charts/chart7.xml"/><Relationship Id="rId7" Type="http://schemas.openxmlformats.org/officeDocument/2006/relationships/hyperlink" Target="https://www.oph.fi/sites/default/files/documents/lukion_opetussuunnitelman_perusteet_2019.pdf9" TargetMode="Externa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chart" Target="charts/chart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chart" Target="charts/chart4.xml"/><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chart" Target="charts/chart3.xml"/><Relationship Id="rId69" Type="http://schemas.openxmlformats.org/officeDocument/2006/relationships/chart" Target="charts/chart8.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8.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chart" Target="charts/chart6.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chart" Target="charts/chart1.xml"/><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Pojat</a:t>
            </a:r>
            <a:r>
              <a:rPr lang="fi-FI" baseline="0"/>
              <a:t> </a:t>
            </a:r>
            <a:endParaRPr lang="fi-FI"/>
          </a:p>
        </c:rich>
      </c:tx>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1"/>
                <c:pt idx="0">
                  <c:v>2017 Erittäin tyytyväinen elämäänsä,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#,##0.0</c:formatCode>
                <c:ptCount val="3"/>
                <c:pt idx="0">
                  <c:v>30.5</c:v>
                </c:pt>
                <c:pt idx="1">
                  <c:v>25</c:v>
                </c:pt>
                <c:pt idx="2">
                  <c:v>32.1</c:v>
                </c:pt>
              </c:numCache>
            </c:numRef>
          </c:val>
          <c:extLst xmlns:c16r2="http://schemas.microsoft.com/office/drawing/2015/06/chart">
            <c:ext xmlns:c16="http://schemas.microsoft.com/office/drawing/2014/chart" uri="{C3380CC4-5D6E-409C-BE32-E72D297353CC}">
              <c16:uniqueId val="{00000000-08B1-4727-BC4D-CF9842D62A4E}"/>
            </c:ext>
          </c:extLst>
        </c:ser>
        <c:ser>
          <c:idx val="1"/>
          <c:order val="1"/>
          <c:tx>
            <c:strRef>
              <c:f>'Kouluterveyskyselyn aikasarjat '!$C$1:$C$2</c:f>
              <c:strCache>
                <c:ptCount val="1"/>
                <c:pt idx="0">
                  <c:v>2019 Erittäin tyytyväinen elämäänsä,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#,##0.0</c:formatCode>
                <c:ptCount val="3"/>
                <c:pt idx="0">
                  <c:v>32</c:v>
                </c:pt>
                <c:pt idx="1">
                  <c:v>29.3</c:v>
                </c:pt>
                <c:pt idx="2">
                  <c:v>39.299999999999997</c:v>
                </c:pt>
              </c:numCache>
            </c:numRef>
          </c:val>
          <c:extLst xmlns:c16r2="http://schemas.microsoft.com/office/drawing/2015/06/chart">
            <c:ext xmlns:c16="http://schemas.microsoft.com/office/drawing/2014/chart" uri="{C3380CC4-5D6E-409C-BE32-E72D297353CC}">
              <c16:uniqueId val="{00000001-08B1-4727-BC4D-CF9842D62A4E}"/>
            </c:ext>
          </c:extLst>
        </c:ser>
        <c:dLbls>
          <c:showLegendKey val="0"/>
          <c:showVal val="0"/>
          <c:showCatName val="0"/>
          <c:showSerName val="0"/>
          <c:showPercent val="0"/>
          <c:showBubbleSize val="0"/>
        </c:dLbls>
        <c:gapWidth val="182"/>
        <c:axId val="33513472"/>
        <c:axId val="33515008"/>
      </c:barChart>
      <c:catAx>
        <c:axId val="3351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3515008"/>
        <c:crosses val="autoZero"/>
        <c:auto val="1"/>
        <c:lblAlgn val="ctr"/>
        <c:lblOffset val="100"/>
        <c:noMultiLvlLbl val="0"/>
      </c:catAx>
      <c:valAx>
        <c:axId val="335150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3513472"/>
        <c:crosses val="autoZero"/>
        <c:crossBetween val="between"/>
        <c:majorUnit val="10"/>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Tytöt</a:t>
            </a:r>
            <a:r>
              <a:rPr lang="fi-FI" baseline="0"/>
              <a:t> </a:t>
            </a:r>
            <a:endParaRPr lang="fi-FI"/>
          </a:p>
        </c:rich>
      </c:tx>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1"/>
                <c:pt idx="0">
                  <c:v>2017 Erittäin tyytyväinen elämäänsä,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#,##0.0</c:formatCode>
                <c:ptCount val="3"/>
                <c:pt idx="0">
                  <c:v>15.1</c:v>
                </c:pt>
                <c:pt idx="1">
                  <c:v>13.7</c:v>
                </c:pt>
                <c:pt idx="2">
                  <c:v>24.1</c:v>
                </c:pt>
              </c:numCache>
            </c:numRef>
          </c:val>
          <c:extLst xmlns:c16r2="http://schemas.microsoft.com/office/drawing/2015/06/chart">
            <c:ext xmlns:c16="http://schemas.microsoft.com/office/drawing/2014/chart" uri="{C3380CC4-5D6E-409C-BE32-E72D297353CC}">
              <c16:uniqueId val="{00000000-49C3-4A42-A135-63628801A5F7}"/>
            </c:ext>
          </c:extLst>
        </c:ser>
        <c:ser>
          <c:idx val="1"/>
          <c:order val="1"/>
          <c:tx>
            <c:strRef>
              <c:f>'Kouluterveyskyselyn aikasarjat '!$C$1:$C$2</c:f>
              <c:strCache>
                <c:ptCount val="1"/>
                <c:pt idx="0">
                  <c:v>2019 Erittäin tyytyväinen elämäänsä,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#,##0.0</c:formatCode>
                <c:ptCount val="3"/>
                <c:pt idx="0">
                  <c:v>16.600000000000001</c:v>
                </c:pt>
                <c:pt idx="1">
                  <c:v>15.7</c:v>
                </c:pt>
                <c:pt idx="2">
                  <c:v>24.5</c:v>
                </c:pt>
              </c:numCache>
            </c:numRef>
          </c:val>
          <c:extLst xmlns:c16r2="http://schemas.microsoft.com/office/drawing/2015/06/chart">
            <c:ext xmlns:c16="http://schemas.microsoft.com/office/drawing/2014/chart" uri="{C3380CC4-5D6E-409C-BE32-E72D297353CC}">
              <c16:uniqueId val="{00000001-49C3-4A42-A135-63628801A5F7}"/>
            </c:ext>
          </c:extLst>
        </c:ser>
        <c:dLbls>
          <c:showLegendKey val="0"/>
          <c:showVal val="0"/>
          <c:showCatName val="0"/>
          <c:showSerName val="0"/>
          <c:showPercent val="0"/>
          <c:showBubbleSize val="0"/>
        </c:dLbls>
        <c:gapWidth val="182"/>
        <c:axId val="33545216"/>
        <c:axId val="84218624"/>
      </c:barChart>
      <c:catAx>
        <c:axId val="3354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84218624"/>
        <c:crosses val="autoZero"/>
        <c:auto val="1"/>
        <c:lblAlgn val="ctr"/>
        <c:lblOffset val="100"/>
        <c:noMultiLvlLbl val="0"/>
      </c:catAx>
      <c:valAx>
        <c:axId val="842186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3545216"/>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Työt</a:t>
            </a:r>
            <a:r>
              <a:rPr lang="fi-FI" baseline="0"/>
              <a:t> ja pojat</a:t>
            </a:r>
            <a:endParaRPr lang="fi-FI"/>
          </a:p>
        </c:rich>
      </c:tx>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1"/>
                <c:pt idx="0">
                  <c:v>2017 Kokee olevansa tärkeä osa kouluyhteisöä,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#,##0.0</c:formatCode>
                <c:ptCount val="3"/>
                <c:pt idx="0">
                  <c:v>54.7</c:v>
                </c:pt>
                <c:pt idx="1">
                  <c:v>52.2</c:v>
                </c:pt>
                <c:pt idx="2">
                  <c:v>51.4</c:v>
                </c:pt>
              </c:numCache>
            </c:numRef>
          </c:val>
          <c:extLst xmlns:c16r2="http://schemas.microsoft.com/office/drawing/2015/06/chart">
            <c:ext xmlns:c16="http://schemas.microsoft.com/office/drawing/2014/chart" uri="{C3380CC4-5D6E-409C-BE32-E72D297353CC}">
              <c16:uniqueId val="{00000000-5DAD-41C8-89A2-2E19FF51CAAB}"/>
            </c:ext>
          </c:extLst>
        </c:ser>
        <c:ser>
          <c:idx val="1"/>
          <c:order val="1"/>
          <c:tx>
            <c:strRef>
              <c:f>'Kouluterveyskyselyn aikasarjat '!$C$1:$C$2</c:f>
              <c:strCache>
                <c:ptCount val="1"/>
                <c:pt idx="0">
                  <c:v>2019 Kokee olevansa tärkeä osa kouluyhteisöä,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#,##0.0</c:formatCode>
                <c:ptCount val="3"/>
                <c:pt idx="0">
                  <c:v>51.4</c:v>
                </c:pt>
                <c:pt idx="1">
                  <c:v>50.4</c:v>
                </c:pt>
                <c:pt idx="2">
                  <c:v>53.6</c:v>
                </c:pt>
              </c:numCache>
            </c:numRef>
          </c:val>
          <c:extLst xmlns:c16r2="http://schemas.microsoft.com/office/drawing/2015/06/chart">
            <c:ext xmlns:c16="http://schemas.microsoft.com/office/drawing/2014/chart" uri="{C3380CC4-5D6E-409C-BE32-E72D297353CC}">
              <c16:uniqueId val="{00000001-5DAD-41C8-89A2-2E19FF51CAAB}"/>
            </c:ext>
          </c:extLst>
        </c:ser>
        <c:dLbls>
          <c:showLegendKey val="0"/>
          <c:showVal val="0"/>
          <c:showCatName val="0"/>
          <c:showSerName val="0"/>
          <c:showPercent val="0"/>
          <c:showBubbleSize val="0"/>
        </c:dLbls>
        <c:gapWidth val="182"/>
        <c:axId val="92537600"/>
        <c:axId val="92539136"/>
      </c:barChart>
      <c:catAx>
        <c:axId val="9253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2539136"/>
        <c:crosses val="autoZero"/>
        <c:auto val="1"/>
        <c:lblAlgn val="ctr"/>
        <c:lblOffset val="100"/>
        <c:noMultiLvlLbl val="0"/>
      </c:catAx>
      <c:valAx>
        <c:axId val="9253913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2537600"/>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i-FI" b="1" dirty="0"/>
              <a:t>Pojat</a:t>
            </a:r>
            <a:r>
              <a:rPr lang="fi-FI" b="1" baseline="0" dirty="0"/>
              <a:t> </a:t>
            </a:r>
            <a:endParaRPr lang="fi-FI" b="1" dirty="0"/>
          </a:p>
        </c:rich>
      </c:tx>
      <c:layout>
        <c:manualLayout>
          <c:xMode val="edge"/>
          <c:yMode val="edge"/>
          <c:x val="0.21335784313725489"/>
          <c:y val="1.7511854974263087E-2"/>
        </c:manualLayout>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2"/>
                <c:pt idx="0">
                  <c:v>2017</c:v>
                </c:pt>
                <c:pt idx="1">
                  <c:v>Hyvät vaikutusmahdollisuudet koulun tapahtumien järjestämiseen,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 ##0.0</c:formatCode>
                <c:ptCount val="3"/>
                <c:pt idx="0">
                  <c:v>38.700000000000003</c:v>
                </c:pt>
                <c:pt idx="1">
                  <c:v>38.4</c:v>
                </c:pt>
                <c:pt idx="2">
                  <c:v>30.8</c:v>
                </c:pt>
              </c:numCache>
            </c:numRef>
          </c:val>
          <c:extLst xmlns:c16r2="http://schemas.microsoft.com/office/drawing/2015/06/chart">
            <c:ext xmlns:c16="http://schemas.microsoft.com/office/drawing/2014/chart" uri="{C3380CC4-5D6E-409C-BE32-E72D297353CC}">
              <c16:uniqueId val="{00000000-605E-48AD-B6C7-B4510DD05ED3}"/>
            </c:ext>
          </c:extLst>
        </c:ser>
        <c:ser>
          <c:idx val="1"/>
          <c:order val="1"/>
          <c:tx>
            <c:strRef>
              <c:f>'Kouluterveyskyselyn aikasarjat '!$C$1:$C$2</c:f>
              <c:strCache>
                <c:ptCount val="2"/>
                <c:pt idx="0">
                  <c:v>2019</c:v>
                </c:pt>
                <c:pt idx="1">
                  <c:v>Hyvät vaikutusmahdollisuudet koulun tapahtumien järjestämiseen,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 ##0.0</c:formatCode>
                <c:ptCount val="3"/>
                <c:pt idx="0">
                  <c:v>42.6</c:v>
                </c:pt>
                <c:pt idx="1">
                  <c:v>43.1</c:v>
                </c:pt>
                <c:pt idx="2">
                  <c:v>35.5</c:v>
                </c:pt>
              </c:numCache>
            </c:numRef>
          </c:val>
          <c:extLst xmlns:c16r2="http://schemas.microsoft.com/office/drawing/2015/06/chart">
            <c:ext xmlns:c16="http://schemas.microsoft.com/office/drawing/2014/chart" uri="{C3380CC4-5D6E-409C-BE32-E72D297353CC}">
              <c16:uniqueId val="{00000001-605E-48AD-B6C7-B4510DD05ED3}"/>
            </c:ext>
          </c:extLst>
        </c:ser>
        <c:dLbls>
          <c:showLegendKey val="0"/>
          <c:showVal val="0"/>
          <c:showCatName val="0"/>
          <c:showSerName val="0"/>
          <c:showPercent val="0"/>
          <c:showBubbleSize val="0"/>
        </c:dLbls>
        <c:gapWidth val="182"/>
        <c:axId val="92676096"/>
        <c:axId val="92677632"/>
      </c:barChart>
      <c:catAx>
        <c:axId val="9267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i-FI"/>
          </a:p>
        </c:txPr>
        <c:crossAx val="92677632"/>
        <c:crosses val="autoZero"/>
        <c:auto val="1"/>
        <c:lblAlgn val="ctr"/>
        <c:lblOffset val="100"/>
        <c:noMultiLvlLbl val="0"/>
      </c:catAx>
      <c:valAx>
        <c:axId val="9267763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2676096"/>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noFill/>
    <a:ln>
      <a:noFill/>
    </a:ln>
    <a:effectLst/>
  </c:spPr>
  <c:txPr>
    <a:bodyPr/>
    <a:lstStyle/>
    <a:p>
      <a:pPr>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i-FI" b="1" dirty="0" smtClean="0"/>
              <a:t>Tytöt</a:t>
            </a:r>
            <a:endParaRPr lang="fi-FI" b="1" dirty="0"/>
          </a:p>
        </c:rich>
      </c:tx>
      <c:layout>
        <c:manualLayout>
          <c:xMode val="edge"/>
          <c:yMode val="edge"/>
          <c:x val="0.21792882507333641"/>
          <c:y val="2.0430497469973604E-2"/>
        </c:manualLayout>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2"/>
                <c:pt idx="0">
                  <c:v>2017</c:v>
                </c:pt>
                <c:pt idx="1">
                  <c:v>Hyvät vaikutusmahdollisuudet koulun tapahtumien järjestämiseen,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 ##0.0</c:formatCode>
                <c:ptCount val="3"/>
                <c:pt idx="0">
                  <c:v>39.200000000000003</c:v>
                </c:pt>
                <c:pt idx="1">
                  <c:v>41.5</c:v>
                </c:pt>
                <c:pt idx="2">
                  <c:v>33.299999999999997</c:v>
                </c:pt>
              </c:numCache>
            </c:numRef>
          </c:val>
          <c:extLst xmlns:c16r2="http://schemas.microsoft.com/office/drawing/2015/06/chart">
            <c:ext xmlns:c16="http://schemas.microsoft.com/office/drawing/2014/chart" uri="{C3380CC4-5D6E-409C-BE32-E72D297353CC}">
              <c16:uniqueId val="{00000000-B559-4F6B-83F6-7035AF87934D}"/>
            </c:ext>
          </c:extLst>
        </c:ser>
        <c:ser>
          <c:idx val="1"/>
          <c:order val="1"/>
          <c:tx>
            <c:strRef>
              <c:f>'Kouluterveyskyselyn aikasarjat '!$C$1:$C$2</c:f>
              <c:strCache>
                <c:ptCount val="2"/>
                <c:pt idx="0">
                  <c:v>2019</c:v>
                </c:pt>
                <c:pt idx="1">
                  <c:v>Hyvät vaikutusmahdollisuudet koulun tapahtumien järjestämiseen,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 ##0.0</c:formatCode>
                <c:ptCount val="3"/>
                <c:pt idx="0">
                  <c:v>41.9</c:v>
                </c:pt>
                <c:pt idx="1">
                  <c:v>41.9</c:v>
                </c:pt>
                <c:pt idx="2">
                  <c:v>53.3</c:v>
                </c:pt>
              </c:numCache>
            </c:numRef>
          </c:val>
          <c:extLst xmlns:c16r2="http://schemas.microsoft.com/office/drawing/2015/06/chart">
            <c:ext xmlns:c16="http://schemas.microsoft.com/office/drawing/2014/chart" uri="{C3380CC4-5D6E-409C-BE32-E72D297353CC}">
              <c16:uniqueId val="{00000001-B559-4F6B-83F6-7035AF87934D}"/>
            </c:ext>
          </c:extLst>
        </c:ser>
        <c:dLbls>
          <c:showLegendKey val="0"/>
          <c:showVal val="0"/>
          <c:showCatName val="0"/>
          <c:showSerName val="0"/>
          <c:showPercent val="0"/>
          <c:showBubbleSize val="0"/>
        </c:dLbls>
        <c:gapWidth val="182"/>
        <c:axId val="92740608"/>
        <c:axId val="92746496"/>
      </c:barChart>
      <c:catAx>
        <c:axId val="9274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i-FI"/>
          </a:p>
        </c:txPr>
        <c:crossAx val="92746496"/>
        <c:crosses val="autoZero"/>
        <c:auto val="1"/>
        <c:lblAlgn val="ctr"/>
        <c:lblOffset val="100"/>
        <c:noMultiLvlLbl val="0"/>
      </c:catAx>
      <c:valAx>
        <c:axId val="927464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2740608"/>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noFill/>
    <a:ln>
      <a:noFill/>
    </a:ln>
    <a:effectLst/>
  </c:spPr>
  <c:txPr>
    <a:bodyPr/>
    <a:lstStyle/>
    <a:p>
      <a:pPr>
        <a:defRPr/>
      </a:pPr>
      <a:endParaRPr lang="fi-F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i-FI" b="1" dirty="0" smtClean="0"/>
              <a:t>Pojat</a:t>
            </a:r>
            <a:endParaRPr lang="fi-FI" b="1" dirty="0"/>
          </a:p>
        </c:rich>
      </c:tx>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2"/>
                <c:pt idx="0">
                  <c:v>2017</c:v>
                </c:pt>
                <c:pt idx="1">
                  <c:v>Hyvät vaikutusmahdollisuudet koulussa,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 ##0.0</c:formatCode>
                <c:ptCount val="3"/>
                <c:pt idx="0">
                  <c:v>13.8</c:v>
                </c:pt>
                <c:pt idx="1">
                  <c:v>11.1</c:v>
                </c:pt>
                <c:pt idx="2">
                  <c:v>14.3</c:v>
                </c:pt>
              </c:numCache>
            </c:numRef>
          </c:val>
          <c:extLst xmlns:c16r2="http://schemas.microsoft.com/office/drawing/2015/06/chart">
            <c:ext xmlns:c16="http://schemas.microsoft.com/office/drawing/2014/chart" uri="{C3380CC4-5D6E-409C-BE32-E72D297353CC}">
              <c16:uniqueId val="{00000000-2F4A-4ACE-8F19-19DA803C8470}"/>
            </c:ext>
          </c:extLst>
        </c:ser>
        <c:ser>
          <c:idx val="1"/>
          <c:order val="1"/>
          <c:tx>
            <c:strRef>
              <c:f>'Kouluterveyskyselyn aikasarjat '!$C$1:$C$2</c:f>
              <c:strCache>
                <c:ptCount val="2"/>
                <c:pt idx="0">
                  <c:v>2019</c:v>
                </c:pt>
                <c:pt idx="1">
                  <c:v>Hyvät vaikutusmahdollisuudet koulussa,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 ##0.0</c:formatCode>
                <c:ptCount val="3"/>
                <c:pt idx="0">
                  <c:v>18.399999999999999</c:v>
                </c:pt>
                <c:pt idx="1">
                  <c:v>18</c:v>
                </c:pt>
                <c:pt idx="2">
                  <c:v>19.7</c:v>
                </c:pt>
              </c:numCache>
            </c:numRef>
          </c:val>
          <c:extLst xmlns:c16r2="http://schemas.microsoft.com/office/drawing/2015/06/chart">
            <c:ext xmlns:c16="http://schemas.microsoft.com/office/drawing/2014/chart" uri="{C3380CC4-5D6E-409C-BE32-E72D297353CC}">
              <c16:uniqueId val="{00000001-2F4A-4ACE-8F19-19DA803C8470}"/>
            </c:ext>
          </c:extLst>
        </c:ser>
        <c:dLbls>
          <c:showLegendKey val="0"/>
          <c:showVal val="0"/>
          <c:showCatName val="0"/>
          <c:showSerName val="0"/>
          <c:showPercent val="0"/>
          <c:showBubbleSize val="0"/>
        </c:dLbls>
        <c:gapWidth val="182"/>
        <c:axId val="81213696"/>
        <c:axId val="81219584"/>
      </c:barChart>
      <c:catAx>
        <c:axId val="8121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i-FI"/>
          </a:p>
        </c:txPr>
        <c:crossAx val="81219584"/>
        <c:crosses val="autoZero"/>
        <c:auto val="1"/>
        <c:lblAlgn val="ctr"/>
        <c:lblOffset val="100"/>
        <c:noMultiLvlLbl val="0"/>
      </c:catAx>
      <c:valAx>
        <c:axId val="812195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81213696"/>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noFill/>
    <a:ln>
      <a:noFill/>
    </a:ln>
    <a:effectLst/>
  </c:spPr>
  <c:txPr>
    <a:bodyPr/>
    <a:lstStyle/>
    <a:p>
      <a:pPr>
        <a:defRPr/>
      </a:pPr>
      <a:endParaRPr lang="fi-F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i-FI" b="1" dirty="0"/>
              <a:t>Tytöt</a:t>
            </a:r>
            <a:r>
              <a:rPr lang="fi-FI" b="1" baseline="0" dirty="0"/>
              <a:t> </a:t>
            </a:r>
            <a:endParaRPr lang="fi-FI" b="1" dirty="0"/>
          </a:p>
        </c:rich>
      </c:tx>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2"/>
                <c:pt idx="0">
                  <c:v>2017</c:v>
                </c:pt>
                <c:pt idx="1">
                  <c:v>Hyvät vaikutusmahdollisuudet koulussa,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 ##0.0</c:formatCode>
                <c:ptCount val="3"/>
                <c:pt idx="0">
                  <c:v>8.1</c:v>
                </c:pt>
                <c:pt idx="1">
                  <c:v>7.9</c:v>
                </c:pt>
                <c:pt idx="2">
                  <c:v>4.7</c:v>
                </c:pt>
              </c:numCache>
            </c:numRef>
          </c:val>
          <c:extLst xmlns:c16r2="http://schemas.microsoft.com/office/drawing/2015/06/chart">
            <c:ext xmlns:c16="http://schemas.microsoft.com/office/drawing/2014/chart" uri="{C3380CC4-5D6E-409C-BE32-E72D297353CC}">
              <c16:uniqueId val="{00000000-F218-4A88-A598-634862DA8AB4}"/>
            </c:ext>
          </c:extLst>
        </c:ser>
        <c:ser>
          <c:idx val="1"/>
          <c:order val="1"/>
          <c:tx>
            <c:strRef>
              <c:f>'Kouluterveyskyselyn aikasarjat '!$C$1:$C$2</c:f>
              <c:strCache>
                <c:ptCount val="2"/>
                <c:pt idx="0">
                  <c:v>2019</c:v>
                </c:pt>
                <c:pt idx="1">
                  <c:v>Hyvät vaikutusmahdollisuudet koulussa,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 ##0.0</c:formatCode>
                <c:ptCount val="3"/>
                <c:pt idx="0">
                  <c:v>10.5</c:v>
                </c:pt>
                <c:pt idx="1">
                  <c:v>9.3000000000000007</c:v>
                </c:pt>
                <c:pt idx="2">
                  <c:v>12.4</c:v>
                </c:pt>
              </c:numCache>
            </c:numRef>
          </c:val>
          <c:extLst xmlns:c16r2="http://schemas.microsoft.com/office/drawing/2015/06/chart">
            <c:ext xmlns:c16="http://schemas.microsoft.com/office/drawing/2014/chart" uri="{C3380CC4-5D6E-409C-BE32-E72D297353CC}">
              <c16:uniqueId val="{00000001-F218-4A88-A598-634862DA8AB4}"/>
            </c:ext>
          </c:extLst>
        </c:ser>
        <c:dLbls>
          <c:showLegendKey val="0"/>
          <c:showVal val="0"/>
          <c:showCatName val="0"/>
          <c:showSerName val="0"/>
          <c:showPercent val="0"/>
          <c:showBubbleSize val="0"/>
        </c:dLbls>
        <c:gapWidth val="182"/>
        <c:axId val="81250176"/>
        <c:axId val="81251712"/>
      </c:barChart>
      <c:catAx>
        <c:axId val="8125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i-FI"/>
          </a:p>
        </c:txPr>
        <c:crossAx val="81251712"/>
        <c:crosses val="autoZero"/>
        <c:auto val="1"/>
        <c:lblAlgn val="ctr"/>
        <c:lblOffset val="100"/>
        <c:noMultiLvlLbl val="0"/>
      </c:catAx>
      <c:valAx>
        <c:axId val="8125171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81250176"/>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noFill/>
    <a:ln>
      <a:noFill/>
    </a:ln>
    <a:effectLst/>
  </c:spPr>
  <c:txPr>
    <a:bodyPr/>
    <a:lstStyle/>
    <a:p>
      <a:pPr>
        <a:defRPr/>
      </a:pPr>
      <a:endParaRPr lang="fi-F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800" b="1" dirty="0" smtClean="0"/>
              <a:t>Tytöt</a:t>
            </a:r>
            <a:r>
              <a:rPr lang="fi-FI" sz="1800" b="1" baseline="0" dirty="0" smtClean="0"/>
              <a:t> &amp; pojat</a:t>
            </a:r>
            <a:endParaRPr lang="fi-FI" sz="1800" b="1" dirty="0"/>
          </a:p>
        </c:rich>
      </c:tx>
      <c:layout/>
      <c:overlay val="0"/>
      <c:spPr>
        <a:noFill/>
        <a:ln>
          <a:noFill/>
        </a:ln>
        <a:effectLst/>
      </c:spPr>
    </c:title>
    <c:autoTitleDeleted val="0"/>
    <c:plotArea>
      <c:layout/>
      <c:barChart>
        <c:barDir val="bar"/>
        <c:grouping val="clustered"/>
        <c:varyColors val="0"/>
        <c:ser>
          <c:idx val="0"/>
          <c:order val="0"/>
          <c:tx>
            <c:strRef>
              <c:f>'Kouluterveyskyselyn aikasarjat '!$B$1:$B$2</c:f>
              <c:strCache>
                <c:ptCount val="2"/>
                <c:pt idx="0">
                  <c:v>2017</c:v>
                </c:pt>
                <c:pt idx="1">
                  <c:v>Opettajalta saatu välittävä ja oikeudenmukainen kohtelu, %</c:v>
                </c:pt>
              </c:strCache>
            </c:strRef>
          </c:tx>
          <c:spPr>
            <a:solidFill>
              <a:schemeClr val="accent1"/>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'!$B$3:$B$5</c:f>
              <c:numCache>
                <c:formatCode>#\ ##0.0</c:formatCode>
                <c:ptCount val="3"/>
                <c:pt idx="0">
                  <c:v>56.5</c:v>
                </c:pt>
                <c:pt idx="1">
                  <c:v>57.4</c:v>
                </c:pt>
                <c:pt idx="2">
                  <c:v>56.4</c:v>
                </c:pt>
              </c:numCache>
            </c:numRef>
          </c:val>
          <c:extLst xmlns:c16r2="http://schemas.microsoft.com/office/drawing/2015/06/chart">
            <c:ext xmlns:c16="http://schemas.microsoft.com/office/drawing/2014/chart" uri="{C3380CC4-5D6E-409C-BE32-E72D297353CC}">
              <c16:uniqueId val="{00000000-0D47-4F4D-A4C0-EC677DF5A0AE}"/>
            </c:ext>
          </c:extLst>
        </c:ser>
        <c:ser>
          <c:idx val="1"/>
          <c:order val="1"/>
          <c:tx>
            <c:strRef>
              <c:f>'Kouluterveyskyselyn aikasarjat '!$C$1:$C$2</c:f>
              <c:strCache>
                <c:ptCount val="2"/>
                <c:pt idx="0">
                  <c:v>2019</c:v>
                </c:pt>
                <c:pt idx="1">
                  <c:v>Opettajalta saatu välittävä ja oikeudenmukainen kohtelu, %</c:v>
                </c:pt>
              </c:strCache>
            </c:strRef>
          </c:tx>
          <c:spPr>
            <a:solidFill>
              <a:schemeClr val="accent2"/>
            </a:solidFill>
            <a:ln>
              <a:noFill/>
            </a:ln>
            <a:effectLst/>
          </c:spPr>
          <c:invertIfNegative val="0"/>
          <c:cat>
            <c:strRef>
              <c:f>'Kouluterveyskyselyn aikasarjat '!$A$3:$A$5</c:f>
              <c:strCache>
                <c:ptCount val="3"/>
                <c:pt idx="0">
                  <c:v>Koko maa</c:v>
                </c:pt>
                <c:pt idx="1">
                  <c:v>Pohjois-Pohjanmaa</c:v>
                </c:pt>
                <c:pt idx="2">
                  <c:v>Raahe</c:v>
                </c:pt>
              </c:strCache>
            </c:strRef>
          </c:cat>
          <c:val>
            <c:numRef>
              <c:f>'Kouluterveyskyselyn aikasarjat '!$C$3:$C$5</c:f>
              <c:numCache>
                <c:formatCode>#\ ##0.0</c:formatCode>
                <c:ptCount val="3"/>
                <c:pt idx="0">
                  <c:v>57.3</c:v>
                </c:pt>
                <c:pt idx="1">
                  <c:v>60.9</c:v>
                </c:pt>
                <c:pt idx="2">
                  <c:v>58.8</c:v>
                </c:pt>
              </c:numCache>
            </c:numRef>
          </c:val>
          <c:extLst xmlns:c16r2="http://schemas.microsoft.com/office/drawing/2015/06/chart">
            <c:ext xmlns:c16="http://schemas.microsoft.com/office/drawing/2014/chart" uri="{C3380CC4-5D6E-409C-BE32-E72D297353CC}">
              <c16:uniqueId val="{00000001-0D47-4F4D-A4C0-EC677DF5A0AE}"/>
            </c:ext>
          </c:extLst>
        </c:ser>
        <c:dLbls>
          <c:showLegendKey val="0"/>
          <c:showVal val="0"/>
          <c:showCatName val="0"/>
          <c:showSerName val="0"/>
          <c:showPercent val="0"/>
          <c:showBubbleSize val="0"/>
        </c:dLbls>
        <c:gapWidth val="182"/>
        <c:axId val="97302016"/>
        <c:axId val="97303552"/>
      </c:barChart>
      <c:catAx>
        <c:axId val="9730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i-FI"/>
          </a:p>
        </c:txPr>
        <c:crossAx val="97303552"/>
        <c:crosses val="autoZero"/>
        <c:auto val="1"/>
        <c:lblAlgn val="ctr"/>
        <c:lblOffset val="100"/>
        <c:noMultiLvlLbl val="0"/>
      </c:catAx>
      <c:valAx>
        <c:axId val="97303552"/>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crossAx val="97302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noFill/>
    <a:ln>
      <a:noFill/>
    </a:ln>
    <a:effectLst/>
  </c:spPr>
  <c:txPr>
    <a:bodyPr/>
    <a:lstStyle/>
    <a:p>
      <a:pPr>
        <a:defRPr/>
      </a:pPr>
      <a:endParaRPr lang="fi-FI"/>
    </a:p>
  </c:txPr>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31</Pages>
  <Words>2033</Words>
  <Characters>16473</Characters>
  <Application>Microsoft Office Word</Application>
  <DocSecurity>0</DocSecurity>
  <Lines>137</Lines>
  <Paragraphs>36</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jyautio</dc:creator>
  <cp:lastModifiedBy>Jyrki</cp:lastModifiedBy>
  <cp:revision>13</cp:revision>
  <cp:lastPrinted>2016-12-14T12:13:00Z</cp:lastPrinted>
  <dcterms:created xsi:type="dcterms:W3CDTF">2017-01-24T08:22:00Z</dcterms:created>
  <dcterms:modified xsi:type="dcterms:W3CDTF">2021-04-12T09:20:00Z</dcterms:modified>
</cp:coreProperties>
</file>