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22C" w:rsidRDefault="0067322C" w:rsidP="00003245">
      <w:pPr>
        <w:pStyle w:val="Otsikko1"/>
        <w:rPr>
          <w:sz w:val="36"/>
          <w:szCs w:val="36"/>
        </w:rPr>
      </w:pPr>
      <w:r w:rsidRPr="00782AA7">
        <w:rPr>
          <w:sz w:val="36"/>
          <w:szCs w:val="36"/>
        </w:rPr>
        <w:t>Työelämätaidot ja yrittäjyys (L6)</w:t>
      </w:r>
    </w:p>
    <w:p w:rsidR="00003245" w:rsidRPr="00003245" w:rsidRDefault="00003245" w:rsidP="00003245"/>
    <w:p w:rsidR="0067322C" w:rsidRDefault="0067322C" w:rsidP="0067322C">
      <w:pPr>
        <w:spacing w:after="0" w:line="240" w:lineRule="auto"/>
        <w:rPr>
          <w:b/>
          <w:color w:val="000000"/>
          <w:sz w:val="20"/>
          <w:u w:val="single"/>
        </w:rPr>
      </w:pPr>
      <w:r w:rsidRPr="0067322C">
        <w:rPr>
          <w:b/>
          <w:color w:val="000000"/>
          <w:sz w:val="20"/>
          <w:u w:val="single"/>
        </w:rPr>
        <w:t xml:space="preserve">Vuosiluokat 1 – 2 </w:t>
      </w:r>
    </w:p>
    <w:p w:rsidR="0067322C" w:rsidRPr="0067322C" w:rsidRDefault="0067322C" w:rsidP="0067322C">
      <w:pPr>
        <w:spacing w:after="0" w:line="240" w:lineRule="auto"/>
        <w:rPr>
          <w:b/>
          <w:color w:val="000000"/>
          <w:sz w:val="20"/>
          <w:u w:val="single"/>
        </w:rPr>
      </w:pPr>
    </w:p>
    <w:p w:rsidR="00003245" w:rsidRDefault="00003245" w:rsidP="00003245">
      <w:pPr>
        <w:spacing w:after="0" w:line="240" w:lineRule="auto"/>
        <w:rPr>
          <w:sz w:val="18"/>
          <w:szCs w:val="18"/>
        </w:rPr>
      </w:pPr>
      <w:r w:rsidRPr="003A257A">
        <w:rPr>
          <w:sz w:val="18"/>
          <w:szCs w:val="18"/>
        </w:rPr>
        <w:t>Osallistava opetus tukeutuu oppilaiden uteliaisuuteen ja intoon tutkia uusia asioita. On tärkeää selittää prosesseja</w:t>
      </w:r>
      <w:r>
        <w:rPr>
          <w:sz w:val="18"/>
          <w:szCs w:val="18"/>
        </w:rPr>
        <w:t xml:space="preserve">, </w:t>
      </w:r>
      <w:r w:rsidRPr="003A257A">
        <w:rPr>
          <w:sz w:val="18"/>
          <w:szCs w:val="18"/>
        </w:rPr>
        <w:t>tukea onnistumiskokemusten ymmärtämistä ja antaa kannustavaa palautetta.</w:t>
      </w:r>
      <w:r>
        <w:rPr>
          <w:sz w:val="18"/>
          <w:szCs w:val="18"/>
        </w:rPr>
        <w:t xml:space="preserve"> </w:t>
      </w:r>
      <w:r w:rsidRPr="003A257A">
        <w:rPr>
          <w:sz w:val="18"/>
          <w:szCs w:val="18"/>
        </w:rPr>
        <w:t xml:space="preserve">Koulun toiminnan avaaminen oppilaille auttaa ymmärtämään, että kouluarjen sujuvuus perustuu eri ammattiryhmien työhön. Koulun toiminnan kuvaaminen ja sen rinnastaminen kodin arkeen ohjaa oppilaita näkemään, että sujuva arki syntyy toimijoiden aktiivisesta ja vastuullisesta toiminnasta. </w:t>
      </w:r>
    </w:p>
    <w:p w:rsidR="00003245" w:rsidRPr="003A257A" w:rsidRDefault="00003245" w:rsidP="00003245">
      <w:pPr>
        <w:spacing w:after="0" w:line="240" w:lineRule="auto"/>
        <w:rPr>
          <w:sz w:val="18"/>
          <w:szCs w:val="18"/>
        </w:rPr>
      </w:pPr>
    </w:p>
    <w:p w:rsidR="00003245" w:rsidRDefault="00003245" w:rsidP="00003245">
      <w:pPr>
        <w:spacing w:after="0" w:line="240" w:lineRule="auto"/>
        <w:rPr>
          <w:sz w:val="18"/>
          <w:szCs w:val="18"/>
        </w:rPr>
      </w:pPr>
      <w:r w:rsidRPr="0067322C">
        <w:rPr>
          <w:sz w:val="18"/>
          <w:szCs w:val="18"/>
        </w:rPr>
        <w:t xml:space="preserve">Eri oppiaineissa opetellaan työskentelemään itsenäisesti, mutta opitaan myös ryhmän jäsenenä toimimista.  </w:t>
      </w:r>
      <w:r w:rsidRPr="003A257A">
        <w:rPr>
          <w:sz w:val="18"/>
          <w:szCs w:val="18"/>
        </w:rPr>
        <w:t xml:space="preserve">Vastuun antaminen on tärkeää ja sitä voidaan myös vaatia oppilaan iän ja kehitystason mukaisesti. </w:t>
      </w:r>
      <w:r w:rsidRPr="0067322C">
        <w:rPr>
          <w:sz w:val="18"/>
          <w:szCs w:val="18"/>
        </w:rPr>
        <w:t xml:space="preserve">Oppilaita opetetaan ottamaan vastuuta ja huolehtimaan omista tavaroistaan, työstään ja tehtävistään sekä huolehtimaan ja kunnioittamaan myös yhteistä omaisuutta. </w:t>
      </w:r>
      <w:r w:rsidRPr="003A257A">
        <w:rPr>
          <w:sz w:val="18"/>
          <w:szCs w:val="18"/>
        </w:rPr>
        <w:t xml:space="preserve">Kouluarkeen kuuluvat oppilaille annettavat vastuut järjestyksestä ja oman työympäristön vaalimisesta. </w:t>
      </w:r>
      <w:r w:rsidRPr="0067322C">
        <w:rPr>
          <w:sz w:val="18"/>
          <w:szCs w:val="18"/>
        </w:rPr>
        <w:t>Kaikilta edellytetään koulun sääntöjen sekä hyvien käytöstapojen noudattamista.</w:t>
      </w:r>
      <w:r w:rsidRPr="00003245">
        <w:rPr>
          <w:sz w:val="18"/>
          <w:szCs w:val="18"/>
        </w:rPr>
        <w:t xml:space="preserve"> </w:t>
      </w:r>
      <w:r w:rsidRPr="003A257A">
        <w:rPr>
          <w:sz w:val="18"/>
          <w:szCs w:val="18"/>
        </w:rPr>
        <w:t>Yhteisiä ja yksilöllisiä tavoitteita voidaan yhdistää osallistumalla yhteisiin tapahtumiin, tilaisuuksiin ja juhliin</w:t>
      </w:r>
    </w:p>
    <w:p w:rsidR="00003245" w:rsidRPr="003A257A" w:rsidRDefault="00003245" w:rsidP="00003245">
      <w:pPr>
        <w:spacing w:after="0" w:line="240" w:lineRule="auto"/>
        <w:rPr>
          <w:sz w:val="18"/>
          <w:szCs w:val="18"/>
        </w:rPr>
      </w:pPr>
    </w:p>
    <w:p w:rsidR="0067322C" w:rsidRPr="00003245" w:rsidRDefault="00003245" w:rsidP="0067322C">
      <w:pPr>
        <w:spacing w:after="0" w:line="240" w:lineRule="auto"/>
        <w:rPr>
          <w:sz w:val="18"/>
          <w:szCs w:val="18"/>
        </w:rPr>
      </w:pPr>
      <w:r w:rsidRPr="003A257A">
        <w:rPr>
          <w:sz w:val="18"/>
          <w:szCs w:val="18"/>
        </w:rPr>
        <w:t xml:space="preserve">Yhteisiä ja yksilöllisiä tavoitteita voidaan yhdistää osallistumalla yhteisiin tapahtumiin, tilaisuuksiin ja juhliin. </w:t>
      </w:r>
      <w:r w:rsidRPr="0067322C">
        <w:rPr>
          <w:sz w:val="18"/>
          <w:szCs w:val="18"/>
        </w:rPr>
        <w:t xml:space="preserve">Oppilaat (=luokan edustaja) osallistuvat jo ensimmäiseltä luokalta alkaen oppilasneuvoston toimintaan osallistuen päätöksentekoon koulussa. </w:t>
      </w:r>
      <w:r>
        <w:rPr>
          <w:sz w:val="18"/>
          <w:szCs w:val="18"/>
        </w:rPr>
        <w:t>O</w:t>
      </w:r>
      <w:r w:rsidRPr="003A257A">
        <w:rPr>
          <w:sz w:val="18"/>
          <w:szCs w:val="18"/>
        </w:rPr>
        <w:t>ppilaat saavat ensikosketuksen yhteisölliseen vaikuttamiseen omassa koulussa.</w:t>
      </w:r>
      <w:r>
        <w:rPr>
          <w:sz w:val="18"/>
          <w:szCs w:val="18"/>
        </w:rPr>
        <w:t xml:space="preserve"> </w:t>
      </w:r>
      <w:r w:rsidRPr="0067322C">
        <w:rPr>
          <w:sz w:val="18"/>
          <w:szCs w:val="18"/>
        </w:rPr>
        <w:t>Työelämään tutustutaan ”kummiyritykseen” suuntautuvien vierailuiden avulla</w:t>
      </w:r>
      <w:r>
        <w:rPr>
          <w:sz w:val="18"/>
          <w:szCs w:val="18"/>
        </w:rPr>
        <w:t>. K</w:t>
      </w:r>
      <w:r w:rsidRPr="003A257A">
        <w:rPr>
          <w:sz w:val="18"/>
          <w:szCs w:val="18"/>
        </w:rPr>
        <w:t>otien kanssa tehtävässä yhteistyössä voidaan tutustua vanhempien ja isovanhempien ammatteihin.</w:t>
      </w:r>
    </w:p>
    <w:p w:rsidR="0067322C" w:rsidRDefault="0067322C" w:rsidP="0067322C">
      <w:pPr>
        <w:spacing w:after="0" w:line="240" w:lineRule="auto"/>
        <w:rPr>
          <w:b/>
          <w:color w:val="000000"/>
          <w:sz w:val="20"/>
          <w:u w:val="single"/>
        </w:rPr>
      </w:pPr>
    </w:p>
    <w:p w:rsidR="0067322C" w:rsidRDefault="0067322C" w:rsidP="0067322C">
      <w:pPr>
        <w:spacing w:after="0" w:line="240" w:lineRule="auto"/>
        <w:rPr>
          <w:b/>
          <w:color w:val="000000"/>
          <w:sz w:val="20"/>
          <w:u w:val="single"/>
        </w:rPr>
      </w:pPr>
      <w:r w:rsidRPr="0067322C">
        <w:rPr>
          <w:b/>
          <w:color w:val="000000"/>
          <w:sz w:val="20"/>
          <w:u w:val="single"/>
        </w:rPr>
        <w:t>Vuosiluokat 3 – 6</w:t>
      </w:r>
    </w:p>
    <w:p w:rsidR="0067322C" w:rsidRPr="0067322C" w:rsidRDefault="0067322C" w:rsidP="0067322C">
      <w:pPr>
        <w:spacing w:after="0" w:line="240" w:lineRule="auto"/>
        <w:rPr>
          <w:b/>
          <w:color w:val="000000"/>
          <w:sz w:val="20"/>
          <w:u w:val="single"/>
        </w:rPr>
      </w:pPr>
    </w:p>
    <w:p w:rsidR="0067322C" w:rsidRDefault="0067322C" w:rsidP="0067322C">
      <w:pPr>
        <w:spacing w:after="0" w:line="240" w:lineRule="auto"/>
        <w:rPr>
          <w:sz w:val="18"/>
          <w:szCs w:val="18"/>
        </w:rPr>
      </w:pPr>
      <w:r w:rsidRPr="0067322C">
        <w:rPr>
          <w:sz w:val="18"/>
          <w:szCs w:val="18"/>
        </w:rPr>
        <w:t xml:space="preserve">Tottumus suunnitelmalliseen ja pitkäjänteiseen työskentelyyn kasvaa.  Oppilas ottaa yhä enemmän vastuuta omasta työstä. Toteutetaan yksilöllisiä ja yhteisiä työnteon tai yrittämisen oppimisprojekteja. Niiden arvioinnissa tarkastellaan työskentelyä suhteessa lopputulokseen. Huomataan ja tunnistetaan omia vahvuuksia ja ponnistellaan asioissa, jotka eivät ole luontaisesti helppoja. Toiminnassa korostetaan sisukkuutta ja työn loppuun saattamista. </w:t>
      </w:r>
    </w:p>
    <w:p w:rsidR="0067322C" w:rsidRPr="0067322C" w:rsidRDefault="0067322C" w:rsidP="0067322C">
      <w:pPr>
        <w:spacing w:after="0" w:line="240" w:lineRule="auto"/>
        <w:rPr>
          <w:sz w:val="18"/>
          <w:szCs w:val="18"/>
        </w:rPr>
      </w:pPr>
    </w:p>
    <w:p w:rsidR="0067322C" w:rsidRDefault="0067322C" w:rsidP="0067322C">
      <w:pPr>
        <w:spacing w:after="0" w:line="240" w:lineRule="auto"/>
        <w:rPr>
          <w:sz w:val="18"/>
          <w:szCs w:val="18"/>
        </w:rPr>
      </w:pPr>
      <w:r w:rsidRPr="0067322C">
        <w:rPr>
          <w:sz w:val="18"/>
          <w:szCs w:val="18"/>
        </w:rPr>
        <w:t xml:space="preserve">Oppilaat osallistuvat lukuvuoden aikana laajempaan hyväntekeväisyys- ja/tai talkootapahtumaan. Projektien ja prosessien havaitsemisesta siirrytään toteuttamiseen. Luokkien omat projektit (esim. tapahtumat, leirikoulut) perustuvat oppilaiden omaan työntekoon. Näin oppilaat saavat kokemuksia vuorovaikutuksesta, he harjaantuvat sovittamaan omia toiveitaan palvelemaan yhteistä päämäärää ja rohkaistuvat ohjaamaan toisiaan. Esimerkiksi hankkeen tai projektin osittainen rahoittaminen oman toiminnan kautta auttaa ymmärtämään yrittämisen ja työn tekemisen merkitystä projektin toteuttamisessa. </w:t>
      </w:r>
    </w:p>
    <w:p w:rsidR="0067322C" w:rsidRPr="0067322C" w:rsidRDefault="0067322C" w:rsidP="0067322C">
      <w:pPr>
        <w:spacing w:after="0" w:line="240" w:lineRule="auto"/>
        <w:rPr>
          <w:sz w:val="18"/>
          <w:szCs w:val="18"/>
        </w:rPr>
      </w:pPr>
    </w:p>
    <w:p w:rsidR="0067322C" w:rsidRDefault="0067322C" w:rsidP="0067322C">
      <w:pPr>
        <w:spacing w:after="0" w:line="240" w:lineRule="auto"/>
        <w:rPr>
          <w:sz w:val="18"/>
          <w:szCs w:val="18"/>
        </w:rPr>
      </w:pPr>
      <w:r w:rsidRPr="0067322C">
        <w:rPr>
          <w:sz w:val="18"/>
          <w:szCs w:val="18"/>
        </w:rPr>
        <w:t xml:space="preserve">Oppilaille tarjotaan vastuultaan laajempia tehtäviä, jotka tukevat koulun arkea. Näissä tehtävissä toimitaan koulun tukipalvelua toteuttavien ammattiryhmien kanssa, niihin kuuluvat yhteisten tilaisuuksien järjestelytehtävät sekä vastuut koulun yhteisissä tapahtumissa sekä juhlissa. </w:t>
      </w:r>
    </w:p>
    <w:p w:rsidR="0067322C" w:rsidRPr="0067322C" w:rsidRDefault="0067322C" w:rsidP="0067322C">
      <w:pPr>
        <w:spacing w:after="0" w:line="240" w:lineRule="auto"/>
        <w:rPr>
          <w:sz w:val="18"/>
          <w:szCs w:val="18"/>
        </w:rPr>
      </w:pPr>
    </w:p>
    <w:p w:rsidR="0067322C" w:rsidRPr="0067322C" w:rsidRDefault="0067322C" w:rsidP="0067322C">
      <w:pPr>
        <w:spacing w:after="0" w:line="240" w:lineRule="auto"/>
        <w:rPr>
          <w:sz w:val="18"/>
          <w:szCs w:val="18"/>
        </w:rPr>
      </w:pPr>
      <w:r w:rsidRPr="0067322C">
        <w:rPr>
          <w:sz w:val="18"/>
          <w:szCs w:val="18"/>
        </w:rPr>
        <w:t>Osallisuustoiminnassa annetaan suurempia vastuutehtäviä ja oppilaille tarjotaan kokemuksia vaikuttamisesta sekä päätöksenteosta yhteistyössä rehtorin, opettajakunnan ja vanhempainyhdistyksen kanssa.</w:t>
      </w:r>
    </w:p>
    <w:p w:rsidR="0067322C" w:rsidRPr="0067322C" w:rsidRDefault="0067322C" w:rsidP="0067322C">
      <w:pPr>
        <w:spacing w:after="0" w:line="240" w:lineRule="auto"/>
        <w:rPr>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003245" w:rsidRDefault="00003245" w:rsidP="0067322C">
      <w:pPr>
        <w:spacing w:after="0" w:line="240" w:lineRule="auto"/>
        <w:rPr>
          <w:b/>
          <w:sz w:val="18"/>
          <w:szCs w:val="18"/>
        </w:rPr>
      </w:pPr>
    </w:p>
    <w:p w:rsidR="00003245" w:rsidRDefault="00003245" w:rsidP="0067322C">
      <w:pPr>
        <w:spacing w:after="0" w:line="240" w:lineRule="auto"/>
        <w:rPr>
          <w:b/>
          <w:sz w:val="18"/>
          <w:szCs w:val="18"/>
        </w:rPr>
      </w:pPr>
      <w:r w:rsidRPr="0067322C">
        <w:rPr>
          <w:b/>
          <w:noProof/>
          <w:sz w:val="18"/>
          <w:szCs w:val="18"/>
          <w:lang w:eastAsia="fi-FI"/>
        </w:rPr>
        <mc:AlternateContent>
          <mc:Choice Requires="wps">
            <w:drawing>
              <wp:anchor distT="0" distB="0" distL="114300" distR="114300" simplePos="0" relativeHeight="251659264" behindDoc="0" locked="0" layoutInCell="1" allowOverlap="1" wp14:anchorId="09AB56FE" wp14:editId="0D351143">
                <wp:simplePos x="0" y="0"/>
                <wp:positionH relativeFrom="column">
                  <wp:posOffset>-164592</wp:posOffset>
                </wp:positionH>
                <wp:positionV relativeFrom="paragraph">
                  <wp:posOffset>100279</wp:posOffset>
                </wp:positionV>
                <wp:extent cx="6795770" cy="844118"/>
                <wp:effectExtent l="0" t="0" r="5080" b="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844118"/>
                        </a:xfrm>
                        <a:prstGeom prst="rect">
                          <a:avLst/>
                        </a:prstGeom>
                        <a:solidFill>
                          <a:srgbClr val="FFFFFF"/>
                        </a:solidFill>
                        <a:ln w="9525">
                          <a:noFill/>
                          <a:miter lim="800000"/>
                          <a:headEnd/>
                          <a:tailEnd/>
                        </a:ln>
                      </wps:spPr>
                      <wps:txbx>
                        <w:txbxContent>
                          <w:p w:rsidR="0067322C" w:rsidRPr="00003245" w:rsidRDefault="0067322C" w:rsidP="0067322C">
                            <w:pPr>
                              <w:spacing w:after="0" w:line="240" w:lineRule="auto"/>
                              <w:rPr>
                                <w:b/>
                                <w:color w:val="000000"/>
                                <w:sz w:val="20"/>
                                <w:u w:val="single"/>
                              </w:rPr>
                            </w:pPr>
                            <w:r w:rsidRPr="00782AA7">
                              <w:rPr>
                                <w:b/>
                                <w:color w:val="000000"/>
                                <w:sz w:val="20"/>
                                <w:u w:val="single"/>
                              </w:rPr>
                              <w:t xml:space="preserve">Seuranta ja arviointi </w:t>
                            </w:r>
                          </w:p>
                          <w:p w:rsidR="0067322C" w:rsidRPr="00003245" w:rsidRDefault="0067322C" w:rsidP="0067322C">
                            <w:pPr>
                              <w:pStyle w:val="Luettelokappale"/>
                              <w:numPr>
                                <w:ilvl w:val="0"/>
                                <w:numId w:val="3"/>
                              </w:numPr>
                              <w:spacing w:after="0" w:line="240" w:lineRule="auto"/>
                              <w:rPr>
                                <w:sz w:val="18"/>
                                <w:szCs w:val="18"/>
                              </w:rPr>
                            </w:pPr>
                            <w:r w:rsidRPr="00003245">
                              <w:rPr>
                                <w:sz w:val="18"/>
                                <w:szCs w:val="18"/>
                              </w:rPr>
                              <w:t>Toimenpiteiden järjestelmällisestä toteuttamisesta huolehditaan, opettaja dokumentoi luokan toimintaa esimerkiksi sähköisessä toimintaympäristössä.</w:t>
                            </w:r>
                          </w:p>
                          <w:p w:rsidR="0067322C" w:rsidRDefault="0067322C" w:rsidP="00003245">
                            <w:pPr>
                              <w:pStyle w:val="Luettelokappale"/>
                              <w:numPr>
                                <w:ilvl w:val="0"/>
                                <w:numId w:val="3"/>
                              </w:numPr>
                              <w:spacing w:after="0" w:line="240" w:lineRule="auto"/>
                            </w:pPr>
                            <w:r w:rsidRPr="00003245">
                              <w:rPr>
                                <w:sz w:val="18"/>
                                <w:szCs w:val="18"/>
                              </w:rPr>
                              <w:t xml:space="preserve">Oppilasta ohjataan huomaamaan palaute- ja arviointikeskusteluissa suunnitelmallisen ja pitkäjänteisen työskentelyn vaikuttavan myönteisesti onnistumiseen koulutyössä.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B56FE" id="_x0000_t202" coordsize="21600,21600" o:spt="202" path="m,l,21600r21600,l21600,xe">
                <v:stroke joinstyle="miter"/>
                <v:path gradientshapeok="t" o:connecttype="rect"/>
              </v:shapetype>
              <v:shape id="Tekstiruutu 2" o:spid="_x0000_s1026" type="#_x0000_t202" style="position:absolute;margin-left:-12.95pt;margin-top:7.9pt;width:535.1pt;height: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" stroked="f">
                <v:textbox>
                  <w:txbxContent>
                    <w:p w:rsidR="0067322C" w:rsidRPr="00003245" w:rsidRDefault="0067322C" w:rsidP="0067322C">
                      <w:pPr>
                        <w:spacing w:after="0" w:line="240" w:lineRule="auto"/>
                        <w:rPr>
                          <w:b/>
                          <w:color w:val="000000"/>
                          <w:sz w:val="20"/>
                          <w:u w:val="single"/>
                        </w:rPr>
                      </w:pPr>
                      <w:r w:rsidRPr="00782AA7">
                        <w:rPr>
                          <w:b/>
                          <w:color w:val="000000"/>
                          <w:sz w:val="20"/>
                          <w:u w:val="single"/>
                        </w:rPr>
                        <w:t xml:space="preserve">Seuranta ja arviointi </w:t>
                      </w:r>
                    </w:p>
                    <w:p w:rsidR="0067322C" w:rsidRPr="00003245" w:rsidRDefault="0067322C" w:rsidP="0067322C">
                      <w:pPr>
                        <w:pStyle w:val="Luettelokappale"/>
                        <w:numPr>
                          <w:ilvl w:val="0"/>
                          <w:numId w:val="3"/>
                        </w:numPr>
                        <w:spacing w:after="0" w:line="240" w:lineRule="auto"/>
                        <w:rPr>
                          <w:sz w:val="18"/>
                          <w:szCs w:val="18"/>
                        </w:rPr>
                      </w:pPr>
                      <w:r w:rsidRPr="00003245">
                        <w:rPr>
                          <w:sz w:val="18"/>
                          <w:szCs w:val="18"/>
                        </w:rPr>
                        <w:t>Toimenpiteiden järjestelmällisestä toteuttamisesta huolehditaan, opettaja dokumentoi luokan toimintaa esimerkiksi sähköisessä toimintaympäristössä.</w:t>
                      </w:r>
                    </w:p>
                    <w:p w:rsidR="0067322C" w:rsidRDefault="0067322C" w:rsidP="00003245">
                      <w:pPr>
                        <w:pStyle w:val="Luettelokappale"/>
                        <w:numPr>
                          <w:ilvl w:val="0"/>
                          <w:numId w:val="3"/>
                        </w:numPr>
                        <w:spacing w:after="0" w:line="240" w:lineRule="auto"/>
                      </w:pPr>
                      <w:r w:rsidRPr="00003245">
                        <w:rPr>
                          <w:sz w:val="18"/>
                          <w:szCs w:val="18"/>
                        </w:rPr>
                        <w:t xml:space="preserve">Oppilasta ohjataan huomaamaan palaute- ja arviointikeskusteluissa suunnitelmallisen ja pitkäjänteisen työskentelyn vaikuttavan myönteisesti onnistumiseen koulutyössä. </w:t>
                      </w:r>
                    </w:p>
                  </w:txbxContent>
                </v:textbox>
              </v:shape>
            </w:pict>
          </mc:Fallback>
        </mc:AlternateContent>
      </w: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67322C" w:rsidRDefault="0067322C" w:rsidP="0067322C">
      <w:pPr>
        <w:spacing w:after="0" w:line="240" w:lineRule="auto"/>
        <w:rPr>
          <w:b/>
          <w:sz w:val="18"/>
          <w:szCs w:val="18"/>
        </w:rPr>
      </w:pPr>
    </w:p>
    <w:p w:rsidR="00003245" w:rsidRPr="00003245" w:rsidRDefault="00782AA7" w:rsidP="00003245">
      <w:pPr>
        <w:pStyle w:val="Otsikko1"/>
        <w:rPr>
          <w:sz w:val="24"/>
          <w:szCs w:val="24"/>
        </w:rPr>
      </w:pPr>
      <w:r w:rsidRPr="00782AA7">
        <w:rPr>
          <w:sz w:val="24"/>
          <w:szCs w:val="24"/>
        </w:rPr>
        <w:t>OPS 2016 Pori</w:t>
      </w:r>
    </w:p>
    <w:p w:rsidR="00003245" w:rsidRDefault="00003245" w:rsidP="0067322C">
      <w:pPr>
        <w:spacing w:after="0" w:line="240" w:lineRule="auto"/>
        <w:rPr>
          <w:b/>
          <w:color w:val="000000"/>
          <w:sz w:val="20"/>
          <w:u w:val="single"/>
        </w:rPr>
      </w:pPr>
    </w:p>
    <w:p w:rsidR="00003245" w:rsidRDefault="00003245" w:rsidP="0067322C">
      <w:pPr>
        <w:spacing w:after="0" w:line="240" w:lineRule="auto"/>
        <w:rPr>
          <w:b/>
          <w:color w:val="000000"/>
          <w:sz w:val="20"/>
          <w:u w:val="single"/>
        </w:rPr>
      </w:pPr>
    </w:p>
    <w:p w:rsidR="0067322C" w:rsidRPr="003167DD" w:rsidRDefault="0067322C" w:rsidP="0067322C">
      <w:pPr>
        <w:spacing w:after="0" w:line="240" w:lineRule="auto"/>
        <w:rPr>
          <w:b/>
          <w:sz w:val="18"/>
          <w:szCs w:val="18"/>
          <w:u w:val="single"/>
        </w:rPr>
      </w:pPr>
      <w:r w:rsidRPr="003167DD">
        <w:rPr>
          <w:b/>
          <w:color w:val="000000"/>
          <w:sz w:val="20"/>
          <w:u w:val="single"/>
        </w:rPr>
        <w:t xml:space="preserve">Toimenpiteet </w:t>
      </w:r>
      <w:r w:rsidRPr="003167DD">
        <w:rPr>
          <w:b/>
          <w:sz w:val="18"/>
          <w:szCs w:val="18"/>
          <w:u w:val="single"/>
        </w:rPr>
        <w:t>1 – 2</w:t>
      </w:r>
    </w:p>
    <w:p w:rsidR="0067322C" w:rsidRDefault="0067322C" w:rsidP="0067322C">
      <w:pPr>
        <w:spacing w:after="0" w:line="240" w:lineRule="auto"/>
        <w:rPr>
          <w:sz w:val="18"/>
          <w:szCs w:val="18"/>
        </w:rPr>
      </w:pPr>
    </w:p>
    <w:p w:rsidR="0067322C" w:rsidRPr="00C45427" w:rsidRDefault="0067322C" w:rsidP="0067322C">
      <w:pPr>
        <w:pStyle w:val="Luettelokappale"/>
        <w:numPr>
          <w:ilvl w:val="0"/>
          <w:numId w:val="1"/>
        </w:numPr>
        <w:spacing w:after="0" w:line="240" w:lineRule="auto"/>
        <w:ind w:left="284" w:hanging="142"/>
        <w:rPr>
          <w:sz w:val="18"/>
          <w:szCs w:val="18"/>
        </w:rPr>
      </w:pPr>
      <w:r w:rsidRPr="00C45427">
        <w:rPr>
          <w:sz w:val="18"/>
          <w:szCs w:val="18"/>
        </w:rPr>
        <w:t>Luokalla on kiertävä vastuutehtävä (järjestäjä), johon on liitetty tehtäväkuvaus</w:t>
      </w:r>
    </w:p>
    <w:p w:rsidR="00003245" w:rsidRPr="00C45427" w:rsidRDefault="00003245" w:rsidP="0067322C">
      <w:pPr>
        <w:pStyle w:val="Luettelokappale"/>
        <w:numPr>
          <w:ilvl w:val="0"/>
          <w:numId w:val="1"/>
        </w:numPr>
        <w:spacing w:after="0" w:line="240" w:lineRule="auto"/>
        <w:ind w:left="284" w:hanging="142"/>
        <w:rPr>
          <w:sz w:val="18"/>
          <w:szCs w:val="18"/>
        </w:rPr>
      </w:pPr>
      <w:r w:rsidRPr="00C45427">
        <w:rPr>
          <w:sz w:val="18"/>
          <w:szCs w:val="18"/>
        </w:rPr>
        <w:t>Oppilaat huolehtivat omista tehtävistään ja työvälineistään.</w:t>
      </w:r>
    </w:p>
    <w:p w:rsidR="00003245" w:rsidRPr="00C45427" w:rsidRDefault="00003245" w:rsidP="0067322C">
      <w:pPr>
        <w:pStyle w:val="Luettelokappale"/>
        <w:numPr>
          <w:ilvl w:val="0"/>
          <w:numId w:val="1"/>
        </w:numPr>
        <w:spacing w:after="0" w:line="240" w:lineRule="auto"/>
        <w:ind w:left="284" w:hanging="142"/>
        <w:rPr>
          <w:sz w:val="18"/>
          <w:szCs w:val="18"/>
        </w:rPr>
      </w:pPr>
      <w:r w:rsidRPr="00C45427">
        <w:rPr>
          <w:sz w:val="18"/>
          <w:szCs w:val="18"/>
        </w:rPr>
        <w:t>Opettaja toimii esimerkkinä olemalla itse aina ajoissa paikalla.</w:t>
      </w:r>
    </w:p>
    <w:p w:rsidR="0067322C" w:rsidRPr="00C45427" w:rsidRDefault="0067322C" w:rsidP="0067322C">
      <w:pPr>
        <w:pStyle w:val="Luettelokappale"/>
        <w:numPr>
          <w:ilvl w:val="0"/>
          <w:numId w:val="1"/>
        </w:numPr>
        <w:spacing w:after="0" w:line="240" w:lineRule="auto"/>
        <w:ind w:left="284" w:hanging="142"/>
        <w:rPr>
          <w:sz w:val="18"/>
          <w:szCs w:val="18"/>
        </w:rPr>
      </w:pPr>
      <w:r w:rsidRPr="00C45427">
        <w:rPr>
          <w:sz w:val="18"/>
          <w:szCs w:val="18"/>
        </w:rPr>
        <w:t>Aihepiiri; kuinka koulumme toimii:</w:t>
      </w:r>
    </w:p>
    <w:p w:rsidR="0067322C" w:rsidRPr="00C45427" w:rsidRDefault="0067322C" w:rsidP="0067322C">
      <w:pPr>
        <w:pStyle w:val="Luettelokappale"/>
        <w:numPr>
          <w:ilvl w:val="1"/>
          <w:numId w:val="1"/>
        </w:numPr>
        <w:spacing w:after="0" w:line="240" w:lineRule="auto"/>
        <w:ind w:left="426" w:hanging="142"/>
        <w:rPr>
          <w:sz w:val="18"/>
          <w:szCs w:val="18"/>
        </w:rPr>
      </w:pPr>
      <w:r w:rsidRPr="00C45427">
        <w:rPr>
          <w:sz w:val="18"/>
          <w:szCs w:val="18"/>
        </w:rPr>
        <w:t xml:space="preserve">eri ammatit ja niihin kuuluvat tehtävät </w:t>
      </w:r>
    </w:p>
    <w:p w:rsidR="00003245" w:rsidRPr="00003245" w:rsidRDefault="00570AA0" w:rsidP="00003245">
      <w:pPr>
        <w:pStyle w:val="Luettelokappale"/>
        <w:numPr>
          <w:ilvl w:val="1"/>
          <w:numId w:val="1"/>
        </w:numPr>
        <w:spacing w:after="0" w:line="240" w:lineRule="auto"/>
        <w:ind w:left="426" w:hanging="142"/>
        <w:rPr>
          <w:sz w:val="18"/>
          <w:szCs w:val="18"/>
        </w:rPr>
      </w:pPr>
      <w:r w:rsidRPr="00C45427">
        <w:rPr>
          <w:sz w:val="18"/>
          <w:szCs w:val="18"/>
        </w:rPr>
        <w:t>o</w:t>
      </w:r>
      <w:r w:rsidR="0067322C" w:rsidRPr="00C45427">
        <w:rPr>
          <w:sz w:val="18"/>
          <w:szCs w:val="18"/>
        </w:rPr>
        <w:t>ppilaat tutustuvat ammatteihin koulussa ja omassa lähipiirissään</w:t>
      </w:r>
      <w:r w:rsidR="00945ED0" w:rsidRPr="00C45427">
        <w:rPr>
          <w:sz w:val="18"/>
          <w:szCs w:val="18"/>
        </w:rPr>
        <w:t xml:space="preserve"> (huoltajien ammatit, kummiyritykset)</w:t>
      </w:r>
      <w:r w:rsidR="0067322C" w:rsidRPr="00C45427">
        <w:rPr>
          <w:sz w:val="18"/>
          <w:szCs w:val="18"/>
        </w:rPr>
        <w:t xml:space="preserve">. </w:t>
      </w:r>
      <w:r w:rsidR="0067322C">
        <w:rPr>
          <w:sz w:val="18"/>
          <w:szCs w:val="18"/>
        </w:rPr>
        <w:t xml:space="preserve">Tutustumisessa painotetaan työn ja työn tekemisen </w:t>
      </w:r>
      <w:r w:rsidR="0067322C" w:rsidRPr="006E3741">
        <w:rPr>
          <w:sz w:val="18"/>
          <w:szCs w:val="18"/>
        </w:rPr>
        <w:t>merkitystä oman arjen sujuvuuden näkökulmasta.</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Oppilastöiden näyttely</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Juhlaesitykset</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 xml:space="preserve">Luokan edustaja valinta oppilaskuntaan </w:t>
      </w:r>
    </w:p>
    <w:p w:rsidR="0067322C" w:rsidRDefault="00003245" w:rsidP="0067322C">
      <w:pPr>
        <w:pStyle w:val="Luettelokappale"/>
        <w:numPr>
          <w:ilvl w:val="0"/>
          <w:numId w:val="1"/>
        </w:numPr>
        <w:spacing w:after="0" w:line="240" w:lineRule="auto"/>
        <w:ind w:left="284" w:hanging="142"/>
        <w:rPr>
          <w:sz w:val="18"/>
          <w:szCs w:val="18"/>
        </w:rPr>
      </w:pPr>
      <w:r>
        <w:rPr>
          <w:sz w:val="18"/>
          <w:szCs w:val="18"/>
        </w:rPr>
        <w:t>A</w:t>
      </w:r>
      <w:r w:rsidR="0067322C">
        <w:rPr>
          <w:sz w:val="18"/>
          <w:szCs w:val="18"/>
        </w:rPr>
        <w:t>rviointikeskustelu</w:t>
      </w:r>
    </w:p>
    <w:p w:rsidR="00003245" w:rsidRPr="00003245" w:rsidRDefault="0067322C" w:rsidP="00003245">
      <w:pPr>
        <w:pStyle w:val="Luettelokappale"/>
        <w:numPr>
          <w:ilvl w:val="1"/>
          <w:numId w:val="1"/>
        </w:numPr>
        <w:spacing w:after="0" w:line="240" w:lineRule="auto"/>
        <w:ind w:left="426" w:hanging="142"/>
        <w:rPr>
          <w:sz w:val="18"/>
          <w:szCs w:val="18"/>
        </w:rPr>
      </w:pPr>
      <w:r>
        <w:rPr>
          <w:sz w:val="18"/>
          <w:szCs w:val="18"/>
        </w:rPr>
        <w:t>opettaja – oppilas</w:t>
      </w:r>
      <w:r w:rsidR="00003245">
        <w:rPr>
          <w:sz w:val="18"/>
          <w:szCs w:val="18"/>
        </w:rPr>
        <w:t xml:space="preserve"> </w:t>
      </w:r>
      <w:r>
        <w:rPr>
          <w:sz w:val="18"/>
          <w:szCs w:val="18"/>
        </w:rPr>
        <w:t>+</w:t>
      </w:r>
      <w:r w:rsidR="00003245">
        <w:rPr>
          <w:sz w:val="18"/>
          <w:szCs w:val="18"/>
        </w:rPr>
        <w:t xml:space="preserve"> </w:t>
      </w:r>
      <w:r>
        <w:rPr>
          <w:sz w:val="18"/>
          <w:szCs w:val="18"/>
        </w:rPr>
        <w:t>huoltaja</w:t>
      </w:r>
    </w:p>
    <w:p w:rsidR="0067322C" w:rsidRDefault="0067322C" w:rsidP="00003245">
      <w:pPr>
        <w:pStyle w:val="Luettelokappale"/>
        <w:spacing w:after="0" w:line="240" w:lineRule="auto"/>
        <w:ind w:left="284"/>
        <w:rPr>
          <w:b/>
          <w:sz w:val="18"/>
          <w:szCs w:val="18"/>
        </w:rPr>
      </w:pPr>
    </w:p>
    <w:p w:rsidR="0067322C" w:rsidRDefault="0067322C" w:rsidP="0067322C">
      <w:pPr>
        <w:spacing w:after="0" w:line="240" w:lineRule="auto"/>
        <w:rPr>
          <w:b/>
          <w:color w:val="000000"/>
          <w:sz w:val="20"/>
          <w:u w:val="single"/>
        </w:rPr>
      </w:pPr>
    </w:p>
    <w:p w:rsidR="005B53F6" w:rsidRDefault="005B53F6" w:rsidP="0067322C">
      <w:pPr>
        <w:spacing w:after="0" w:line="240" w:lineRule="auto"/>
        <w:rPr>
          <w:b/>
          <w:color w:val="000000"/>
          <w:sz w:val="20"/>
          <w:u w:val="single"/>
        </w:rPr>
      </w:pPr>
    </w:p>
    <w:p w:rsidR="0067322C" w:rsidRPr="003167DD" w:rsidRDefault="0067322C" w:rsidP="0067322C">
      <w:pPr>
        <w:spacing w:after="0" w:line="240" w:lineRule="auto"/>
        <w:rPr>
          <w:b/>
          <w:sz w:val="18"/>
          <w:szCs w:val="18"/>
          <w:u w:val="single"/>
        </w:rPr>
      </w:pPr>
      <w:r w:rsidRPr="003167DD">
        <w:rPr>
          <w:b/>
          <w:color w:val="000000"/>
          <w:sz w:val="20"/>
          <w:u w:val="single"/>
        </w:rPr>
        <w:t xml:space="preserve">Toimenpiteet </w:t>
      </w:r>
      <w:r w:rsidRPr="003167DD">
        <w:rPr>
          <w:b/>
          <w:sz w:val="18"/>
          <w:szCs w:val="18"/>
          <w:u w:val="single"/>
        </w:rPr>
        <w:t>3 – 6</w:t>
      </w:r>
    </w:p>
    <w:p w:rsidR="0067322C" w:rsidRDefault="0067322C" w:rsidP="0067322C">
      <w:pPr>
        <w:spacing w:after="0" w:line="240" w:lineRule="auto"/>
        <w:rPr>
          <w:sz w:val="18"/>
          <w:szCs w:val="18"/>
        </w:rPr>
      </w:pPr>
    </w:p>
    <w:p w:rsidR="0067322C" w:rsidRDefault="0067322C" w:rsidP="0067322C">
      <w:pPr>
        <w:pStyle w:val="Luettelokappale"/>
        <w:numPr>
          <w:ilvl w:val="0"/>
          <w:numId w:val="1"/>
        </w:numPr>
        <w:spacing w:after="0" w:line="240" w:lineRule="auto"/>
        <w:ind w:left="284" w:hanging="142"/>
        <w:rPr>
          <w:sz w:val="18"/>
          <w:szCs w:val="18"/>
        </w:rPr>
      </w:pPr>
      <w:r>
        <w:rPr>
          <w:sz w:val="18"/>
          <w:szCs w:val="18"/>
        </w:rPr>
        <w:t>Luokalla on kiertävä vastuutehtävä (järjestäjä)</w:t>
      </w:r>
      <w:r w:rsidR="00003245">
        <w:rPr>
          <w:sz w:val="18"/>
          <w:szCs w:val="18"/>
        </w:rPr>
        <w:t xml:space="preserve"> ja </w:t>
      </w:r>
      <w:r>
        <w:rPr>
          <w:sz w:val="18"/>
          <w:szCs w:val="18"/>
        </w:rPr>
        <w:t>tehtäväkuvaus</w:t>
      </w:r>
    </w:p>
    <w:p w:rsidR="0067322C" w:rsidRDefault="00003245" w:rsidP="0067322C">
      <w:pPr>
        <w:pStyle w:val="Luettelokappale"/>
        <w:numPr>
          <w:ilvl w:val="0"/>
          <w:numId w:val="1"/>
        </w:numPr>
        <w:spacing w:after="0" w:line="240" w:lineRule="auto"/>
        <w:ind w:left="284" w:hanging="142"/>
        <w:rPr>
          <w:sz w:val="18"/>
          <w:szCs w:val="18"/>
        </w:rPr>
      </w:pPr>
      <w:r>
        <w:rPr>
          <w:sz w:val="18"/>
          <w:szCs w:val="18"/>
        </w:rPr>
        <w:t>T</w:t>
      </w:r>
      <w:r w:rsidR="0067322C">
        <w:rPr>
          <w:sz w:val="18"/>
          <w:szCs w:val="18"/>
        </w:rPr>
        <w:t>oiminta ruokala-apulaisena, järjestelytehtävät tapahtumissa</w:t>
      </w:r>
    </w:p>
    <w:p w:rsidR="0067322C" w:rsidRDefault="00003245" w:rsidP="0067322C">
      <w:pPr>
        <w:pStyle w:val="Luettelokappale"/>
        <w:numPr>
          <w:ilvl w:val="0"/>
          <w:numId w:val="1"/>
        </w:numPr>
        <w:spacing w:after="0" w:line="240" w:lineRule="auto"/>
        <w:ind w:left="284" w:hanging="142"/>
        <w:rPr>
          <w:sz w:val="18"/>
          <w:szCs w:val="18"/>
        </w:rPr>
      </w:pPr>
      <w:r>
        <w:rPr>
          <w:sz w:val="18"/>
          <w:szCs w:val="18"/>
        </w:rPr>
        <w:t>H</w:t>
      </w:r>
      <w:r w:rsidR="0067322C">
        <w:rPr>
          <w:sz w:val="18"/>
          <w:szCs w:val="18"/>
        </w:rPr>
        <w:t>yväntekeväisyys- ja/tai talkootapahtuma / lukuvuosi</w:t>
      </w:r>
    </w:p>
    <w:p w:rsidR="0067322C" w:rsidRDefault="00003245" w:rsidP="0067322C">
      <w:pPr>
        <w:pStyle w:val="Luettelokappale"/>
        <w:numPr>
          <w:ilvl w:val="0"/>
          <w:numId w:val="1"/>
        </w:numPr>
        <w:spacing w:after="0" w:line="240" w:lineRule="auto"/>
        <w:ind w:left="284" w:hanging="142"/>
        <w:rPr>
          <w:sz w:val="18"/>
          <w:szCs w:val="18"/>
        </w:rPr>
      </w:pPr>
      <w:r>
        <w:rPr>
          <w:sz w:val="18"/>
          <w:szCs w:val="18"/>
        </w:rPr>
        <w:t>Y</w:t>
      </w:r>
      <w:r w:rsidR="0067322C">
        <w:rPr>
          <w:sz w:val="18"/>
          <w:szCs w:val="18"/>
        </w:rPr>
        <w:t>ksilöllinen projekti (esim. taksvärkki tai kotitöiden viikko)</w:t>
      </w:r>
    </w:p>
    <w:p w:rsidR="0067322C" w:rsidRDefault="008015C7" w:rsidP="0067322C">
      <w:pPr>
        <w:pStyle w:val="Luettelokappale"/>
        <w:numPr>
          <w:ilvl w:val="0"/>
          <w:numId w:val="1"/>
        </w:numPr>
        <w:spacing w:after="0" w:line="240" w:lineRule="auto"/>
        <w:ind w:left="284" w:hanging="142"/>
        <w:rPr>
          <w:sz w:val="18"/>
          <w:szCs w:val="18"/>
        </w:rPr>
      </w:pPr>
      <w:r>
        <w:rPr>
          <w:sz w:val="18"/>
          <w:szCs w:val="18"/>
        </w:rPr>
        <w:t>Y</w:t>
      </w:r>
      <w:r w:rsidR="0067322C">
        <w:rPr>
          <w:sz w:val="18"/>
          <w:szCs w:val="18"/>
        </w:rPr>
        <w:t>hteinen luokan tai kerhon projekti (lehti, retki, tapahtuma tai leirikoulu)</w:t>
      </w:r>
    </w:p>
    <w:p w:rsidR="0067322C" w:rsidRDefault="0067322C" w:rsidP="0067322C">
      <w:pPr>
        <w:pStyle w:val="Luettelokappale"/>
        <w:numPr>
          <w:ilvl w:val="1"/>
          <w:numId w:val="1"/>
        </w:numPr>
        <w:spacing w:after="0" w:line="240" w:lineRule="auto"/>
        <w:ind w:left="426" w:hanging="142"/>
        <w:rPr>
          <w:sz w:val="18"/>
          <w:szCs w:val="18"/>
        </w:rPr>
      </w:pPr>
      <w:r>
        <w:rPr>
          <w:sz w:val="18"/>
          <w:szCs w:val="18"/>
        </w:rPr>
        <w:t xml:space="preserve">myyjäiset, oppilastapahtuma </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Oppilastöiden näyttely</w:t>
      </w:r>
    </w:p>
    <w:p w:rsidR="0067322C" w:rsidRPr="00661E58" w:rsidRDefault="0067322C" w:rsidP="0067322C">
      <w:pPr>
        <w:pStyle w:val="Luettelokappale"/>
        <w:numPr>
          <w:ilvl w:val="0"/>
          <w:numId w:val="1"/>
        </w:numPr>
        <w:spacing w:after="0" w:line="240" w:lineRule="auto"/>
        <w:ind w:left="284" w:hanging="142"/>
        <w:rPr>
          <w:sz w:val="18"/>
          <w:szCs w:val="18"/>
        </w:rPr>
      </w:pPr>
      <w:r>
        <w:rPr>
          <w:sz w:val="18"/>
          <w:szCs w:val="18"/>
        </w:rPr>
        <w:t>Juhlaesitykset ja vastuut juhlan toteutuksessa</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Luokan edustajan valinta oppilaskuntaan</w:t>
      </w:r>
    </w:p>
    <w:p w:rsidR="0067322C" w:rsidRDefault="0067322C" w:rsidP="0067322C">
      <w:pPr>
        <w:pStyle w:val="Luettelokappale"/>
        <w:numPr>
          <w:ilvl w:val="0"/>
          <w:numId w:val="1"/>
        </w:numPr>
        <w:spacing w:after="0" w:line="240" w:lineRule="auto"/>
        <w:ind w:left="284" w:hanging="142"/>
        <w:rPr>
          <w:sz w:val="18"/>
          <w:szCs w:val="18"/>
        </w:rPr>
      </w:pPr>
      <w:r>
        <w:rPr>
          <w:sz w:val="18"/>
          <w:szCs w:val="18"/>
        </w:rPr>
        <w:t>”Open kahvila” tai jokin muu pistejärjestelmään perustuva järjestely</w:t>
      </w:r>
    </w:p>
    <w:p w:rsidR="0067322C" w:rsidRPr="00965DBA" w:rsidRDefault="0067322C" w:rsidP="0067322C">
      <w:pPr>
        <w:spacing w:after="0" w:line="240" w:lineRule="auto"/>
        <w:ind w:left="567" w:hanging="142"/>
        <w:rPr>
          <w:sz w:val="16"/>
          <w:szCs w:val="16"/>
        </w:rPr>
      </w:pPr>
      <w:r w:rsidRPr="00965DBA">
        <w:rPr>
          <w:sz w:val="16"/>
          <w:szCs w:val="16"/>
        </w:rPr>
        <w:t>Open kahvila:</w:t>
      </w:r>
    </w:p>
    <w:p w:rsidR="0067322C" w:rsidRPr="00965DBA" w:rsidRDefault="0067322C" w:rsidP="0067322C">
      <w:pPr>
        <w:spacing w:after="0" w:line="240" w:lineRule="auto"/>
        <w:ind w:left="567" w:hanging="142"/>
        <w:rPr>
          <w:sz w:val="16"/>
          <w:szCs w:val="16"/>
        </w:rPr>
      </w:pPr>
      <w:r w:rsidRPr="00965DBA">
        <w:rPr>
          <w:sz w:val="16"/>
          <w:szCs w:val="16"/>
        </w:rPr>
        <w:t xml:space="preserve">Oppilaat keräävät luokan ”rahaa/pisteitä” oppimista ja hyvää henkeä tukevalla toiminnalla (ei merkintöjä, hyvä käytös, hyvä järjestys, jne.). Ansioillaan luokka voi ”ostaa” opettajalta esim. ohjatun välitunnin, pelipäivän, retken tai yökoulun </w:t>
      </w:r>
      <w:r>
        <w:rPr>
          <w:sz w:val="16"/>
          <w:szCs w:val="16"/>
        </w:rPr>
        <w:t xml:space="preserve">sovitun </w:t>
      </w:r>
      <w:r w:rsidRPr="00965DBA">
        <w:rPr>
          <w:sz w:val="16"/>
          <w:szCs w:val="16"/>
        </w:rPr>
        <w:t>hinnaston mukaan</w:t>
      </w:r>
      <w:r>
        <w:rPr>
          <w:sz w:val="16"/>
          <w:szCs w:val="16"/>
        </w:rPr>
        <w:t xml:space="preserve"> (pitkän aikavälin säästäminen vai pienemmät hankinnat?).</w:t>
      </w:r>
    </w:p>
    <w:p w:rsidR="00782AA7" w:rsidRPr="00003245" w:rsidRDefault="0067322C" w:rsidP="00003245">
      <w:pPr>
        <w:pStyle w:val="Luettelokappale"/>
        <w:numPr>
          <w:ilvl w:val="0"/>
          <w:numId w:val="1"/>
        </w:numPr>
        <w:spacing w:after="0" w:line="240" w:lineRule="auto"/>
        <w:ind w:left="284" w:hanging="142"/>
        <w:rPr>
          <w:sz w:val="18"/>
          <w:szCs w:val="18"/>
        </w:rPr>
      </w:pPr>
      <w:r w:rsidRPr="003167DD">
        <w:rPr>
          <w:sz w:val="18"/>
          <w:szCs w:val="18"/>
        </w:rPr>
        <w:t xml:space="preserve">Yrityskylä tai muu yhteiskuntaa simuloiva sovellus, innovaatiota tai keksimistä edellyttävä kokonaisuus (esim. </w:t>
      </w:r>
      <w:proofErr w:type="spellStart"/>
      <w:r w:rsidRPr="003167DD">
        <w:rPr>
          <w:sz w:val="18"/>
          <w:szCs w:val="18"/>
        </w:rPr>
        <w:t>Tukoke</w:t>
      </w:r>
      <w:proofErr w:type="spellEnd"/>
      <w:r w:rsidRPr="003167DD">
        <w:rPr>
          <w:sz w:val="18"/>
          <w:szCs w:val="18"/>
        </w:rPr>
        <w:t xml:space="preserve"> -kilpailu)</w:t>
      </w:r>
    </w:p>
    <w:p w:rsidR="00742043" w:rsidRDefault="00742043"/>
    <w:p w:rsidR="00BF1B58" w:rsidRDefault="00BF1B58"/>
    <w:p w:rsidR="00BF1B58" w:rsidRDefault="00BF1B58"/>
    <w:p w:rsidR="00BF1B58" w:rsidRDefault="00BF1B58"/>
    <w:p w:rsidR="00BF1B58" w:rsidRPr="00BF1B58" w:rsidRDefault="00BF1B58" w:rsidP="00BF1B58">
      <w:pPr>
        <w:rPr>
          <w:b/>
          <w:sz w:val="20"/>
          <w:u w:val="single"/>
        </w:rPr>
      </w:pPr>
      <w:r w:rsidRPr="00BF1B58">
        <w:rPr>
          <w:b/>
          <w:sz w:val="20"/>
          <w:u w:val="single"/>
        </w:rPr>
        <w:t>Vuosiluokat 7-9</w:t>
      </w:r>
    </w:p>
    <w:p w:rsidR="00BF1B58" w:rsidRPr="00BF1B58" w:rsidRDefault="00BF1B58" w:rsidP="00BF1B58">
      <w:pPr>
        <w:rPr>
          <w:sz w:val="18"/>
        </w:rPr>
      </w:pPr>
      <w:r w:rsidRPr="00BF1B58">
        <w:rPr>
          <w:sz w:val="18"/>
        </w:rPr>
        <w:t xml:space="preserve">Koulutyössä oppilaita opastetaan tunnistamaan työelämässä vaadittavia taitoja, sekä heitä ohjataan ymmärtämään miten koulutyössä ja työelämässä vaadittavat taidot ovat pitkälti samoja. Yhteistyötä yritysten kanssa pyritään lisäämään opetuksessa. Oppilaita ohjataan tunnistamaan omia vahvuuksiaan ja kiinnostuksen kohteitaan suunnitellessaan omaa tulevaisuuttaan. Lisäksi oppilaita ohjataan löytämään tapoja, joilla he voivat yhdistää omia kiinnostuksen kohteitaan ja koulutyön ulkopuolella ilmeneviä vahvuuksiaan osaksi koulutyötä. </w:t>
      </w:r>
    </w:p>
    <w:p w:rsidR="00BF1B58" w:rsidRPr="00BF1B58" w:rsidRDefault="00BF1B58" w:rsidP="00BF1B58">
      <w:pPr>
        <w:rPr>
          <w:sz w:val="18"/>
        </w:rPr>
      </w:pPr>
      <w:r w:rsidRPr="00BF1B58">
        <w:rPr>
          <w:sz w:val="18"/>
        </w:rPr>
        <w:t xml:space="preserve">Projektimuotoisen työskentelyn osuus koulutyöstä kasvaa. Oppilaiden vastuu oman työn suunnittelusta, toteuttamisesta sekä loppuun saattamisesta korostuu. Projektitöiden aiheet pyritään valitsemaan niin, että ne ovat lähtöisin oppilaiden omasta kokemusmaailmasta ja niiden toteuttaminen edellyttää yhteistyötä koulun ulkopuolisten toimijoiden kanssa. Työskentelyssä oppilaita tuetaan kehittämään oma-aloitteisuuttaan, vastuullisuuttaan, yhteistyötaitojaan, sekä annetaan mahdollisuuksia löytää itselle sopiva tapa oppia ja tehdä työtä. Luokille annetaan vastuuta erilaisten koulun sisäisten ja ulkoisten tapahtumien järjestämisessä ja opetetaan tapahtumien järjestämiseen liittyviä taitoja. </w:t>
      </w:r>
    </w:p>
    <w:p w:rsidR="00BF1B58" w:rsidRDefault="00BF1B58" w:rsidP="00BF1B58">
      <w:r w:rsidRPr="00BF1B58">
        <w:rPr>
          <w:sz w:val="18"/>
        </w:rPr>
        <w:t>Eri oppiaineiden arvioinnissa huomiota kiinnitetään taitojen arviointiin. Työelämätaitojen ja yrittäjämäisen asenteen tukeminen auttaa menestymistä kaikissa oppiaineissa.</w:t>
      </w:r>
      <w:r>
        <w:t xml:space="preserve"> </w:t>
      </w:r>
    </w:p>
    <w:p w:rsidR="00BF1B58" w:rsidRDefault="00BF1B58"/>
    <w:p w:rsidR="00BF1B58" w:rsidRDefault="00BF1B58"/>
    <w:p w:rsidR="00BF1B58" w:rsidRDefault="00BF1B58"/>
    <w:p w:rsidR="00BF1B58" w:rsidRDefault="00BF1B58"/>
    <w:p w:rsidR="00BF1B58" w:rsidRDefault="00BF1B58">
      <w:r>
        <w:rPr>
          <w:noProof/>
          <w:lang w:eastAsia="fi-FI"/>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172085</wp:posOffset>
                </wp:positionV>
                <wp:extent cx="6682740" cy="1165860"/>
                <wp:effectExtent l="0" t="0" r="3810" b="0"/>
                <wp:wrapNone/>
                <wp:docPr id="1" name="Tekstiruutu 1"/>
                <wp:cNvGraphicFramePr/>
                <a:graphic xmlns:a="http://schemas.openxmlformats.org/drawingml/2006/main">
                  <a:graphicData uri="http://schemas.microsoft.com/office/word/2010/wordprocessingShape">
                    <wps:wsp>
                      <wps:cNvSpPr txBox="1"/>
                      <wps:spPr>
                        <a:xfrm>
                          <a:off x="0" y="0"/>
                          <a:ext cx="6682740" cy="1165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1B58" w:rsidRPr="00003245" w:rsidRDefault="00BF1B58" w:rsidP="00BF1B58">
                            <w:pPr>
                              <w:spacing w:after="0" w:line="240" w:lineRule="auto"/>
                              <w:rPr>
                                <w:b/>
                                <w:color w:val="000000"/>
                                <w:sz w:val="20"/>
                                <w:u w:val="single"/>
                              </w:rPr>
                            </w:pPr>
                            <w:r w:rsidRPr="00782AA7">
                              <w:rPr>
                                <w:b/>
                                <w:color w:val="000000"/>
                                <w:sz w:val="20"/>
                                <w:u w:val="single"/>
                              </w:rPr>
                              <w:t xml:space="preserve">Seuranta ja arviointi </w:t>
                            </w:r>
                          </w:p>
                          <w:p w:rsidR="00BF1B58" w:rsidRDefault="00BF1B58" w:rsidP="00BF1B58">
                            <w:pPr>
                              <w:pStyle w:val="Luettelokappale"/>
                              <w:numPr>
                                <w:ilvl w:val="0"/>
                                <w:numId w:val="3"/>
                              </w:numPr>
                              <w:spacing w:after="0" w:line="240" w:lineRule="auto"/>
                              <w:rPr>
                                <w:sz w:val="18"/>
                                <w:szCs w:val="18"/>
                              </w:rPr>
                            </w:pPr>
                            <w:r w:rsidRPr="00003245">
                              <w:rPr>
                                <w:sz w:val="18"/>
                                <w:szCs w:val="18"/>
                              </w:rPr>
                              <w:t>Toimenpiteiden järjestelmällisestä toteuttamisesta huolehditaan, opettaja dokumento</w:t>
                            </w:r>
                            <w:r>
                              <w:rPr>
                                <w:sz w:val="18"/>
                                <w:szCs w:val="18"/>
                              </w:rPr>
                              <w:t xml:space="preserve">i luokan toimintaa koulun nettisivulla. </w:t>
                            </w:r>
                          </w:p>
                          <w:p w:rsidR="00BF1B58" w:rsidRPr="00003245" w:rsidRDefault="00BF1B58" w:rsidP="00BF1B58">
                            <w:pPr>
                              <w:pStyle w:val="Luettelokappale"/>
                              <w:numPr>
                                <w:ilvl w:val="0"/>
                                <w:numId w:val="3"/>
                              </w:numPr>
                              <w:spacing w:after="0" w:line="240" w:lineRule="auto"/>
                              <w:rPr>
                                <w:sz w:val="18"/>
                                <w:szCs w:val="18"/>
                              </w:rPr>
                            </w:pPr>
                            <w:r>
                              <w:rPr>
                                <w:sz w:val="18"/>
                                <w:szCs w:val="18"/>
                              </w:rPr>
                              <w:t>Portfolio: työt ja projektien lopputuotokset kerääntyvät oppilaan portfolioon, josta omaa kehittymistä on helppo seurata.</w:t>
                            </w:r>
                          </w:p>
                          <w:p w:rsidR="00BF1B58" w:rsidRPr="00BF1B58" w:rsidRDefault="00BF1B58" w:rsidP="00BF1B58">
                            <w:pPr>
                              <w:pStyle w:val="Luettelokappale"/>
                              <w:numPr>
                                <w:ilvl w:val="0"/>
                                <w:numId w:val="3"/>
                              </w:numPr>
                              <w:spacing w:after="0" w:line="240" w:lineRule="auto"/>
                            </w:pPr>
                            <w:r w:rsidRPr="00003245">
                              <w:rPr>
                                <w:sz w:val="18"/>
                                <w:szCs w:val="18"/>
                              </w:rPr>
                              <w:t xml:space="preserve">Oppilasta ohjataan huomaamaan palaute- ja arviointikeskusteluissa suunnitelmallisen ja pitkäjänteisen työskentelyn vaikuttavan myönteisesti onnistumiseen koulutyössä. </w:t>
                            </w:r>
                          </w:p>
                          <w:p w:rsidR="00BF1B58" w:rsidRDefault="00BF1B58" w:rsidP="00BF1B58">
                            <w:pPr>
                              <w:pStyle w:val="Luettelokappale"/>
                              <w:numPr>
                                <w:ilvl w:val="0"/>
                                <w:numId w:val="3"/>
                              </w:numPr>
                              <w:spacing w:after="0" w:line="240" w:lineRule="auto"/>
                            </w:pPr>
                            <w:r>
                              <w:rPr>
                                <w:sz w:val="18"/>
                                <w:szCs w:val="18"/>
                              </w:rPr>
                              <w:t>Oppilaalle annettava taitoihin kohdistuvat suullinen arviointi järjestelmällistä</w:t>
                            </w:r>
                          </w:p>
                          <w:p w:rsidR="00BF1B58" w:rsidRDefault="00BF1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iruutu 1" o:spid="_x0000_s1027" type="#_x0000_t202" style="position:absolute;margin-left:-.6pt;margin-top:13.55pt;width:526.2pt;height:9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" fillcolor="white [3201]" stroked="f" strokeweight=".5pt">
                <v:textbox>
                  <w:txbxContent>
                    <w:p w:rsidR="00BF1B58" w:rsidRPr="00003245" w:rsidRDefault="00BF1B58" w:rsidP="00BF1B58">
                      <w:pPr>
                        <w:spacing w:after="0" w:line="240" w:lineRule="auto"/>
                        <w:rPr>
                          <w:b/>
                          <w:color w:val="000000"/>
                          <w:sz w:val="20"/>
                          <w:u w:val="single"/>
                        </w:rPr>
                      </w:pPr>
                      <w:r w:rsidRPr="00782AA7">
                        <w:rPr>
                          <w:b/>
                          <w:color w:val="000000"/>
                          <w:sz w:val="20"/>
                          <w:u w:val="single"/>
                        </w:rPr>
                        <w:t xml:space="preserve">Seuranta ja arviointi </w:t>
                      </w:r>
                    </w:p>
                    <w:p w:rsidR="00BF1B58" w:rsidRDefault="00BF1B58" w:rsidP="00BF1B58">
                      <w:pPr>
                        <w:pStyle w:val="Luettelokappale"/>
                        <w:numPr>
                          <w:ilvl w:val="0"/>
                          <w:numId w:val="3"/>
                        </w:numPr>
                        <w:spacing w:after="0" w:line="240" w:lineRule="auto"/>
                        <w:rPr>
                          <w:sz w:val="18"/>
                          <w:szCs w:val="18"/>
                        </w:rPr>
                      </w:pPr>
                      <w:r w:rsidRPr="00003245">
                        <w:rPr>
                          <w:sz w:val="18"/>
                          <w:szCs w:val="18"/>
                        </w:rPr>
                        <w:t>Toimenpiteiden järjestelmällisestä toteuttamisesta huolehditaan, opettaja dokumento</w:t>
                      </w:r>
                      <w:r>
                        <w:rPr>
                          <w:sz w:val="18"/>
                          <w:szCs w:val="18"/>
                        </w:rPr>
                        <w:t xml:space="preserve">i luokan toimintaa koulun nettisivulla. </w:t>
                      </w:r>
                    </w:p>
                    <w:p w:rsidR="00BF1B58" w:rsidRPr="00003245" w:rsidRDefault="00BF1B58" w:rsidP="00BF1B58">
                      <w:pPr>
                        <w:pStyle w:val="Luettelokappale"/>
                        <w:numPr>
                          <w:ilvl w:val="0"/>
                          <w:numId w:val="3"/>
                        </w:numPr>
                        <w:spacing w:after="0" w:line="240" w:lineRule="auto"/>
                        <w:rPr>
                          <w:sz w:val="18"/>
                          <w:szCs w:val="18"/>
                        </w:rPr>
                      </w:pPr>
                      <w:r>
                        <w:rPr>
                          <w:sz w:val="18"/>
                          <w:szCs w:val="18"/>
                        </w:rPr>
                        <w:t>Portfolio: työt ja projektien lopputuotokset kerääntyvät oppilaan portfolioon, josta omaa kehittymistä on helppo seurata.</w:t>
                      </w:r>
                    </w:p>
                    <w:p w:rsidR="00BF1B58" w:rsidRPr="00BF1B58" w:rsidRDefault="00BF1B58" w:rsidP="00BF1B58">
                      <w:pPr>
                        <w:pStyle w:val="Luettelokappale"/>
                        <w:numPr>
                          <w:ilvl w:val="0"/>
                          <w:numId w:val="3"/>
                        </w:numPr>
                        <w:spacing w:after="0" w:line="240" w:lineRule="auto"/>
                      </w:pPr>
                      <w:r w:rsidRPr="00003245">
                        <w:rPr>
                          <w:sz w:val="18"/>
                          <w:szCs w:val="18"/>
                        </w:rPr>
                        <w:t xml:space="preserve">Oppilasta ohjataan huomaamaan palaute- ja arviointikeskusteluissa suunnitelmallisen ja pitkäjänteisen työskentelyn vaikuttavan myönteisesti onnistumiseen koulutyössä. </w:t>
                      </w:r>
                    </w:p>
                    <w:p w:rsidR="00BF1B58" w:rsidRDefault="00BF1B58" w:rsidP="00BF1B58">
                      <w:pPr>
                        <w:pStyle w:val="Luettelokappale"/>
                        <w:numPr>
                          <w:ilvl w:val="0"/>
                          <w:numId w:val="3"/>
                        </w:numPr>
                        <w:spacing w:after="0" w:line="240" w:lineRule="auto"/>
                      </w:pPr>
                      <w:r>
                        <w:rPr>
                          <w:sz w:val="18"/>
                          <w:szCs w:val="18"/>
                        </w:rPr>
                        <w:t>Oppilaalle annettava taitoihin kohdistuvat suullinen arviointi järjestelmällistä</w:t>
                      </w:r>
                    </w:p>
                    <w:p w:rsidR="00BF1B58" w:rsidRDefault="00BF1B58"/>
                  </w:txbxContent>
                </v:textbox>
              </v:shape>
            </w:pict>
          </mc:Fallback>
        </mc:AlternateContent>
      </w:r>
    </w:p>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Default="00BF1B58"/>
    <w:p w:rsidR="00BF1B58" w:rsidRPr="00BF1B58" w:rsidRDefault="00BF1B58" w:rsidP="00BF1B58">
      <w:pPr>
        <w:rPr>
          <w:b/>
          <w:sz w:val="20"/>
          <w:u w:val="single"/>
        </w:rPr>
      </w:pPr>
      <w:r w:rsidRPr="00BF1B58">
        <w:rPr>
          <w:b/>
          <w:sz w:val="20"/>
          <w:u w:val="single"/>
        </w:rPr>
        <w:t>Toimenpiteet 7-9</w:t>
      </w:r>
    </w:p>
    <w:p w:rsidR="00BF1B58" w:rsidRPr="00BF1B58" w:rsidRDefault="00BF1B58" w:rsidP="00BF1B58">
      <w:pPr>
        <w:pStyle w:val="Luettelokappale"/>
        <w:numPr>
          <w:ilvl w:val="0"/>
          <w:numId w:val="4"/>
        </w:numPr>
        <w:spacing w:after="160" w:line="259" w:lineRule="auto"/>
        <w:rPr>
          <w:sz w:val="18"/>
        </w:rPr>
      </w:pPr>
      <w:r w:rsidRPr="00BF1B58">
        <w:rPr>
          <w:sz w:val="18"/>
        </w:rPr>
        <w:t>Kaikille yhteiset:</w:t>
      </w:r>
    </w:p>
    <w:p w:rsidR="00BF1B58" w:rsidRPr="00BF1B58" w:rsidRDefault="00BF1B58" w:rsidP="00BF1B58">
      <w:pPr>
        <w:pStyle w:val="Luettelokappale"/>
        <w:numPr>
          <w:ilvl w:val="0"/>
          <w:numId w:val="4"/>
        </w:numPr>
        <w:spacing w:after="160" w:line="259" w:lineRule="auto"/>
        <w:rPr>
          <w:sz w:val="18"/>
        </w:rPr>
      </w:pPr>
      <w:r w:rsidRPr="00BF1B58">
        <w:rPr>
          <w:sz w:val="18"/>
        </w:rPr>
        <w:t xml:space="preserve">Projektimuotoinen työskentely 7-9 </w:t>
      </w:r>
      <w:proofErr w:type="gramStart"/>
      <w:r w:rsidRPr="00BF1B58">
        <w:rPr>
          <w:sz w:val="18"/>
        </w:rPr>
        <w:t>–luokat</w:t>
      </w:r>
      <w:proofErr w:type="gramEnd"/>
      <w:r w:rsidRPr="00BF1B58">
        <w:rPr>
          <w:sz w:val="18"/>
        </w:rPr>
        <w:t xml:space="preserve"> (ohjataan taitojen kehittämiseen ja oma-aloitteisuuteen ja vastuunottoon)</w:t>
      </w:r>
    </w:p>
    <w:p w:rsidR="00BF1B58" w:rsidRPr="00BF1B58" w:rsidRDefault="00BF1B58" w:rsidP="00BF1B58">
      <w:pPr>
        <w:pStyle w:val="Luettelokappale"/>
        <w:numPr>
          <w:ilvl w:val="0"/>
          <w:numId w:val="4"/>
        </w:numPr>
        <w:spacing w:after="160" w:line="259" w:lineRule="auto"/>
        <w:rPr>
          <w:sz w:val="18"/>
        </w:rPr>
      </w:pPr>
      <w:r w:rsidRPr="00BF1B58">
        <w:rPr>
          <w:sz w:val="18"/>
        </w:rPr>
        <w:t xml:space="preserve">Portfolio: 7-9 </w:t>
      </w:r>
      <w:proofErr w:type="gramStart"/>
      <w:r w:rsidRPr="00BF1B58">
        <w:rPr>
          <w:sz w:val="18"/>
        </w:rPr>
        <w:t>–luokat</w:t>
      </w:r>
      <w:proofErr w:type="gramEnd"/>
      <w:r w:rsidRPr="00BF1B58">
        <w:rPr>
          <w:sz w:val="18"/>
        </w:rPr>
        <w:t xml:space="preserve"> (seurataan omaa kehittymistä)</w:t>
      </w:r>
    </w:p>
    <w:p w:rsidR="00BF1B58" w:rsidRPr="00BF1B58" w:rsidRDefault="00BF1B58" w:rsidP="00BF1B58">
      <w:pPr>
        <w:pStyle w:val="Luettelokappale"/>
        <w:numPr>
          <w:ilvl w:val="0"/>
          <w:numId w:val="4"/>
        </w:numPr>
        <w:spacing w:after="160" w:line="259" w:lineRule="auto"/>
        <w:rPr>
          <w:sz w:val="18"/>
        </w:rPr>
      </w:pPr>
      <w:r w:rsidRPr="00BF1B58">
        <w:rPr>
          <w:sz w:val="18"/>
        </w:rPr>
        <w:t>Yritysvierailut – yrityksistä koululla</w:t>
      </w:r>
    </w:p>
    <w:p w:rsidR="00BF1B58" w:rsidRPr="00BF1B58" w:rsidRDefault="00BF1B58" w:rsidP="00BF1B58">
      <w:pPr>
        <w:pStyle w:val="Luettelokappale"/>
        <w:numPr>
          <w:ilvl w:val="0"/>
          <w:numId w:val="4"/>
        </w:numPr>
        <w:spacing w:after="160" w:line="259" w:lineRule="auto"/>
        <w:rPr>
          <w:sz w:val="18"/>
        </w:rPr>
      </w:pPr>
      <w:r w:rsidRPr="00BF1B58">
        <w:rPr>
          <w:sz w:val="18"/>
        </w:rPr>
        <w:t>Yritysvierailut- koululta yrityksissä</w:t>
      </w:r>
    </w:p>
    <w:p w:rsidR="00BF1B58" w:rsidRPr="00BF1B58" w:rsidRDefault="00BF1B58" w:rsidP="00BF1B58">
      <w:pPr>
        <w:pStyle w:val="Luettelokappale"/>
        <w:numPr>
          <w:ilvl w:val="0"/>
          <w:numId w:val="4"/>
        </w:numPr>
        <w:spacing w:after="160" w:line="259" w:lineRule="auto"/>
        <w:rPr>
          <w:sz w:val="18"/>
        </w:rPr>
      </w:pPr>
      <w:r w:rsidRPr="00BF1B58">
        <w:rPr>
          <w:sz w:val="18"/>
        </w:rPr>
        <w:t>Ruokalavuorot (7-luokat)</w:t>
      </w:r>
    </w:p>
    <w:p w:rsidR="00BF1B58" w:rsidRPr="00BF1B58" w:rsidRDefault="00BF1B58" w:rsidP="00BF1B58">
      <w:pPr>
        <w:pStyle w:val="Luettelokappale"/>
        <w:numPr>
          <w:ilvl w:val="0"/>
          <w:numId w:val="4"/>
        </w:numPr>
        <w:spacing w:after="160" w:line="259" w:lineRule="auto"/>
        <w:rPr>
          <w:sz w:val="18"/>
        </w:rPr>
      </w:pPr>
      <w:r w:rsidRPr="00BF1B58">
        <w:rPr>
          <w:sz w:val="18"/>
        </w:rPr>
        <w:t>Eri luokille annettavat vastuutehtävät eri tapahtumien järjestämisessä</w:t>
      </w:r>
    </w:p>
    <w:p w:rsidR="00BF1B58" w:rsidRPr="00BF1B58" w:rsidRDefault="00BF1B58" w:rsidP="00BF1B58">
      <w:pPr>
        <w:pStyle w:val="Luettelokappale"/>
        <w:numPr>
          <w:ilvl w:val="0"/>
          <w:numId w:val="4"/>
        </w:numPr>
        <w:spacing w:after="160" w:line="259" w:lineRule="auto"/>
        <w:rPr>
          <w:sz w:val="18"/>
        </w:rPr>
      </w:pPr>
      <w:r w:rsidRPr="00BF1B58">
        <w:rPr>
          <w:sz w:val="18"/>
        </w:rPr>
        <w:t>Ruokalavuorot</w:t>
      </w:r>
    </w:p>
    <w:p w:rsidR="00BF1B58" w:rsidRPr="00BF1B58" w:rsidRDefault="00BF1B58" w:rsidP="00BF1B58">
      <w:pPr>
        <w:pStyle w:val="Luettelokappale"/>
        <w:numPr>
          <w:ilvl w:val="0"/>
          <w:numId w:val="4"/>
        </w:numPr>
        <w:spacing w:after="160" w:line="259" w:lineRule="auto"/>
        <w:rPr>
          <w:sz w:val="18"/>
        </w:rPr>
      </w:pPr>
      <w:r w:rsidRPr="00BF1B58">
        <w:rPr>
          <w:sz w:val="18"/>
        </w:rPr>
        <w:t>TET-harjoittelu</w:t>
      </w:r>
    </w:p>
    <w:p w:rsidR="00BF1B58" w:rsidRPr="00BF1B58" w:rsidRDefault="00BF1B58" w:rsidP="00BF1B58">
      <w:pPr>
        <w:pStyle w:val="Luettelokappale"/>
        <w:numPr>
          <w:ilvl w:val="0"/>
          <w:numId w:val="4"/>
        </w:numPr>
        <w:spacing w:after="160" w:line="259" w:lineRule="auto"/>
        <w:rPr>
          <w:sz w:val="18"/>
        </w:rPr>
      </w:pPr>
      <w:r w:rsidRPr="00BF1B58">
        <w:rPr>
          <w:sz w:val="18"/>
        </w:rPr>
        <w:t xml:space="preserve">Työelämäprojekti 9-luokalla </w:t>
      </w:r>
    </w:p>
    <w:p w:rsidR="00BF1B58" w:rsidRDefault="00BF1B58"/>
    <w:p w:rsidR="00BF1B58" w:rsidRDefault="00BF1B58"/>
    <w:p w:rsidR="00BF1B58" w:rsidRDefault="00BF1B58">
      <w:bookmarkStart w:id="0" w:name="_GoBack"/>
      <w:bookmarkEnd w:id="0"/>
    </w:p>
    <w:p w:rsidR="00BF1B58" w:rsidRDefault="00BF1B58"/>
    <w:p w:rsidR="00BF1B58" w:rsidRDefault="00BF1B58"/>
    <w:p w:rsidR="00BF1B58" w:rsidRDefault="00BF1B58"/>
    <w:p w:rsidR="00BF1B58" w:rsidRDefault="00BF1B58"/>
    <w:sectPr w:rsidR="00BF1B58" w:rsidSect="0067322C">
      <w:type w:val="continuous"/>
      <w:pgSz w:w="11906" w:h="16838"/>
      <w:pgMar w:top="720" w:right="720" w:bottom="720" w:left="720" w:header="708" w:footer="708" w:gutter="0"/>
      <w:cols w:num="2" w:space="708" w:equalWidth="0">
        <w:col w:w="6793" w:space="425"/>
        <w:col w:w="324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7363"/>
    <w:multiLevelType w:val="hybridMultilevel"/>
    <w:tmpl w:val="C9904E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6056F8"/>
    <w:multiLevelType w:val="hybridMultilevel"/>
    <w:tmpl w:val="70A633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1353DF"/>
    <w:multiLevelType w:val="hybridMultilevel"/>
    <w:tmpl w:val="CA8624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F65EE5"/>
    <w:multiLevelType w:val="hybridMultilevel"/>
    <w:tmpl w:val="9D2C3B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2C"/>
    <w:rsid w:val="00003245"/>
    <w:rsid w:val="00044655"/>
    <w:rsid w:val="002A7075"/>
    <w:rsid w:val="00570AA0"/>
    <w:rsid w:val="005B53F6"/>
    <w:rsid w:val="0067322C"/>
    <w:rsid w:val="00742043"/>
    <w:rsid w:val="00782AA7"/>
    <w:rsid w:val="007C556B"/>
    <w:rsid w:val="00800D28"/>
    <w:rsid w:val="008015C7"/>
    <w:rsid w:val="00945ED0"/>
    <w:rsid w:val="00BF1B58"/>
    <w:rsid w:val="00C454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9012C-9F8D-4656-A4C4-F1BF06CD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7322C"/>
  </w:style>
  <w:style w:type="paragraph" w:styleId="Otsikko1">
    <w:name w:val="heading 1"/>
    <w:basedOn w:val="Normaali"/>
    <w:next w:val="Normaali"/>
    <w:link w:val="Otsikko1Char"/>
    <w:uiPriority w:val="9"/>
    <w:qFormat/>
    <w:rsid w:val="006732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7322C"/>
    <w:rPr>
      <w:rFonts w:asciiTheme="majorHAnsi" w:eastAsiaTheme="majorEastAsia" w:hAnsiTheme="majorHAnsi" w:cstheme="majorBidi"/>
      <w:b/>
      <w:bCs/>
      <w:color w:val="365F91" w:themeColor="accent1" w:themeShade="BF"/>
      <w:sz w:val="28"/>
      <w:szCs w:val="28"/>
    </w:rPr>
  </w:style>
  <w:style w:type="paragraph" w:styleId="Luettelokappale">
    <w:name w:val="List Paragraph"/>
    <w:basedOn w:val="Normaali"/>
    <w:uiPriority w:val="34"/>
    <w:qFormat/>
    <w:rsid w:val="0067322C"/>
    <w:pPr>
      <w:ind w:left="720"/>
      <w:contextualSpacing/>
    </w:pPr>
  </w:style>
  <w:style w:type="paragraph" w:styleId="Seliteteksti">
    <w:name w:val="Balloon Text"/>
    <w:basedOn w:val="Normaali"/>
    <w:link w:val="SelitetekstiChar"/>
    <w:uiPriority w:val="99"/>
    <w:semiHidden/>
    <w:unhideWhenUsed/>
    <w:rsid w:val="0067322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73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6068</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Teemu Heino</cp:lastModifiedBy>
  <cp:revision>2</cp:revision>
  <dcterms:created xsi:type="dcterms:W3CDTF">2015-08-30T11:39:00Z</dcterms:created>
  <dcterms:modified xsi:type="dcterms:W3CDTF">2015-08-30T11:39:00Z</dcterms:modified>
</cp:coreProperties>
</file>