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F4" w:rsidRPr="00C06648" w:rsidRDefault="00F902F4" w:rsidP="00F902F4">
      <w:pPr>
        <w:pStyle w:val="Otsikko2"/>
        <w:rPr>
          <w:rFonts w:ascii="Lucida Bright" w:hAnsi="Lucida Bright"/>
          <w:color w:val="548DD4" w:themeColor="text2" w:themeTint="99"/>
          <w:sz w:val="24"/>
          <w:szCs w:val="24"/>
        </w:rPr>
      </w:pPr>
      <w:bookmarkStart w:id="0" w:name="_Toc413327051"/>
      <w:r w:rsidRPr="00C06648">
        <w:rPr>
          <w:rFonts w:ascii="Lucida Bright" w:hAnsi="Lucida Bright"/>
          <w:color w:val="548DD4" w:themeColor="text2" w:themeTint="99"/>
          <w:sz w:val="24"/>
          <w:szCs w:val="24"/>
        </w:rPr>
        <w:t>LUKU 7 OPPIMISEN JA KOULUNKÄYNNIN TUKI</w:t>
      </w:r>
      <w:bookmarkEnd w:id="0"/>
    </w:p>
    <w:p w:rsidR="00F902F4" w:rsidRPr="003B67DC" w:rsidRDefault="00F902F4" w:rsidP="00F902F4">
      <w:pPr>
        <w:spacing w:after="0"/>
        <w:jc w:val="both"/>
        <w:rPr>
          <w:rFonts w:ascii="Lucida Bright" w:hAnsi="Lucida Bright" w:cs="Times New Roman"/>
          <w:sz w:val="20"/>
          <w:szCs w:val="20"/>
        </w:rPr>
      </w:pPr>
    </w:p>
    <w:p w:rsidR="00F902F4" w:rsidRPr="003B67DC" w:rsidRDefault="00F902F4" w:rsidP="00F902F4">
      <w:pPr>
        <w:tabs>
          <w:tab w:val="left" w:pos="426"/>
        </w:tabs>
        <w:spacing w:after="0"/>
        <w:ind w:left="426"/>
        <w:jc w:val="both"/>
        <w:rPr>
          <w:rFonts w:ascii="Lucida Bright" w:hAnsi="Lucida Bright" w:cs="Times New Roman"/>
          <w:sz w:val="20"/>
          <w:szCs w:val="20"/>
        </w:rPr>
      </w:pPr>
      <w:r w:rsidRPr="003B67DC">
        <w:rPr>
          <w:rFonts w:ascii="Lucida Bright" w:hAnsi="Lucida Bright" w:cs="Times New Roman"/>
          <w:sz w:val="20"/>
          <w:szCs w:val="20"/>
        </w:rPr>
        <w:t>Oppimisen ja koulunkäynnin tuki ja oppilashuolto muodostavat kokonaisuuden. Tässä luvussa määrätään perusopetuslain mukaisesta oppimisen ja koulunkäynnin tuesta. Oppilashuolto sisältyy lukuun 8</w:t>
      </w:r>
      <w:r w:rsidRPr="003B67DC">
        <w:rPr>
          <w:rStyle w:val="Alaviitteenviite"/>
          <w:rFonts w:ascii="Lucida Bright" w:hAnsi="Lucida Bright" w:cs="Times New Roman"/>
          <w:sz w:val="20"/>
          <w:szCs w:val="20"/>
        </w:rPr>
        <w:footnoteReference w:id="1"/>
      </w:r>
      <w:r w:rsidRPr="003B67DC">
        <w:rPr>
          <w:rFonts w:ascii="Lucida Bright" w:hAnsi="Lucida Bright" w:cs="Times New Roman"/>
          <w:sz w:val="20"/>
          <w:szCs w:val="20"/>
        </w:rPr>
        <w:t>.</w:t>
      </w:r>
    </w:p>
    <w:p w:rsidR="00F902F4" w:rsidRPr="003B67DC" w:rsidRDefault="00F902F4" w:rsidP="00F902F4">
      <w:pPr>
        <w:pStyle w:val="Otsikko3"/>
        <w:rPr>
          <w:rFonts w:ascii="Lucida Bright" w:hAnsi="Lucida Bright"/>
          <w:color w:val="auto"/>
          <w:sz w:val="20"/>
          <w:szCs w:val="20"/>
        </w:rPr>
      </w:pPr>
      <w:bookmarkStart w:id="1" w:name="_Toc413327052"/>
      <w:r w:rsidRPr="003B67DC">
        <w:rPr>
          <w:rFonts w:ascii="Lucida Bright" w:hAnsi="Lucida Bright"/>
          <w:color w:val="auto"/>
          <w:sz w:val="20"/>
          <w:szCs w:val="20"/>
        </w:rPr>
        <w:t>7.1 Tuen järjestämistä ohjaavat periaatteet</w:t>
      </w:r>
      <w:bookmarkEnd w:id="1"/>
    </w:p>
    <w:p w:rsidR="00F902F4" w:rsidRPr="003B67DC" w:rsidRDefault="00F902F4" w:rsidP="00F902F4">
      <w:pPr>
        <w:spacing w:after="0"/>
        <w:rPr>
          <w:rFonts w:ascii="Lucida Bright" w:hAnsi="Lucida Bright"/>
          <w:b/>
          <w:sz w:val="20"/>
          <w:szCs w:val="20"/>
        </w:rPr>
      </w:pPr>
    </w:p>
    <w:p w:rsidR="00F902F4" w:rsidRDefault="00F902F4" w:rsidP="00F902F4">
      <w:pPr>
        <w:tabs>
          <w:tab w:val="left" w:pos="426"/>
        </w:tabs>
        <w:spacing w:after="0"/>
        <w:ind w:left="426"/>
        <w:jc w:val="both"/>
        <w:rPr>
          <w:rFonts w:ascii="Lucida Bright" w:hAnsi="Lucida Bright"/>
          <w:color w:val="FF0000"/>
          <w:sz w:val="20"/>
          <w:szCs w:val="20"/>
        </w:rPr>
      </w:pPr>
      <w:r w:rsidRPr="003B67DC">
        <w:rPr>
          <w:rFonts w:ascii="Lucida Bright" w:hAnsi="Lucida Bright"/>
          <w:sz w:val="20"/>
          <w:szCs w:val="20"/>
        </w:rPr>
        <w:t>Oppimisen ja koulunkäynnin tuen kolme tasoa ovat yleinen, tehostettu ja erityinen tuki. Näistä oppilas voi saada kerrallaan vain yhden tasoista tukea. Perusopetuslaissa säädettyjä tukimuotoja ovat esimerkiksi tukiopetus, osa-aikainen erityisopetus, tulkitsemis- ja avustajapalvelut sekä erityiset apuvälineet. Näitä tukimuotoja voi käyttää kaikilla kolmella tuen tasolla sekä yksittäin että samanaikaisesti toisiaan täydentävinä. Oppilaan saaman tuen tulee olla joustavaa, pitkäjänteisesti suunniteltua ja tuen tarpeen mukaan muuttuvaa. Tukea annetaan niin kauan sekä sen tasoisena ja muotoisena kuin se on tarpeellista.</w:t>
      </w:r>
      <w:r w:rsidRPr="003B67DC">
        <w:rPr>
          <w:rFonts w:ascii="Lucida Bright" w:hAnsi="Lucida Bright"/>
          <w:color w:val="FF0000"/>
          <w:sz w:val="20"/>
          <w:szCs w:val="20"/>
        </w:rPr>
        <w:t xml:space="preserve"> </w:t>
      </w:r>
    </w:p>
    <w:p w:rsidR="00CF7418" w:rsidRPr="003B67DC" w:rsidRDefault="00CF7418" w:rsidP="00F902F4">
      <w:pPr>
        <w:tabs>
          <w:tab w:val="left" w:pos="426"/>
        </w:tabs>
        <w:spacing w:after="0"/>
        <w:ind w:left="426"/>
        <w:jc w:val="both"/>
        <w:rPr>
          <w:rFonts w:ascii="Lucida Bright" w:hAnsi="Lucida Bright"/>
          <w:strike/>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Opetuksen ja tuen järjestämisen lähtökohtana ovat sekä kunkin oppilaan että opetusryhmän vahvuudet ja oppimis- ja kehitystarpeet. Huomiota tulee kiinnittää oppimisen esteettömyyteen sekä oppimisvaikeuksien ennaltaehkäisyyn ja varhaiseen tunnistamiseen. Oppimisen ja koulunkäynnin tukeminen merkitsee yhteisöllisiä ja oppimisympäristöön liittyviä ratkaisuja sekä oppilaiden yksilöllisiin tarpeisiin vastaamista. Opetusta ja tukea suunniteltaessa on otettava huomioon, että tuen tarve voi vaihdella tilapäisestä jatkuvaan, vähäisestä vahvempaan tai yhden tukimuodon tarpeesta useamman tukimuodon tarpeeseen.</w:t>
      </w:r>
    </w:p>
    <w:p w:rsidR="00E574FD" w:rsidRPr="00402A33" w:rsidRDefault="00E574FD" w:rsidP="00325496">
      <w:pPr>
        <w:spacing w:after="0"/>
        <w:jc w:val="both"/>
        <w:rPr>
          <w:rFonts w:ascii="Lucida Bright" w:hAnsi="Lucida Bright"/>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Tuen tehtävänä on ehkäistä ongelmien monimuotoistumista ja syvenemistä sekä pitkäaikaisvaikutuksia. On huolehdittava oppilaan mahdollisuuksista saada onnistumisen kokemuksia oppimisessa ja ryhmän jäsenenä toimimisessa sekä tuettava oppilaan myönteistä käsitystä itsestään ja koulutyöstä. Pedagoginen asiantuntemus ja opettajien sekä muiden tuen ammattihenkilöiden monialainen yhteistyö tuen tarpeen havaitsemisessa, arvioinnissa sekä tuen suunnittelussa ja toteuttamisessa on tärkeää. Yhteistyöhön kulloinkin osallistuvat ammattihenkilöt harkitaan tapauskohtaisesti.</w:t>
      </w:r>
    </w:p>
    <w:p w:rsidR="00F902F4" w:rsidRPr="00325496" w:rsidRDefault="00F902F4" w:rsidP="00325496">
      <w:pPr>
        <w:spacing w:after="0"/>
        <w:jc w:val="both"/>
        <w:rPr>
          <w:rFonts w:ascii="Lucida Bright" w:hAnsi="Lucida Bright"/>
          <w:sz w:val="20"/>
          <w:szCs w:val="20"/>
        </w:rPr>
      </w:pPr>
    </w:p>
    <w:p w:rsidR="00F902F4" w:rsidRPr="003B67DC" w:rsidRDefault="00F902F4" w:rsidP="00F902F4">
      <w:pPr>
        <w:pStyle w:val="Luettelokappale"/>
        <w:spacing w:after="0"/>
        <w:ind w:left="426"/>
        <w:jc w:val="both"/>
        <w:rPr>
          <w:rFonts w:ascii="Lucida Bright" w:hAnsi="Lucida Bright"/>
          <w:sz w:val="20"/>
          <w:szCs w:val="20"/>
        </w:rPr>
      </w:pPr>
      <w:r w:rsidRPr="003B67DC">
        <w:rPr>
          <w:rFonts w:ascii="Lucida Bright" w:hAnsi="Lucida Bright"/>
          <w:sz w:val="20"/>
          <w:szCs w:val="20"/>
        </w:rPr>
        <w:t>Perusopetuslain mukaan opetukseen osallistuvalla on oikeus saada riittävää oppimisen ja koulunkäynnin tukea heti tuen tarpeen ilmetessä</w:t>
      </w:r>
      <w:r w:rsidRPr="003B67DC">
        <w:rPr>
          <w:rStyle w:val="Alaviitteenviite"/>
          <w:rFonts w:ascii="Lucida Bright" w:hAnsi="Lucida Bright"/>
          <w:sz w:val="20"/>
          <w:szCs w:val="20"/>
        </w:rPr>
        <w:footnoteReference w:id="2"/>
      </w:r>
      <w:r w:rsidRPr="003B67DC">
        <w:rPr>
          <w:rFonts w:ascii="Lucida Bright" w:hAnsi="Lucida Bright"/>
          <w:sz w:val="20"/>
          <w:szCs w:val="20"/>
        </w:rPr>
        <w:t xml:space="preserve">. Tuen tarpeen varhaiseksi havaitsemiseksi oppilaiden oppimisen edistymistä ja koulunkäynnin tilannetta tulee arvioida jatkuvasti. Ensimmäiseksi tarkastellaan koulussa käytössä olevia toimintatapoja, opetusjärjestelyjä ja oppimisympäristöjä sekä niiden soveltuvuutta oppilaalle. Tarkastelun pohjalta arvioidaan, voidaanko näitä muuttamalla toteuttaa oppilaalle aikaisempaa paremmin sopivia pedagogisia ratkaisuja. Arvioinnissa ja tuen suunnittelussa hyödynnetään mahdollisten muiden arviointien tuloksia ja otetaan huomioon oppilaalle aiemmin annettu tuki.  </w:t>
      </w:r>
    </w:p>
    <w:p w:rsidR="00F902F4" w:rsidRPr="003B67DC" w:rsidRDefault="00F902F4" w:rsidP="00F902F4">
      <w:pPr>
        <w:pStyle w:val="Default"/>
        <w:spacing w:line="276" w:lineRule="auto"/>
        <w:rPr>
          <w:rFonts w:ascii="Lucida Bright" w:hAnsi="Lucida Bright"/>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Tuki annetaan oppilaalle ensisijaisesti omassa opetusryhmässä ja koulussa erilaisin joustavin järjestelyin, ellei oppilaan etu tuen antamiseksi välttämättä edellytä oppilaan siirtämistä toiseen opetusryhmään tai kouluun. Erityisesti huolehditaan tuen jatkumisesta lapsen siirtyessä esiopetuksesta perusopetukseen, perusopetuksen sisällä sekä oppilaan siirtyessä perusopetuksesta toiselle asteelle. </w:t>
      </w:r>
    </w:p>
    <w:p w:rsidR="00304C5D" w:rsidRDefault="00304C5D" w:rsidP="00F902F4">
      <w:pPr>
        <w:spacing w:after="0"/>
        <w:ind w:left="426"/>
        <w:jc w:val="both"/>
        <w:rPr>
          <w:rFonts w:ascii="Lucida Bright" w:hAnsi="Lucida Bright"/>
          <w:sz w:val="20"/>
          <w:szCs w:val="20"/>
        </w:rPr>
      </w:pPr>
    </w:p>
    <w:p w:rsidR="00E6342E" w:rsidRPr="00A14687" w:rsidRDefault="00E6342E" w:rsidP="006F2A84">
      <w:pPr>
        <w:spacing w:after="0"/>
        <w:ind w:left="426"/>
        <w:jc w:val="both"/>
        <w:rPr>
          <w:rFonts w:ascii="Lucida Bright" w:hAnsi="Lucida Bright"/>
          <w:sz w:val="20"/>
          <w:szCs w:val="20"/>
        </w:rPr>
      </w:pPr>
    </w:p>
    <w:p w:rsidR="00E6342E" w:rsidRDefault="00E6342E" w:rsidP="006F2A84">
      <w:pPr>
        <w:spacing w:after="0"/>
        <w:ind w:left="426"/>
        <w:jc w:val="both"/>
        <w:rPr>
          <w:rFonts w:ascii="Lucida Bright" w:hAnsi="Lucida Bright"/>
          <w:i/>
          <w:color w:val="FF0000"/>
          <w:sz w:val="20"/>
          <w:szCs w:val="20"/>
        </w:rPr>
      </w:pPr>
    </w:p>
    <w:p w:rsidR="00FD3591" w:rsidRPr="007C33AC" w:rsidRDefault="00FD3591" w:rsidP="006F2A84">
      <w:pPr>
        <w:spacing w:after="0"/>
        <w:ind w:left="426"/>
        <w:jc w:val="both"/>
        <w:rPr>
          <w:rFonts w:ascii="Lucida Bright" w:hAnsi="Lucida Bright"/>
          <w:b/>
          <w:i/>
          <w:sz w:val="20"/>
          <w:szCs w:val="20"/>
        </w:rPr>
      </w:pPr>
      <w:r w:rsidRPr="007C33AC">
        <w:rPr>
          <w:rFonts w:ascii="Lucida Bright" w:hAnsi="Lucida Bright"/>
          <w:b/>
          <w:i/>
          <w:sz w:val="20"/>
          <w:szCs w:val="20"/>
        </w:rPr>
        <w:t>Porin kaupunki</w:t>
      </w:r>
    </w:p>
    <w:p w:rsidR="00FD3591" w:rsidRPr="007C33AC" w:rsidRDefault="00FD3591" w:rsidP="006F2A84">
      <w:pPr>
        <w:spacing w:after="0"/>
        <w:ind w:left="426"/>
        <w:jc w:val="both"/>
        <w:rPr>
          <w:rFonts w:ascii="Lucida Bright" w:hAnsi="Lucida Bright"/>
          <w:i/>
          <w:sz w:val="20"/>
          <w:szCs w:val="20"/>
        </w:rPr>
      </w:pPr>
    </w:p>
    <w:p w:rsidR="00E6342E" w:rsidRPr="007C33AC" w:rsidRDefault="00E6342E" w:rsidP="00E6342E">
      <w:pPr>
        <w:spacing w:after="0"/>
        <w:ind w:left="426"/>
        <w:jc w:val="both"/>
        <w:rPr>
          <w:rFonts w:ascii="Lucida Bright" w:hAnsi="Lucida Bright"/>
          <w:b/>
          <w:bCs/>
          <w:i/>
          <w:sz w:val="20"/>
          <w:szCs w:val="20"/>
        </w:rPr>
      </w:pPr>
      <w:r w:rsidRPr="007C33AC">
        <w:rPr>
          <w:rFonts w:ascii="Lucida Bright" w:hAnsi="Lucida Bright"/>
          <w:b/>
          <w:bCs/>
          <w:i/>
          <w:sz w:val="20"/>
          <w:szCs w:val="20"/>
        </w:rPr>
        <w:t>Työnjako ja vastuut</w:t>
      </w:r>
    </w:p>
    <w:p w:rsidR="00E6342E" w:rsidRPr="007C33AC" w:rsidRDefault="00E6342E" w:rsidP="00E6342E">
      <w:pPr>
        <w:spacing w:after="0"/>
        <w:ind w:left="426"/>
        <w:jc w:val="both"/>
        <w:rPr>
          <w:rFonts w:ascii="Lucida Bright" w:hAnsi="Lucida Bright"/>
          <w:b/>
          <w:bCs/>
          <w:i/>
          <w:sz w:val="20"/>
          <w:szCs w:val="20"/>
        </w:rPr>
      </w:pPr>
    </w:p>
    <w:p w:rsidR="00E9741B" w:rsidRPr="007C33AC" w:rsidRDefault="00304C5D" w:rsidP="00E6342E">
      <w:pPr>
        <w:spacing w:after="0"/>
        <w:ind w:left="426"/>
        <w:jc w:val="both"/>
        <w:rPr>
          <w:rFonts w:ascii="Lucida Bright" w:hAnsi="Lucida Bright"/>
          <w:bCs/>
          <w:i/>
          <w:sz w:val="20"/>
          <w:szCs w:val="20"/>
        </w:rPr>
      </w:pPr>
      <w:r w:rsidRPr="007C33AC">
        <w:rPr>
          <w:rFonts w:ascii="Lucida Bright" w:hAnsi="Lucida Bright"/>
          <w:bCs/>
          <w:i/>
          <w:sz w:val="20"/>
          <w:szCs w:val="20"/>
        </w:rPr>
        <w:t>Rehtori</w:t>
      </w:r>
      <w:r w:rsidR="0096564D" w:rsidRPr="007C33AC">
        <w:rPr>
          <w:rFonts w:ascii="Lucida Bright" w:hAnsi="Lucida Bright"/>
          <w:bCs/>
          <w:i/>
          <w:sz w:val="20"/>
          <w:szCs w:val="20"/>
        </w:rPr>
        <w:t xml:space="preserve"> vast</w:t>
      </w:r>
      <w:r w:rsidRPr="007C33AC">
        <w:rPr>
          <w:rFonts w:ascii="Lucida Bright" w:hAnsi="Lucida Bright"/>
          <w:bCs/>
          <w:i/>
          <w:sz w:val="20"/>
          <w:szCs w:val="20"/>
        </w:rPr>
        <w:t>aa</w:t>
      </w:r>
      <w:r w:rsidR="0096564D" w:rsidRPr="007C33AC">
        <w:rPr>
          <w:rFonts w:ascii="Lucida Bright" w:hAnsi="Lucida Bright"/>
          <w:bCs/>
          <w:i/>
          <w:sz w:val="20"/>
          <w:szCs w:val="20"/>
        </w:rPr>
        <w:t xml:space="preserve"> </w:t>
      </w:r>
      <w:r w:rsidR="007371B4" w:rsidRPr="007C33AC">
        <w:rPr>
          <w:rFonts w:ascii="Lucida Bright" w:hAnsi="Lucida Bright"/>
          <w:bCs/>
          <w:i/>
          <w:sz w:val="20"/>
          <w:szCs w:val="20"/>
        </w:rPr>
        <w:t xml:space="preserve">oman koulun oppilaiden </w:t>
      </w:r>
      <w:r w:rsidR="0096564D" w:rsidRPr="007C33AC">
        <w:rPr>
          <w:rFonts w:ascii="Lucida Bright" w:hAnsi="Lucida Bright"/>
          <w:bCs/>
          <w:i/>
          <w:sz w:val="20"/>
          <w:szCs w:val="20"/>
        </w:rPr>
        <w:t>tuen järjestämisestä</w:t>
      </w:r>
      <w:r w:rsidR="00D22577" w:rsidRPr="007C33AC">
        <w:rPr>
          <w:rFonts w:ascii="Lucida Bright" w:hAnsi="Lucida Bright"/>
          <w:bCs/>
          <w:i/>
          <w:sz w:val="20"/>
          <w:szCs w:val="20"/>
        </w:rPr>
        <w:t xml:space="preserve"> ja seurannasta</w:t>
      </w:r>
      <w:r w:rsidR="0096564D" w:rsidRPr="007C33AC">
        <w:rPr>
          <w:rFonts w:ascii="Lucida Bright" w:hAnsi="Lucida Bright"/>
          <w:bCs/>
          <w:i/>
          <w:sz w:val="20"/>
          <w:szCs w:val="20"/>
        </w:rPr>
        <w:t xml:space="preserve">. </w:t>
      </w:r>
      <w:r w:rsidR="00C60F50" w:rsidRPr="007C33AC">
        <w:rPr>
          <w:rFonts w:ascii="Lucida Bright" w:hAnsi="Lucida Bright"/>
          <w:bCs/>
          <w:i/>
          <w:sz w:val="20"/>
          <w:szCs w:val="20"/>
        </w:rPr>
        <w:t xml:space="preserve">Pedagogisen asiantuntijana opettajalla on keskeisin rooli oppimisen esteiden ja oppimisvaikeuksien varhaisessa tunnistamisessa. </w:t>
      </w:r>
      <w:r w:rsidRPr="007C33AC">
        <w:rPr>
          <w:rFonts w:ascii="Lucida Bright" w:hAnsi="Lucida Bright"/>
          <w:bCs/>
          <w:i/>
          <w:sz w:val="20"/>
          <w:szCs w:val="20"/>
        </w:rPr>
        <w:t>Opettaja huolehtii yhteistyöss</w:t>
      </w:r>
      <w:r w:rsidR="0039251A" w:rsidRPr="007C33AC">
        <w:rPr>
          <w:rFonts w:ascii="Lucida Bright" w:hAnsi="Lucida Bright"/>
          <w:bCs/>
          <w:i/>
          <w:sz w:val="20"/>
          <w:szCs w:val="20"/>
        </w:rPr>
        <w:t xml:space="preserve">ä </w:t>
      </w:r>
      <w:r w:rsidRPr="007C33AC">
        <w:rPr>
          <w:rFonts w:ascii="Lucida Bright" w:hAnsi="Lucida Bright"/>
          <w:bCs/>
          <w:i/>
          <w:sz w:val="20"/>
          <w:szCs w:val="20"/>
        </w:rPr>
        <w:t xml:space="preserve">muiden </w:t>
      </w:r>
      <w:r w:rsidR="0096564D" w:rsidRPr="007C33AC">
        <w:rPr>
          <w:rFonts w:ascii="Lucida Bright" w:hAnsi="Lucida Bright"/>
          <w:bCs/>
          <w:i/>
          <w:sz w:val="20"/>
          <w:szCs w:val="20"/>
        </w:rPr>
        <w:t>opettajien</w:t>
      </w:r>
      <w:r w:rsidRPr="007C33AC">
        <w:rPr>
          <w:rFonts w:ascii="Lucida Bright" w:hAnsi="Lucida Bright"/>
          <w:bCs/>
          <w:i/>
          <w:sz w:val="20"/>
          <w:szCs w:val="20"/>
        </w:rPr>
        <w:t xml:space="preserve"> kanssa</w:t>
      </w:r>
      <w:r w:rsidR="00CA3345" w:rsidRPr="007C33AC">
        <w:rPr>
          <w:rFonts w:ascii="Lucida Bright" w:hAnsi="Lucida Bright"/>
          <w:bCs/>
          <w:i/>
          <w:sz w:val="20"/>
          <w:szCs w:val="20"/>
        </w:rPr>
        <w:t xml:space="preserve"> sekä</w:t>
      </w:r>
      <w:r w:rsidRPr="007C33AC">
        <w:rPr>
          <w:rFonts w:ascii="Lucida Bright" w:hAnsi="Lucida Bright"/>
          <w:bCs/>
          <w:i/>
          <w:sz w:val="20"/>
          <w:szCs w:val="20"/>
        </w:rPr>
        <w:t xml:space="preserve"> oppilaiden huoltajien kanssa </w:t>
      </w:r>
      <w:r w:rsidR="0096564D" w:rsidRPr="007C33AC">
        <w:rPr>
          <w:rFonts w:ascii="Lucida Bright" w:hAnsi="Lucida Bright"/>
          <w:bCs/>
          <w:i/>
          <w:sz w:val="20"/>
          <w:szCs w:val="20"/>
        </w:rPr>
        <w:t>moniammatillisesti</w:t>
      </w:r>
      <w:r w:rsidRPr="007C33AC">
        <w:rPr>
          <w:rFonts w:ascii="Lucida Bright" w:hAnsi="Lucida Bright"/>
          <w:bCs/>
          <w:i/>
          <w:sz w:val="20"/>
          <w:szCs w:val="20"/>
        </w:rPr>
        <w:t xml:space="preserve"> o</w:t>
      </w:r>
      <w:r w:rsidR="0096564D" w:rsidRPr="007C33AC">
        <w:rPr>
          <w:rFonts w:ascii="Lucida Bright" w:hAnsi="Lucida Bright"/>
          <w:bCs/>
          <w:i/>
          <w:sz w:val="20"/>
          <w:szCs w:val="20"/>
        </w:rPr>
        <w:t xml:space="preserve">ppilaan tuen </w:t>
      </w:r>
      <w:r w:rsidR="00CA3345" w:rsidRPr="007C33AC">
        <w:rPr>
          <w:rFonts w:ascii="Lucida Bright" w:hAnsi="Lucida Bright"/>
          <w:bCs/>
          <w:i/>
          <w:sz w:val="20"/>
          <w:szCs w:val="20"/>
        </w:rPr>
        <w:t xml:space="preserve">suunnittelusta ja ohjaamisesta </w:t>
      </w:r>
      <w:r w:rsidR="0096564D" w:rsidRPr="007C33AC">
        <w:rPr>
          <w:rFonts w:ascii="Lucida Bright" w:hAnsi="Lucida Bright"/>
          <w:bCs/>
          <w:i/>
          <w:sz w:val="20"/>
          <w:szCs w:val="20"/>
        </w:rPr>
        <w:t xml:space="preserve">tarvittavan tuen piiriin. </w:t>
      </w:r>
      <w:r w:rsidR="00325496" w:rsidRPr="007C33AC">
        <w:rPr>
          <w:rFonts w:ascii="Lucida Bright" w:hAnsi="Lucida Bright"/>
          <w:bCs/>
          <w:i/>
          <w:sz w:val="20"/>
          <w:szCs w:val="20"/>
        </w:rPr>
        <w:t>Oppimisen ja koulunkäynnin tuen edellyttämään moniammatilliseen</w:t>
      </w:r>
      <w:r w:rsidR="000738AD" w:rsidRPr="007C33AC">
        <w:rPr>
          <w:rFonts w:ascii="Lucida Bright" w:hAnsi="Lucida Bright"/>
          <w:bCs/>
          <w:i/>
          <w:sz w:val="20"/>
          <w:szCs w:val="20"/>
        </w:rPr>
        <w:t xml:space="preserve"> yhteistyöhön osallistuvat </w:t>
      </w:r>
      <w:r w:rsidR="00325496" w:rsidRPr="007C33AC">
        <w:rPr>
          <w:rFonts w:ascii="Lucida Bright" w:hAnsi="Lucida Bright"/>
          <w:bCs/>
          <w:i/>
          <w:sz w:val="20"/>
          <w:szCs w:val="20"/>
        </w:rPr>
        <w:t>ne opettajat</w:t>
      </w:r>
      <w:r w:rsidR="00E9741B" w:rsidRPr="007C33AC">
        <w:rPr>
          <w:rFonts w:ascii="Lucida Bright" w:hAnsi="Lucida Bright"/>
          <w:bCs/>
          <w:i/>
          <w:sz w:val="20"/>
          <w:szCs w:val="20"/>
        </w:rPr>
        <w:t>, oppilashuollon toimij</w:t>
      </w:r>
      <w:r w:rsidR="00C461B9" w:rsidRPr="007C33AC">
        <w:rPr>
          <w:rFonts w:ascii="Lucida Bright" w:hAnsi="Lucida Bright"/>
          <w:bCs/>
          <w:i/>
          <w:sz w:val="20"/>
          <w:szCs w:val="20"/>
        </w:rPr>
        <w:t xml:space="preserve">at, kuten </w:t>
      </w:r>
      <w:r w:rsidR="00E9741B" w:rsidRPr="007C33AC">
        <w:rPr>
          <w:rFonts w:ascii="Lucida Bright" w:hAnsi="Lucida Bright"/>
          <w:bCs/>
          <w:i/>
          <w:sz w:val="20"/>
          <w:szCs w:val="20"/>
        </w:rPr>
        <w:t xml:space="preserve">kouluterveydenhoitaja, kuraattori ja psykologi sekä </w:t>
      </w:r>
      <w:r w:rsidR="00325496" w:rsidRPr="007C33AC">
        <w:rPr>
          <w:rFonts w:ascii="Lucida Bright" w:hAnsi="Lucida Bright"/>
          <w:bCs/>
          <w:i/>
          <w:sz w:val="20"/>
          <w:szCs w:val="20"/>
        </w:rPr>
        <w:t xml:space="preserve">muut asiantuntijat, joiden työtehtäviin oppilaan tuen suunnittelu tai toteuttaminen kulloinkin kuuluu. </w:t>
      </w:r>
    </w:p>
    <w:p w:rsidR="00304C5D" w:rsidRPr="007C33AC" w:rsidRDefault="00304C5D" w:rsidP="006F2A84">
      <w:pPr>
        <w:spacing w:after="0"/>
        <w:ind w:left="426"/>
        <w:jc w:val="both"/>
        <w:rPr>
          <w:rFonts w:ascii="Lucida Bright" w:hAnsi="Lucida Bright"/>
          <w:i/>
          <w:sz w:val="20"/>
          <w:szCs w:val="20"/>
        </w:rPr>
      </w:pPr>
    </w:p>
    <w:p w:rsidR="00304C5D" w:rsidRPr="007C33AC" w:rsidRDefault="009A67E7" w:rsidP="006F2A84">
      <w:pPr>
        <w:spacing w:after="0"/>
        <w:ind w:left="426"/>
        <w:jc w:val="both"/>
        <w:rPr>
          <w:rFonts w:ascii="Lucida Bright" w:hAnsi="Lucida Bright"/>
          <w:b/>
          <w:bCs/>
          <w:i/>
          <w:sz w:val="20"/>
          <w:szCs w:val="20"/>
        </w:rPr>
      </w:pPr>
      <w:r w:rsidRPr="007C33AC">
        <w:rPr>
          <w:rFonts w:ascii="Lucida Bright" w:hAnsi="Lucida Bright"/>
          <w:b/>
          <w:bCs/>
          <w:i/>
          <w:sz w:val="20"/>
          <w:szCs w:val="20"/>
        </w:rPr>
        <w:t>T</w:t>
      </w:r>
      <w:r w:rsidR="0078002E" w:rsidRPr="007C33AC">
        <w:rPr>
          <w:rFonts w:ascii="Lucida Bright" w:hAnsi="Lucida Bright"/>
          <w:b/>
          <w:bCs/>
          <w:i/>
          <w:sz w:val="20"/>
          <w:szCs w:val="20"/>
        </w:rPr>
        <w:t>iedonsiirto, s</w:t>
      </w:r>
      <w:r w:rsidR="00304C5D" w:rsidRPr="007C33AC">
        <w:rPr>
          <w:rFonts w:ascii="Lucida Bright" w:hAnsi="Lucida Bright"/>
          <w:b/>
          <w:bCs/>
          <w:i/>
          <w:sz w:val="20"/>
          <w:szCs w:val="20"/>
        </w:rPr>
        <w:t xml:space="preserve">alassapito </w:t>
      </w:r>
      <w:r w:rsidR="00E6342E" w:rsidRPr="007C33AC">
        <w:rPr>
          <w:rFonts w:ascii="Lucida Bright" w:hAnsi="Lucida Bright"/>
          <w:b/>
          <w:bCs/>
          <w:i/>
          <w:sz w:val="20"/>
          <w:szCs w:val="20"/>
        </w:rPr>
        <w:t>ja kirjaaminen</w:t>
      </w:r>
    </w:p>
    <w:p w:rsidR="00E6342E" w:rsidRPr="007C33AC" w:rsidRDefault="00E6342E" w:rsidP="006F2A84">
      <w:pPr>
        <w:spacing w:after="0"/>
        <w:ind w:left="426"/>
        <w:jc w:val="both"/>
        <w:rPr>
          <w:rFonts w:ascii="Lucida Bright" w:hAnsi="Lucida Bright"/>
          <w:i/>
          <w:sz w:val="20"/>
          <w:szCs w:val="20"/>
        </w:rPr>
      </w:pPr>
    </w:p>
    <w:p w:rsidR="00CA3345" w:rsidRPr="007C33AC" w:rsidRDefault="00E6342E" w:rsidP="0078002E">
      <w:pPr>
        <w:spacing w:after="0"/>
        <w:ind w:left="426"/>
        <w:jc w:val="both"/>
        <w:rPr>
          <w:rFonts w:ascii="Lucida Bright" w:hAnsi="Lucida Bright"/>
          <w:i/>
          <w:sz w:val="20"/>
          <w:szCs w:val="20"/>
        </w:rPr>
      </w:pPr>
      <w:r w:rsidRPr="007C33AC">
        <w:rPr>
          <w:rFonts w:ascii="Lucida Bright" w:hAnsi="Lucida Bright"/>
          <w:bCs/>
          <w:i/>
          <w:sz w:val="20"/>
          <w:szCs w:val="20"/>
        </w:rPr>
        <w:t xml:space="preserve">Opetuksen järjestämiseen liittyvä välttämätön tieto tulee antaa </w:t>
      </w:r>
      <w:r w:rsidR="00CA3345" w:rsidRPr="007C33AC">
        <w:rPr>
          <w:rFonts w:ascii="Lucida Bright" w:hAnsi="Lucida Bright"/>
          <w:bCs/>
          <w:i/>
          <w:sz w:val="20"/>
          <w:szCs w:val="20"/>
        </w:rPr>
        <w:t>niille</w:t>
      </w:r>
      <w:r w:rsidRPr="007C33AC">
        <w:rPr>
          <w:rFonts w:ascii="Lucida Bright" w:hAnsi="Lucida Bright"/>
          <w:bCs/>
          <w:i/>
          <w:sz w:val="20"/>
          <w:szCs w:val="20"/>
        </w:rPr>
        <w:t>, jotka sitä tarvitsevat oppilaan opetuksen järjestämiseksi tai toteuttamiseksi. Tällä turvataan o</w:t>
      </w:r>
      <w:r w:rsidRPr="007C33AC">
        <w:rPr>
          <w:rFonts w:ascii="Lucida Bright" w:hAnsi="Lucida Bright"/>
          <w:i/>
          <w:sz w:val="20"/>
          <w:szCs w:val="20"/>
        </w:rPr>
        <w:t xml:space="preserve">ppilaan oikeus oppimisen ja koulunkäynnin tukeen. </w:t>
      </w:r>
    </w:p>
    <w:p w:rsidR="00CA3345" w:rsidRPr="007C33AC" w:rsidRDefault="00CA3345" w:rsidP="0078002E">
      <w:pPr>
        <w:spacing w:after="0"/>
        <w:ind w:left="426"/>
        <w:jc w:val="both"/>
        <w:rPr>
          <w:rFonts w:ascii="Lucida Bright" w:hAnsi="Lucida Bright"/>
          <w:i/>
          <w:sz w:val="20"/>
          <w:szCs w:val="20"/>
        </w:rPr>
      </w:pPr>
    </w:p>
    <w:p w:rsidR="00C60F50" w:rsidRPr="007C33AC" w:rsidRDefault="00C60F50" w:rsidP="0078002E">
      <w:pPr>
        <w:spacing w:after="0"/>
        <w:ind w:left="426"/>
        <w:jc w:val="both"/>
      </w:pPr>
      <w:r w:rsidRPr="007C33AC">
        <w:rPr>
          <w:rFonts w:ascii="Lucida Bright" w:hAnsi="Lucida Bright"/>
          <w:i/>
          <w:sz w:val="20"/>
          <w:szCs w:val="20"/>
        </w:rPr>
        <w:t>O</w:t>
      </w:r>
      <w:r w:rsidR="00E6342E" w:rsidRPr="007C33AC">
        <w:rPr>
          <w:rFonts w:ascii="Lucida Bright" w:hAnsi="Lucida Bright"/>
          <w:i/>
          <w:sz w:val="20"/>
          <w:szCs w:val="20"/>
        </w:rPr>
        <w:t xml:space="preserve">pettaja </w:t>
      </w:r>
      <w:r w:rsidRPr="007C33AC">
        <w:rPr>
          <w:rFonts w:ascii="Lucida Bright" w:hAnsi="Lucida Bright"/>
          <w:i/>
          <w:sz w:val="20"/>
          <w:szCs w:val="20"/>
        </w:rPr>
        <w:t xml:space="preserve">voi </w:t>
      </w:r>
      <w:r w:rsidR="00E6342E" w:rsidRPr="007C33AC">
        <w:rPr>
          <w:rFonts w:ascii="Lucida Bright" w:hAnsi="Lucida Bright"/>
          <w:i/>
          <w:sz w:val="20"/>
          <w:szCs w:val="20"/>
        </w:rPr>
        <w:t xml:space="preserve">keskustella oppilaan asiasta niiden </w:t>
      </w:r>
      <w:r w:rsidRPr="007C33AC">
        <w:rPr>
          <w:rFonts w:ascii="Lucida Bright" w:hAnsi="Lucida Bright"/>
          <w:i/>
          <w:sz w:val="20"/>
          <w:szCs w:val="20"/>
        </w:rPr>
        <w:t>työntekijöiden kanssa</w:t>
      </w:r>
      <w:r w:rsidR="00E6342E" w:rsidRPr="007C33AC">
        <w:rPr>
          <w:rFonts w:ascii="Lucida Bright" w:hAnsi="Lucida Bright"/>
          <w:i/>
          <w:sz w:val="20"/>
          <w:szCs w:val="20"/>
        </w:rPr>
        <w:t>, joiden työtehtäviin oppilaan tuen suunnittelu tai antaminen</w:t>
      </w:r>
      <w:r w:rsidRPr="007C33AC">
        <w:rPr>
          <w:rFonts w:ascii="Lucida Bright" w:hAnsi="Lucida Bright"/>
          <w:i/>
          <w:sz w:val="20"/>
          <w:szCs w:val="20"/>
        </w:rPr>
        <w:t xml:space="preserve"> </w:t>
      </w:r>
      <w:r w:rsidR="00E6342E" w:rsidRPr="007C33AC">
        <w:rPr>
          <w:rFonts w:ascii="Lucida Bright" w:hAnsi="Lucida Bright"/>
          <w:i/>
          <w:sz w:val="20"/>
          <w:szCs w:val="20"/>
        </w:rPr>
        <w:t xml:space="preserve">liittyy. </w:t>
      </w:r>
      <w:r w:rsidR="00CA3345" w:rsidRPr="007C33AC">
        <w:rPr>
          <w:rFonts w:ascii="Lucida Bright" w:hAnsi="Lucida Bright"/>
          <w:i/>
          <w:sz w:val="20"/>
          <w:szCs w:val="20"/>
        </w:rPr>
        <w:t>Tällaista k</w:t>
      </w:r>
      <w:r w:rsidR="0078002E" w:rsidRPr="007C33AC">
        <w:rPr>
          <w:rFonts w:ascii="Lucida Bright" w:hAnsi="Lucida Bright"/>
          <w:i/>
          <w:sz w:val="20"/>
          <w:szCs w:val="20"/>
        </w:rPr>
        <w:t xml:space="preserve">onsultaatiota tai keskustelua ei tarvitse kirjata. </w:t>
      </w:r>
      <w:r w:rsidR="00CA3345" w:rsidRPr="007C33AC">
        <w:rPr>
          <w:rFonts w:ascii="Lucida Bright" w:hAnsi="Lucida Bright"/>
          <w:i/>
          <w:sz w:val="20"/>
          <w:szCs w:val="20"/>
        </w:rPr>
        <w:t xml:space="preserve">Asian niin vaatiessa </w:t>
      </w:r>
      <w:r w:rsidR="0078002E" w:rsidRPr="007C33AC">
        <w:rPr>
          <w:rFonts w:ascii="Lucida Bright" w:hAnsi="Lucida Bright"/>
          <w:i/>
          <w:sz w:val="20"/>
          <w:szCs w:val="20"/>
        </w:rPr>
        <w:t>voidaan laatia muistio.</w:t>
      </w:r>
      <w:r w:rsidR="0078002E" w:rsidRPr="007C33AC">
        <w:t xml:space="preserve"> </w:t>
      </w:r>
    </w:p>
    <w:p w:rsidR="00C60F50" w:rsidRPr="007C33AC" w:rsidRDefault="00C60F50" w:rsidP="0078002E">
      <w:pPr>
        <w:spacing w:after="0"/>
        <w:ind w:left="426"/>
        <w:jc w:val="both"/>
      </w:pPr>
    </w:p>
    <w:p w:rsidR="0078002E" w:rsidRPr="007C33AC" w:rsidRDefault="0078002E" w:rsidP="0078002E">
      <w:pPr>
        <w:spacing w:after="0"/>
        <w:ind w:left="426"/>
        <w:jc w:val="both"/>
        <w:rPr>
          <w:rFonts w:ascii="Lucida Bright" w:hAnsi="Lucida Bright"/>
          <w:i/>
          <w:sz w:val="20"/>
          <w:szCs w:val="20"/>
        </w:rPr>
      </w:pPr>
      <w:r w:rsidRPr="007C33AC">
        <w:rPr>
          <w:rFonts w:ascii="Lucida Bright" w:hAnsi="Lucida Bright"/>
          <w:i/>
          <w:sz w:val="20"/>
          <w:szCs w:val="20"/>
        </w:rPr>
        <w:t xml:space="preserve">Mikäli </w:t>
      </w:r>
      <w:r w:rsidR="00762F16" w:rsidRPr="007C33AC">
        <w:rPr>
          <w:rFonts w:ascii="Lucida Bright" w:hAnsi="Lucida Bright"/>
          <w:i/>
          <w:sz w:val="20"/>
          <w:szCs w:val="20"/>
        </w:rPr>
        <w:t xml:space="preserve">oppilaan tuen järjestämisen suunnittelua </w:t>
      </w:r>
      <w:r w:rsidRPr="007C33AC">
        <w:rPr>
          <w:rFonts w:ascii="Lucida Bright" w:hAnsi="Lucida Bright"/>
          <w:i/>
          <w:sz w:val="20"/>
          <w:szCs w:val="20"/>
        </w:rPr>
        <w:t xml:space="preserve">varten kootaan </w:t>
      </w:r>
      <w:r w:rsidR="00762F16" w:rsidRPr="007C33AC">
        <w:rPr>
          <w:rFonts w:ascii="Lucida Bright" w:hAnsi="Lucida Bright"/>
          <w:i/>
          <w:sz w:val="20"/>
          <w:szCs w:val="20"/>
        </w:rPr>
        <w:t>r</w:t>
      </w:r>
      <w:r w:rsidRPr="007C33AC">
        <w:rPr>
          <w:rFonts w:ascii="Lucida Bright" w:hAnsi="Lucida Bright"/>
          <w:i/>
          <w:sz w:val="20"/>
          <w:szCs w:val="20"/>
        </w:rPr>
        <w:t>yhmä, ryhmässä sovitut asiat tulee kirjata muistioon. Oppimiseen ja koulunkäyntiin liittyvän pedagogisen tuen antaminen kirjataan Wilmaan joko muistioon, pedagogiseen arvioon, oppimissuunnitelmaan, pedagogiseen selvitykseen tai henkilökohtaiseen oppimisen järjestämistä koskevaan suunnitelmaan eli HOJKS:iin.</w:t>
      </w:r>
    </w:p>
    <w:p w:rsidR="00AB561D" w:rsidRPr="007C33AC" w:rsidRDefault="00AB561D" w:rsidP="009A67E7">
      <w:pPr>
        <w:spacing w:after="0"/>
        <w:jc w:val="both"/>
        <w:rPr>
          <w:rFonts w:ascii="Lucida Bright" w:hAnsi="Lucida Bright"/>
          <w:i/>
          <w:sz w:val="20"/>
          <w:szCs w:val="20"/>
        </w:rPr>
      </w:pPr>
    </w:p>
    <w:p w:rsidR="009A67E7" w:rsidRPr="007C33AC" w:rsidRDefault="009A67E7" w:rsidP="009A67E7">
      <w:pPr>
        <w:spacing w:after="0"/>
        <w:ind w:left="426"/>
        <w:jc w:val="both"/>
        <w:rPr>
          <w:rFonts w:ascii="Lucida Bright" w:hAnsi="Lucida Bright"/>
          <w:b/>
          <w:bCs/>
          <w:i/>
          <w:sz w:val="20"/>
          <w:szCs w:val="20"/>
        </w:rPr>
      </w:pPr>
      <w:r w:rsidRPr="007C33AC">
        <w:rPr>
          <w:rFonts w:ascii="Lucida Bright" w:hAnsi="Lucida Bright"/>
          <w:b/>
          <w:bCs/>
          <w:i/>
          <w:sz w:val="20"/>
          <w:szCs w:val="20"/>
        </w:rPr>
        <w:t>Nivelvaiheyhteistyö ja tiedonsiirto nivelvaiheessa</w:t>
      </w:r>
    </w:p>
    <w:p w:rsidR="009A67E7" w:rsidRPr="007C33AC" w:rsidRDefault="009A67E7" w:rsidP="009A67E7">
      <w:pPr>
        <w:spacing w:after="0"/>
        <w:jc w:val="both"/>
        <w:rPr>
          <w:rFonts w:ascii="Lucida Bright" w:hAnsi="Lucida Bright"/>
          <w:i/>
          <w:sz w:val="20"/>
          <w:szCs w:val="20"/>
        </w:rPr>
      </w:pPr>
    </w:p>
    <w:p w:rsidR="009A67E7" w:rsidRPr="007C33AC" w:rsidRDefault="00E6342E" w:rsidP="009A67E7">
      <w:pPr>
        <w:spacing w:after="0"/>
        <w:ind w:left="426"/>
        <w:jc w:val="both"/>
        <w:rPr>
          <w:rFonts w:ascii="Lucida Bright" w:hAnsi="Lucida Bright"/>
          <w:i/>
          <w:sz w:val="20"/>
          <w:szCs w:val="20"/>
        </w:rPr>
      </w:pPr>
      <w:r w:rsidRPr="007C33AC">
        <w:rPr>
          <w:rFonts w:ascii="Lucida Bright" w:hAnsi="Lucida Bright"/>
          <w:i/>
          <w:sz w:val="20"/>
          <w:szCs w:val="20"/>
        </w:rPr>
        <w:t xml:space="preserve">Tiedonsiirto on tärkeää koulunkäyntiin liittyvissä nivelkohdissa, kuten esiopetuksesta kouluun tai perusopetuksesta toiselle asteelle siirryttäessä. </w:t>
      </w:r>
      <w:r w:rsidR="009A67E7" w:rsidRPr="007C33AC">
        <w:rPr>
          <w:rFonts w:ascii="Lucida Bright" w:hAnsi="Lucida Bright"/>
          <w:i/>
          <w:sz w:val="20"/>
          <w:szCs w:val="20"/>
        </w:rPr>
        <w:t>Nivelkohtien tiedonsiirrossa huomioidaan tuen tietojen siirtyminen sekä sähköisesti että lomakkeella. Tarvittaessa pidetään yksilökohtainen tiedonsiirtopalaveri.</w:t>
      </w:r>
    </w:p>
    <w:p w:rsidR="009A67E7" w:rsidRPr="007C33AC" w:rsidRDefault="009A67E7" w:rsidP="009A67E7">
      <w:pPr>
        <w:spacing w:after="0"/>
        <w:ind w:left="426"/>
        <w:jc w:val="both"/>
        <w:rPr>
          <w:rFonts w:ascii="Lucida Bright" w:hAnsi="Lucida Bright"/>
          <w:i/>
          <w:sz w:val="20"/>
          <w:szCs w:val="20"/>
        </w:rPr>
      </w:pPr>
    </w:p>
    <w:p w:rsidR="00AB561D" w:rsidRPr="007C33AC" w:rsidRDefault="00AB561D" w:rsidP="00AB561D">
      <w:pPr>
        <w:spacing w:after="0"/>
        <w:ind w:left="426"/>
        <w:jc w:val="both"/>
        <w:rPr>
          <w:rFonts w:ascii="Lucida Bright" w:hAnsi="Lucida Bright"/>
          <w:i/>
          <w:sz w:val="20"/>
          <w:szCs w:val="20"/>
        </w:rPr>
      </w:pPr>
      <w:r w:rsidRPr="007C33AC">
        <w:rPr>
          <w:rFonts w:ascii="Lucida Bright" w:hAnsi="Lucida Bright"/>
          <w:i/>
          <w:sz w:val="20"/>
          <w:szCs w:val="20"/>
        </w:rPr>
        <w:t>Lapsen siirtyessä esiopetuksesta perusopetukseen</w:t>
      </w:r>
      <w:r w:rsidR="00762F16" w:rsidRPr="007C33AC">
        <w:rPr>
          <w:rFonts w:ascii="Lucida Bright" w:hAnsi="Lucida Bright"/>
          <w:i/>
          <w:sz w:val="20"/>
          <w:szCs w:val="20"/>
        </w:rPr>
        <w:t xml:space="preserve"> </w:t>
      </w:r>
      <w:r w:rsidRPr="007C33AC">
        <w:rPr>
          <w:rFonts w:ascii="Lucida Bright" w:hAnsi="Lucida Bright"/>
          <w:i/>
          <w:sz w:val="20"/>
          <w:szCs w:val="20"/>
        </w:rPr>
        <w:t xml:space="preserve">huoltajat toimittavat esiopetuksen oppimissuunnitelman </w:t>
      </w:r>
      <w:r w:rsidR="00C60F50" w:rsidRPr="007C33AC">
        <w:rPr>
          <w:rFonts w:ascii="Lucida Bright" w:hAnsi="Lucida Bright"/>
          <w:i/>
          <w:sz w:val="20"/>
          <w:szCs w:val="20"/>
        </w:rPr>
        <w:t>tulev</w:t>
      </w:r>
      <w:r w:rsidR="00762F16" w:rsidRPr="007C33AC">
        <w:rPr>
          <w:rFonts w:ascii="Lucida Bright" w:hAnsi="Lucida Bright"/>
          <w:i/>
          <w:sz w:val="20"/>
          <w:szCs w:val="20"/>
        </w:rPr>
        <w:t>aa</w:t>
      </w:r>
      <w:r w:rsidR="00C60F50" w:rsidRPr="007C33AC">
        <w:rPr>
          <w:rFonts w:ascii="Lucida Bright" w:hAnsi="Lucida Bright"/>
          <w:i/>
          <w:sz w:val="20"/>
          <w:szCs w:val="20"/>
        </w:rPr>
        <w:t xml:space="preserve">n </w:t>
      </w:r>
      <w:r w:rsidRPr="007C33AC">
        <w:rPr>
          <w:rFonts w:ascii="Lucida Bright" w:hAnsi="Lucida Bright"/>
          <w:i/>
          <w:sz w:val="20"/>
          <w:szCs w:val="20"/>
        </w:rPr>
        <w:t>koul</w:t>
      </w:r>
      <w:r w:rsidR="00762F16" w:rsidRPr="007C33AC">
        <w:rPr>
          <w:rFonts w:ascii="Lucida Bright" w:hAnsi="Lucida Bright"/>
          <w:i/>
          <w:sz w:val="20"/>
          <w:szCs w:val="20"/>
        </w:rPr>
        <w:t>uu</w:t>
      </w:r>
      <w:r w:rsidRPr="007C33AC">
        <w:rPr>
          <w:rFonts w:ascii="Lucida Bright" w:hAnsi="Lucida Bright"/>
          <w:i/>
          <w:sz w:val="20"/>
          <w:szCs w:val="20"/>
        </w:rPr>
        <w:t>n. Mikäli lapselle annetaan tehostettua tai erityistä tukea, järjestetään ennen kouluun siirtymistä tilaisuus lapsen huoltajien</w:t>
      </w:r>
      <w:r w:rsidR="00762F16" w:rsidRPr="007C33AC">
        <w:rPr>
          <w:rFonts w:ascii="Lucida Bright" w:hAnsi="Lucida Bright"/>
          <w:i/>
          <w:sz w:val="20"/>
          <w:szCs w:val="20"/>
        </w:rPr>
        <w:t xml:space="preserve"> sekä koulun että esiopetuksen edustajien kanssa, jossa käydään tehostetun tai erityisen tuen asiakirjat</w:t>
      </w:r>
      <w:r w:rsidRPr="007C33AC">
        <w:rPr>
          <w:rFonts w:ascii="Lucida Bright" w:hAnsi="Lucida Bright"/>
          <w:i/>
          <w:sz w:val="20"/>
          <w:szCs w:val="20"/>
        </w:rPr>
        <w:t xml:space="preserve">. </w:t>
      </w:r>
      <w:r w:rsidR="00762F16" w:rsidRPr="007C33AC">
        <w:rPr>
          <w:rFonts w:ascii="Lucida Bright" w:hAnsi="Lucida Bright"/>
          <w:i/>
          <w:sz w:val="20"/>
          <w:szCs w:val="20"/>
        </w:rPr>
        <w:t>Varhaiskasvatus toimittaa t</w:t>
      </w:r>
      <w:r w:rsidR="00EC034E" w:rsidRPr="007C33AC">
        <w:rPr>
          <w:rFonts w:ascii="Lucida Bright" w:hAnsi="Lucida Bright"/>
          <w:i/>
          <w:sz w:val="20"/>
          <w:szCs w:val="20"/>
        </w:rPr>
        <w:t xml:space="preserve">ehostetun ja erityisen </w:t>
      </w:r>
      <w:r w:rsidRPr="007C33AC">
        <w:rPr>
          <w:rFonts w:ascii="Lucida Bright" w:hAnsi="Lucida Bright"/>
          <w:i/>
          <w:sz w:val="20"/>
          <w:szCs w:val="20"/>
        </w:rPr>
        <w:t>tuen asiakirjat kouluun.</w:t>
      </w:r>
    </w:p>
    <w:p w:rsidR="009A67E7" w:rsidRPr="007C33AC" w:rsidRDefault="009A67E7" w:rsidP="00A419A6">
      <w:pPr>
        <w:spacing w:after="0"/>
        <w:jc w:val="both"/>
        <w:rPr>
          <w:rFonts w:ascii="Lucida Bright" w:hAnsi="Lucida Bright"/>
          <w:i/>
          <w:sz w:val="20"/>
          <w:szCs w:val="20"/>
        </w:rPr>
      </w:pPr>
    </w:p>
    <w:p w:rsidR="009A67E7" w:rsidRPr="007C33AC" w:rsidRDefault="009A67E7" w:rsidP="00AB561D">
      <w:pPr>
        <w:spacing w:after="0"/>
        <w:ind w:left="426"/>
        <w:jc w:val="both"/>
        <w:rPr>
          <w:rFonts w:ascii="Lucida Bright" w:hAnsi="Lucida Bright"/>
          <w:i/>
          <w:sz w:val="20"/>
          <w:szCs w:val="20"/>
        </w:rPr>
      </w:pPr>
      <w:r w:rsidRPr="007C33AC">
        <w:rPr>
          <w:rFonts w:ascii="Lucida Bright" w:hAnsi="Lucida Bright"/>
          <w:i/>
          <w:sz w:val="20"/>
          <w:szCs w:val="20"/>
        </w:rPr>
        <w:t>Tehostetun tai erityisen tuen oppilaista täytetään tiedonsiirto nivelvaiheessa -lomake oppilaan siirtyessä toiselle asteelle</w:t>
      </w:r>
      <w:r w:rsidR="00762F16" w:rsidRPr="007C33AC">
        <w:rPr>
          <w:rFonts w:ascii="Lucida Bright" w:hAnsi="Lucida Bright"/>
          <w:i/>
          <w:sz w:val="20"/>
          <w:szCs w:val="20"/>
        </w:rPr>
        <w:t>.</w:t>
      </w:r>
    </w:p>
    <w:p w:rsidR="00762F16" w:rsidRDefault="00762F16" w:rsidP="00A419A6">
      <w:pPr>
        <w:spacing w:after="0"/>
        <w:jc w:val="both"/>
        <w:rPr>
          <w:rFonts w:ascii="Lucida Bright" w:hAnsi="Lucida Bright"/>
          <w:i/>
          <w:color w:val="FF0000"/>
          <w:sz w:val="20"/>
          <w:szCs w:val="20"/>
        </w:rPr>
      </w:pPr>
    </w:p>
    <w:p w:rsidR="00F902F4" w:rsidRPr="003B67DC" w:rsidRDefault="00F902F4" w:rsidP="00F902F4">
      <w:pPr>
        <w:pStyle w:val="Otsikko4"/>
        <w:rPr>
          <w:rFonts w:ascii="Lucida Bright" w:hAnsi="Lucida Bright"/>
          <w:color w:val="auto"/>
          <w:sz w:val="20"/>
          <w:szCs w:val="20"/>
        </w:rPr>
      </w:pPr>
      <w:bookmarkStart w:id="2" w:name="_Toc413327053"/>
      <w:r w:rsidRPr="003B67DC">
        <w:rPr>
          <w:rFonts w:ascii="Lucida Bright" w:hAnsi="Lucida Bright"/>
          <w:color w:val="auto"/>
          <w:sz w:val="20"/>
          <w:szCs w:val="20"/>
        </w:rPr>
        <w:t>7.1.1 Ohjaus tuen aikana</w:t>
      </w:r>
      <w:bookmarkEnd w:id="2"/>
    </w:p>
    <w:p w:rsidR="00F902F4" w:rsidRPr="003B67DC" w:rsidRDefault="00F902F4" w:rsidP="00F902F4">
      <w:pPr>
        <w:pStyle w:val="Default"/>
        <w:spacing w:line="276" w:lineRule="auto"/>
        <w:rPr>
          <w:rFonts w:ascii="Lucida Bright" w:hAnsi="Lucida Bright"/>
          <w:b/>
          <w:sz w:val="20"/>
          <w:szCs w:val="20"/>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 xml:space="preserve">Jokaisen opettajan tehtävänä on ohjata tukea tarvitsevaa oppilasta koulunkäynnissä ja eri oppiaineiden opiskelussa. Ohjaus liittyy kaikkiin opetustilanteisiin, oppiaineisiin ja oppilaalle </w:t>
      </w:r>
      <w:r w:rsidRPr="003B67DC">
        <w:rPr>
          <w:rFonts w:ascii="Lucida Bright" w:hAnsi="Lucida Bright"/>
          <w:sz w:val="20"/>
          <w:szCs w:val="20"/>
        </w:rPr>
        <w:lastRenderedPageBreak/>
        <w:t xml:space="preserve">annettavaan arviointipalautteeseen. Ohjauksen tavoitteena on, että tukea tarvitsevan oppilaan itseluottamus, itsearviointi- ja oppimaan oppimisen taidot sekä kyky suunnitella tulevaisuuttaan vahvistuvat. Huomiota kiinnitetään oppilaan arjenhallinnassa, opintojen suunnittelu- ja opiskelutaidoissa tai yhteistyötilanteissa mahdollisesti ilmeneviin tuen tarpeisiin. Näitä taitoja vahvistetaan tarkoituksenmukaisilla ohjauksellisilla toimintatavoilla. Ohjauksella pyritään siihen, että oppilas oppii asettamaan tavoitteita oppimiselleen ja ottamaan vastuuta opiskelustaan.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Ohjauksen näkökulma otetaan huomioon arvioitaessa oppilaan tarvetta sekä tehostettuun että erityiseen tukeen. Osana pedagogista arviota tai pedagogista selvitystä arvioidaan oppilaan aikaisemmin saaman ohjauksen riittävyys ja vaikutus sekä oppilaan tarpeet ohjaukseen jatkossa. Oppimissuunnitelmaan tai HOJKSiin kirjataan myös oppilaan ohjaukseen liittyvät tavoitteet ja toimenpiteet. Ohjauksellista tukea suunniteltaessa tehdään tiivistä yhteistyötä oppilaan ja huoltajan kanssa sekä hyödynnetään myös oppilashuollon ja oppilasta mahdollisesti avustavan henkilöstön asiantuntemusta. </w:t>
      </w:r>
    </w:p>
    <w:p w:rsidR="00F902F4" w:rsidRPr="003B67DC" w:rsidRDefault="00F902F4" w:rsidP="00F902F4">
      <w:pPr>
        <w:pStyle w:val="NormaaliWWW"/>
        <w:spacing w:before="0" w:beforeAutospacing="0" w:after="0" w:afterAutospacing="0" w:line="276" w:lineRule="auto"/>
        <w:rPr>
          <w:rFonts w:ascii="Lucida Bright" w:hAnsi="Lucida Bright"/>
          <w:sz w:val="20"/>
          <w:szCs w:val="20"/>
        </w:rPr>
      </w:pPr>
    </w:p>
    <w:p w:rsidR="009A67E7" w:rsidRDefault="00F902F4" w:rsidP="007C33AC">
      <w:pPr>
        <w:pStyle w:val="NormaaliWWW"/>
        <w:spacing w:before="0" w:beforeAutospacing="0" w:after="0" w:afterAutospacing="0" w:line="276" w:lineRule="auto"/>
        <w:ind w:left="426"/>
        <w:jc w:val="both"/>
        <w:rPr>
          <w:rFonts w:ascii="Lucida Bright" w:hAnsi="Lucida Bright"/>
          <w:sz w:val="20"/>
          <w:szCs w:val="20"/>
        </w:rPr>
      </w:pPr>
      <w:r w:rsidRPr="003B67DC">
        <w:rPr>
          <w:rFonts w:ascii="Lucida Bright" w:hAnsi="Lucida Bright"/>
          <w:sz w:val="20"/>
          <w:szCs w:val="20"/>
        </w:rPr>
        <w:t xml:space="preserve">Päättövaiheen ohjauksessa etsitään yhdessä oppilaalle soveltuvia jatko-opintomahdollisuuksia ja selvitetään oppilaan tarvitseman tuen jatkuminen toisella asteella. Perusopetuksen päättövaiheessa tukea tarvitsevalle oppilaalle ja hänen huoltajalleen tulee antaa tietoa ja mahdollisuus keskustella oppilaanohjaajan ja oppilashuollon eri asiantuntijoiden kanssa oppilaan jatkokoulutukseen liittyvistä erityisistä kysymyksistä.  </w:t>
      </w:r>
    </w:p>
    <w:p w:rsidR="009A67E7" w:rsidRDefault="009A67E7" w:rsidP="009A67E7">
      <w:pPr>
        <w:pStyle w:val="NormaaliWWW"/>
        <w:spacing w:before="0" w:beforeAutospacing="0" w:after="0" w:afterAutospacing="0" w:line="276" w:lineRule="auto"/>
        <w:jc w:val="both"/>
        <w:rPr>
          <w:rFonts w:ascii="Lucida Bright" w:hAnsi="Lucida Bright"/>
          <w:sz w:val="20"/>
          <w:szCs w:val="20"/>
        </w:rPr>
      </w:pPr>
    </w:p>
    <w:p w:rsidR="00F902F4" w:rsidRPr="003B67DC" w:rsidRDefault="00F902F4" w:rsidP="00F902F4">
      <w:pPr>
        <w:pStyle w:val="Otsikko4"/>
        <w:rPr>
          <w:rFonts w:ascii="Lucida Bright" w:hAnsi="Lucida Bright"/>
          <w:color w:val="auto"/>
          <w:sz w:val="20"/>
          <w:szCs w:val="20"/>
        </w:rPr>
      </w:pPr>
      <w:bookmarkStart w:id="3" w:name="_Toc413327054"/>
      <w:r w:rsidRPr="003B67DC">
        <w:rPr>
          <w:rFonts w:ascii="Lucida Bright" w:hAnsi="Lucida Bright"/>
          <w:color w:val="auto"/>
          <w:sz w:val="20"/>
          <w:szCs w:val="20"/>
        </w:rPr>
        <w:t>7.1.2 Kodin ja koulun yhteistyö tuen aikana</w:t>
      </w:r>
      <w:bookmarkEnd w:id="3"/>
    </w:p>
    <w:p w:rsidR="00B751A2" w:rsidRDefault="00B751A2" w:rsidP="00F902F4">
      <w:pPr>
        <w:pStyle w:val="NormaaliWWW"/>
        <w:tabs>
          <w:tab w:val="left" w:pos="426"/>
        </w:tabs>
        <w:spacing w:before="0" w:beforeAutospacing="0" w:after="0" w:afterAutospacing="0" w:line="276" w:lineRule="auto"/>
        <w:ind w:left="426"/>
        <w:jc w:val="both"/>
        <w:rPr>
          <w:rFonts w:ascii="Lucida Bright" w:hAnsi="Lucida Bright"/>
          <w:sz w:val="20"/>
          <w:szCs w:val="20"/>
        </w:rPr>
      </w:pPr>
    </w:p>
    <w:p w:rsidR="00F902F4" w:rsidRPr="003B67DC" w:rsidRDefault="00F902F4" w:rsidP="00F902F4">
      <w:pPr>
        <w:pStyle w:val="NormaaliWWW"/>
        <w:tabs>
          <w:tab w:val="left" w:pos="426"/>
        </w:tabs>
        <w:spacing w:before="0" w:beforeAutospacing="0" w:after="0" w:afterAutospacing="0" w:line="276" w:lineRule="auto"/>
        <w:ind w:left="426"/>
        <w:jc w:val="both"/>
        <w:rPr>
          <w:rFonts w:ascii="Lucida Bright" w:hAnsi="Lucida Bright"/>
          <w:sz w:val="20"/>
          <w:szCs w:val="20"/>
        </w:rPr>
      </w:pPr>
      <w:r w:rsidRPr="003B67DC">
        <w:rPr>
          <w:rFonts w:ascii="Lucida Bright" w:hAnsi="Lucida Bright"/>
          <w:sz w:val="20"/>
          <w:szCs w:val="20"/>
        </w:rPr>
        <w:t>Opetus ja kasvatus tulee järjestää yhteistyössä huoltajien kanssa siten, että jokainen oppilas saa oman kehitystasonsa ja tarpeidensa mukaista opetusta, ohjausta ja tukea</w:t>
      </w:r>
      <w:r w:rsidRPr="003B67DC">
        <w:rPr>
          <w:rStyle w:val="Alaviitteenviite"/>
          <w:rFonts w:ascii="Lucida Bright" w:hAnsi="Lucida Bright"/>
          <w:sz w:val="20"/>
          <w:szCs w:val="20"/>
        </w:rPr>
        <w:footnoteReference w:id="3"/>
      </w:r>
      <w:r w:rsidRPr="003B67DC">
        <w:rPr>
          <w:rFonts w:ascii="Lucida Bright" w:hAnsi="Lucida Bright"/>
          <w:sz w:val="20"/>
          <w:szCs w:val="20"/>
        </w:rPr>
        <w:t xml:space="preserve">. Kun oppilaalla </w:t>
      </w:r>
      <w:r w:rsidRPr="008E3B05">
        <w:rPr>
          <w:rFonts w:ascii="Lucida Bright" w:hAnsi="Lucida Bright"/>
          <w:sz w:val="20"/>
          <w:szCs w:val="20"/>
        </w:rPr>
        <w:t>on tuen tarvetta, kodin ja koulun yhteistyön merkitys korostuu. Yhteistyötapoja ja toimintamalleja kehitetään koko perusopetuksen ajalle ja koulunkäynnin nivelvaiheisiin. Koulun henkilöstön tulee tuntea säädökset ja määräykset, jotka liittyvät huoltajan kanssa tehtävään yhteistyöhön oppilaan tukeen liittyvissä asioissa. Huoltajalle annetaan tietoa niiden soveltamisesta koulun arjessa, esimerkiksi oppilasta koskevien asioiden käsittelystä,</w:t>
      </w:r>
      <w:r w:rsidRPr="003B67DC">
        <w:rPr>
          <w:rFonts w:ascii="Lucida Bright" w:hAnsi="Lucida Bright"/>
          <w:sz w:val="20"/>
          <w:szCs w:val="20"/>
        </w:rPr>
        <w:t xml:space="preserve"> tietojensaannista ja niiden luovuttamisesta sekä salassapidosta. Koulun henkilöstön on tärkeää olla yhteydessä kotiin heti, kun oppilaalla ilmenee oppimisen tai koulunkäynnin ongelmia tai hänen hyvinvointinsa on vaarantumassa.</w:t>
      </w:r>
    </w:p>
    <w:p w:rsidR="00F902F4" w:rsidRPr="003B67DC" w:rsidRDefault="00F902F4" w:rsidP="00F902F4">
      <w:pPr>
        <w:pStyle w:val="NormaaliWWW"/>
        <w:spacing w:before="0" w:beforeAutospacing="0" w:after="0" w:afterAutospacing="0" w:line="276" w:lineRule="auto"/>
        <w:jc w:val="both"/>
        <w:rPr>
          <w:rFonts w:ascii="Lucida Bright" w:hAnsi="Lucida Bright"/>
          <w:sz w:val="20"/>
          <w:szCs w:val="20"/>
        </w:rPr>
      </w:pPr>
      <w:r w:rsidRPr="003B67DC">
        <w:rPr>
          <w:rFonts w:ascii="Lucida Bright" w:hAnsi="Lucida Bright"/>
          <w:sz w:val="20"/>
          <w:szCs w:val="20"/>
        </w:rPr>
        <w:t xml:space="preserve"> </w:t>
      </w:r>
    </w:p>
    <w:p w:rsidR="00FD3591" w:rsidRPr="007C33AC" w:rsidRDefault="00F902F4" w:rsidP="007C33AC">
      <w:pPr>
        <w:ind w:left="426"/>
        <w:jc w:val="both"/>
        <w:rPr>
          <w:rFonts w:ascii="Lucida Bright" w:hAnsi="Lucida Bright"/>
          <w:sz w:val="20"/>
          <w:szCs w:val="20"/>
        </w:rPr>
      </w:pPr>
      <w:r w:rsidRPr="003B67DC">
        <w:rPr>
          <w:rFonts w:ascii="Lucida Bright" w:hAnsi="Lucida Bright"/>
          <w:sz w:val="20"/>
          <w:szCs w:val="20"/>
        </w:rPr>
        <w:t>Oppilaille ja huoltajille annetaan tietoa tuen saannin mahdollisuuksista, tuen kolmiportaisuudesta sekä käytettävissä olevista tukimuodoista. Huoltajia kannustetaan tukemaan osaltaan lapsensa tavoitteellista oppimista ja koulunkäyntiä. Oppilaan edistymisen ja tuen tarpeen arviointi sekä tuen suunnittelu on osa kodin ja koulun säännöllistä yhteistyötä. Tavoitteena on toimia yhteisymmärryksessä oppilaan ja huoltajan kanssa. Oppilas tai huoltaja ei voi kuitenkaan kieltäytyä perusopetuslaissa säädetyn tuen vastaanottamisesta. Oppilas voi tarvita myös yksilökohtaisen oppilashuollon tukea. Yksilökohtaisen oppilashuollon tuki perustuu vapaaehtoisuuteen ja edellyttää oppilaan tai tarvittaessa huoltajan suostumusta (katso luku 8 Oppilashuolto).</w:t>
      </w:r>
    </w:p>
    <w:p w:rsidR="00FD3591" w:rsidRPr="007C33AC" w:rsidRDefault="00FD3591" w:rsidP="007873A8">
      <w:pPr>
        <w:ind w:left="426"/>
        <w:jc w:val="both"/>
        <w:rPr>
          <w:rFonts w:ascii="Lucida Bright" w:hAnsi="Lucida Bright"/>
          <w:b/>
          <w:i/>
          <w:sz w:val="20"/>
          <w:szCs w:val="20"/>
        </w:rPr>
      </w:pPr>
      <w:r w:rsidRPr="007C33AC">
        <w:rPr>
          <w:rFonts w:ascii="Lucida Bright" w:hAnsi="Lucida Bright"/>
          <w:b/>
          <w:i/>
          <w:sz w:val="20"/>
          <w:szCs w:val="20"/>
        </w:rPr>
        <w:t>Porin kaupunki</w:t>
      </w:r>
    </w:p>
    <w:p w:rsidR="00F42370" w:rsidRPr="007C33AC" w:rsidRDefault="00E87228" w:rsidP="007873A8">
      <w:pPr>
        <w:ind w:left="426"/>
        <w:jc w:val="both"/>
        <w:rPr>
          <w:rFonts w:ascii="Lucida Bright" w:hAnsi="Lucida Bright"/>
          <w:i/>
          <w:sz w:val="20"/>
          <w:szCs w:val="20"/>
        </w:rPr>
      </w:pPr>
      <w:r w:rsidRPr="007C33AC">
        <w:rPr>
          <w:rFonts w:ascii="Lucida Bright" w:hAnsi="Lucida Bright"/>
          <w:i/>
          <w:sz w:val="20"/>
          <w:szCs w:val="20"/>
        </w:rPr>
        <w:t xml:space="preserve">Oppilaan </w:t>
      </w:r>
      <w:r w:rsidR="000A07C9" w:rsidRPr="007C33AC">
        <w:rPr>
          <w:rFonts w:ascii="Lucida Bright" w:hAnsi="Lucida Bright"/>
          <w:i/>
          <w:sz w:val="20"/>
          <w:szCs w:val="20"/>
        </w:rPr>
        <w:t xml:space="preserve">huoltajiin </w:t>
      </w:r>
      <w:r w:rsidR="00AA183E" w:rsidRPr="007C33AC">
        <w:rPr>
          <w:rFonts w:ascii="Lucida Bright" w:hAnsi="Lucida Bright"/>
          <w:i/>
          <w:sz w:val="20"/>
          <w:szCs w:val="20"/>
        </w:rPr>
        <w:t>ollaan ain</w:t>
      </w:r>
      <w:r w:rsidRPr="007C33AC">
        <w:rPr>
          <w:rFonts w:ascii="Lucida Bright" w:hAnsi="Lucida Bright"/>
          <w:i/>
          <w:sz w:val="20"/>
          <w:szCs w:val="20"/>
        </w:rPr>
        <w:t>a yhteydessä, kun huoli</w:t>
      </w:r>
      <w:r w:rsidR="00C60F50" w:rsidRPr="007C33AC">
        <w:rPr>
          <w:rFonts w:ascii="Lucida Bright" w:hAnsi="Lucida Bright"/>
          <w:i/>
          <w:sz w:val="20"/>
          <w:szCs w:val="20"/>
        </w:rPr>
        <w:t xml:space="preserve"> oppilaan koulunkäynnistä </w:t>
      </w:r>
      <w:r w:rsidR="00F26A8E" w:rsidRPr="007C33AC">
        <w:rPr>
          <w:rFonts w:ascii="Lucida Bright" w:hAnsi="Lucida Bright"/>
          <w:i/>
          <w:sz w:val="20"/>
          <w:szCs w:val="20"/>
        </w:rPr>
        <w:t>tulee esiin</w:t>
      </w:r>
      <w:r w:rsidR="00F26A8E" w:rsidRPr="007C33AC">
        <w:rPr>
          <w:rFonts w:ascii="Lucida Bright" w:hAnsi="Lucida Bright"/>
          <w:i/>
          <w:strike/>
          <w:sz w:val="20"/>
          <w:szCs w:val="20"/>
        </w:rPr>
        <w:t xml:space="preserve"> </w:t>
      </w:r>
      <w:r w:rsidR="00AA183E" w:rsidRPr="007C33AC">
        <w:rPr>
          <w:rFonts w:ascii="Lucida Bright" w:hAnsi="Lucida Bright"/>
          <w:i/>
          <w:sz w:val="20"/>
          <w:szCs w:val="20"/>
        </w:rPr>
        <w:t xml:space="preserve">ja </w:t>
      </w:r>
      <w:r w:rsidR="00C60F50" w:rsidRPr="007C33AC">
        <w:rPr>
          <w:rFonts w:ascii="Lucida Bright" w:hAnsi="Lucida Bright"/>
          <w:i/>
          <w:sz w:val="20"/>
          <w:szCs w:val="20"/>
        </w:rPr>
        <w:t xml:space="preserve">aloitetaan </w:t>
      </w:r>
      <w:r w:rsidR="00F42370" w:rsidRPr="007C33AC">
        <w:rPr>
          <w:rFonts w:ascii="Lucida Bright" w:hAnsi="Lucida Bright"/>
          <w:i/>
          <w:sz w:val="20"/>
          <w:szCs w:val="20"/>
        </w:rPr>
        <w:t>oppilaan tukitoimien suunnittelu</w:t>
      </w:r>
      <w:r w:rsidR="00AA183E" w:rsidRPr="007C33AC">
        <w:rPr>
          <w:rFonts w:ascii="Lucida Bright" w:hAnsi="Lucida Bright"/>
          <w:i/>
          <w:sz w:val="20"/>
          <w:szCs w:val="20"/>
        </w:rPr>
        <w:t>.</w:t>
      </w:r>
      <w:r w:rsidR="00F42370" w:rsidRPr="007C33AC">
        <w:rPr>
          <w:rFonts w:ascii="Lucida Bright" w:hAnsi="Lucida Bright"/>
          <w:i/>
          <w:sz w:val="20"/>
          <w:szCs w:val="20"/>
        </w:rPr>
        <w:t xml:space="preserve"> </w:t>
      </w:r>
      <w:r w:rsidR="00C60F50" w:rsidRPr="007C33AC">
        <w:rPr>
          <w:rFonts w:ascii="Lucida Bright" w:hAnsi="Lucida Bright"/>
          <w:i/>
          <w:sz w:val="20"/>
          <w:szCs w:val="20"/>
        </w:rPr>
        <w:t>Lähtökohtana on, että t</w:t>
      </w:r>
      <w:r w:rsidR="00F42370" w:rsidRPr="007C33AC">
        <w:rPr>
          <w:rFonts w:ascii="Lucida Bright" w:hAnsi="Lucida Bright"/>
          <w:i/>
          <w:sz w:val="20"/>
          <w:szCs w:val="20"/>
        </w:rPr>
        <w:t>ukitoim</w:t>
      </w:r>
      <w:r w:rsidR="00C60F50" w:rsidRPr="007C33AC">
        <w:rPr>
          <w:rFonts w:ascii="Lucida Bright" w:hAnsi="Lucida Bright"/>
          <w:i/>
          <w:sz w:val="20"/>
          <w:szCs w:val="20"/>
        </w:rPr>
        <w:t xml:space="preserve">et suunnitellaan </w:t>
      </w:r>
      <w:r w:rsidR="00F42370" w:rsidRPr="007C33AC">
        <w:rPr>
          <w:rFonts w:ascii="Lucida Bright" w:hAnsi="Lucida Bright"/>
          <w:i/>
          <w:sz w:val="20"/>
          <w:szCs w:val="20"/>
        </w:rPr>
        <w:lastRenderedPageBreak/>
        <w:t>yhteistyössä huoltajien kanssa</w:t>
      </w:r>
      <w:r w:rsidR="00C60F50" w:rsidRPr="007C33AC">
        <w:rPr>
          <w:rFonts w:ascii="Lucida Bright" w:hAnsi="Lucida Bright"/>
          <w:i/>
          <w:sz w:val="20"/>
          <w:szCs w:val="20"/>
        </w:rPr>
        <w:t>. Huoltajille tiedotetaan</w:t>
      </w:r>
      <w:r w:rsidR="00F26A8E" w:rsidRPr="007C33AC">
        <w:rPr>
          <w:rFonts w:ascii="Lucida Bright" w:hAnsi="Lucida Bright"/>
          <w:i/>
          <w:sz w:val="20"/>
          <w:szCs w:val="20"/>
        </w:rPr>
        <w:t xml:space="preserve"> oppilaan saamasta tuesta, kuten tukiopetuksesta tai osa-aikaisesta erityisopetuksesta</w:t>
      </w:r>
      <w:r w:rsidR="00C60F50" w:rsidRPr="007C33AC">
        <w:rPr>
          <w:rFonts w:ascii="Lucida Bright" w:hAnsi="Lucida Bright"/>
          <w:i/>
          <w:sz w:val="20"/>
          <w:szCs w:val="20"/>
        </w:rPr>
        <w:t>.</w:t>
      </w:r>
      <w:r w:rsidR="00F26A8E" w:rsidRPr="007C33AC">
        <w:rPr>
          <w:rFonts w:ascii="Lucida Bright" w:hAnsi="Lucida Bright"/>
          <w:i/>
          <w:sz w:val="20"/>
          <w:szCs w:val="20"/>
        </w:rPr>
        <w:t xml:space="preserve"> </w:t>
      </w:r>
      <w:r w:rsidR="00F42370" w:rsidRPr="007C33AC">
        <w:rPr>
          <w:rFonts w:ascii="Lucida Bright" w:hAnsi="Lucida Bright"/>
          <w:i/>
          <w:sz w:val="20"/>
          <w:szCs w:val="20"/>
        </w:rPr>
        <w:t xml:space="preserve">Tukea tarvitsevan oppilaan kohdalla on tärkeä huolehtia myös positiivisen palautteen antamisesta. </w:t>
      </w:r>
    </w:p>
    <w:p w:rsidR="007C33AC" w:rsidRPr="007C33AC" w:rsidRDefault="00455200" w:rsidP="007C33AC">
      <w:pPr>
        <w:ind w:left="426"/>
        <w:jc w:val="both"/>
        <w:rPr>
          <w:rFonts w:ascii="Lucida Bright" w:hAnsi="Lucida Bright"/>
          <w:i/>
          <w:sz w:val="20"/>
          <w:szCs w:val="20"/>
        </w:rPr>
      </w:pPr>
      <w:r w:rsidRPr="007C33AC">
        <w:rPr>
          <w:rFonts w:ascii="Lucida Bright" w:hAnsi="Lucida Bright"/>
          <w:i/>
          <w:sz w:val="20"/>
          <w:szCs w:val="20"/>
        </w:rPr>
        <w:t>Opetuksen järjestämisen kannalta välttämättömien tietojen luovuttaminen ei</w:t>
      </w:r>
      <w:r w:rsidR="008207B6" w:rsidRPr="007C33AC">
        <w:rPr>
          <w:rFonts w:ascii="Lucida Bright" w:hAnsi="Lucida Bright"/>
          <w:i/>
          <w:sz w:val="20"/>
          <w:szCs w:val="20"/>
        </w:rPr>
        <w:t xml:space="preserve"> edellytä huoltajan suostumusta. </w:t>
      </w:r>
      <w:r w:rsidR="000B463F" w:rsidRPr="007C33AC">
        <w:rPr>
          <w:rFonts w:ascii="Lucida Bright" w:hAnsi="Lucida Bright"/>
          <w:i/>
          <w:sz w:val="20"/>
          <w:szCs w:val="20"/>
        </w:rPr>
        <w:t xml:space="preserve">Luovutettaessa muuta </w:t>
      </w:r>
      <w:r w:rsidR="00F26A8E" w:rsidRPr="007C33AC">
        <w:rPr>
          <w:rFonts w:ascii="Lucida Bright" w:hAnsi="Lucida Bright"/>
          <w:i/>
          <w:sz w:val="20"/>
          <w:szCs w:val="20"/>
        </w:rPr>
        <w:t xml:space="preserve">opetukseen tai oppilashuoltoon liittyvää </w:t>
      </w:r>
      <w:r w:rsidR="000B463F" w:rsidRPr="007C33AC">
        <w:rPr>
          <w:rFonts w:ascii="Lucida Bright" w:hAnsi="Lucida Bright"/>
          <w:i/>
          <w:sz w:val="20"/>
          <w:szCs w:val="20"/>
        </w:rPr>
        <w:t>tietoa, huoltajalta pyydetään yksilöity lupa tietojen s</w:t>
      </w:r>
      <w:r w:rsidR="000A07C9" w:rsidRPr="007C33AC">
        <w:rPr>
          <w:rFonts w:ascii="Lucida Bright" w:hAnsi="Lucida Bright"/>
          <w:i/>
          <w:sz w:val="20"/>
          <w:szCs w:val="20"/>
        </w:rPr>
        <w:t xml:space="preserve">iirtoon. Oppilas </w:t>
      </w:r>
      <w:r w:rsidR="00F26A8E" w:rsidRPr="007C33AC">
        <w:rPr>
          <w:rFonts w:ascii="Lucida Bright" w:hAnsi="Lucida Bright"/>
          <w:i/>
          <w:sz w:val="20"/>
          <w:szCs w:val="20"/>
        </w:rPr>
        <w:t>ei voi kieltäytyä eikä</w:t>
      </w:r>
      <w:r w:rsidR="000A07C9" w:rsidRPr="007C33AC">
        <w:rPr>
          <w:rFonts w:ascii="Lucida Bright" w:hAnsi="Lucida Bright"/>
          <w:i/>
          <w:sz w:val="20"/>
          <w:szCs w:val="20"/>
        </w:rPr>
        <w:t xml:space="preserve"> huoltaja </w:t>
      </w:r>
      <w:r w:rsidR="00F26A8E" w:rsidRPr="007C33AC">
        <w:rPr>
          <w:rFonts w:ascii="Lucida Bright" w:hAnsi="Lucida Bright"/>
          <w:i/>
          <w:sz w:val="20"/>
          <w:szCs w:val="20"/>
        </w:rPr>
        <w:t xml:space="preserve">voi kieltää </w:t>
      </w:r>
      <w:r w:rsidR="000B463F" w:rsidRPr="007C33AC">
        <w:rPr>
          <w:rFonts w:ascii="Lucida Bright" w:hAnsi="Lucida Bright"/>
          <w:i/>
          <w:sz w:val="20"/>
          <w:szCs w:val="20"/>
        </w:rPr>
        <w:t>oppilaalle suunnitel</w:t>
      </w:r>
      <w:r w:rsidR="00F26A8E" w:rsidRPr="007C33AC">
        <w:rPr>
          <w:rFonts w:ascii="Lucida Bright" w:hAnsi="Lucida Bright"/>
          <w:i/>
          <w:sz w:val="20"/>
          <w:szCs w:val="20"/>
        </w:rPr>
        <w:t xml:space="preserve">tuja lakisääteisiä </w:t>
      </w:r>
      <w:r w:rsidR="000B463F" w:rsidRPr="007C33AC">
        <w:rPr>
          <w:rFonts w:ascii="Lucida Bright" w:hAnsi="Lucida Bright"/>
          <w:i/>
          <w:sz w:val="20"/>
          <w:szCs w:val="20"/>
        </w:rPr>
        <w:t>tukimuo</w:t>
      </w:r>
      <w:r w:rsidR="00F26A8E" w:rsidRPr="007C33AC">
        <w:rPr>
          <w:rFonts w:ascii="Lucida Bright" w:hAnsi="Lucida Bright"/>
          <w:i/>
          <w:sz w:val="20"/>
          <w:szCs w:val="20"/>
        </w:rPr>
        <w:t>toja</w:t>
      </w:r>
      <w:r w:rsidR="000B463F" w:rsidRPr="007C33AC">
        <w:rPr>
          <w:rFonts w:ascii="Lucida Bright" w:hAnsi="Lucida Bright"/>
          <w:i/>
          <w:sz w:val="20"/>
          <w:szCs w:val="20"/>
        </w:rPr>
        <w:t xml:space="preserve">. </w:t>
      </w:r>
    </w:p>
    <w:tbl>
      <w:tblPr>
        <w:tblpPr w:leftFromText="141" w:rightFromText="141"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2"/>
      </w:tblGrid>
      <w:tr w:rsidR="007C33AC" w:rsidRPr="007C33AC" w:rsidTr="00F42370">
        <w:trPr>
          <w:trHeight w:val="956"/>
        </w:trPr>
        <w:tc>
          <w:tcPr>
            <w:tcW w:w="8792" w:type="dxa"/>
            <w:shd w:val="clear" w:color="auto" w:fill="auto"/>
          </w:tcPr>
          <w:p w:rsidR="006B3204" w:rsidRDefault="006B3204" w:rsidP="00F42370">
            <w:pPr>
              <w:pStyle w:val="TEKSTI"/>
              <w:tabs>
                <w:tab w:val="left" w:pos="720"/>
              </w:tabs>
              <w:spacing w:before="0" w:after="0"/>
              <w:ind w:left="0"/>
              <w:rPr>
                <w:rFonts w:ascii="Lucida Bright" w:hAnsi="Lucida Bright"/>
                <w:b/>
                <w:sz w:val="20"/>
                <w:szCs w:val="20"/>
              </w:rPr>
            </w:pPr>
          </w:p>
          <w:p w:rsidR="00B87375" w:rsidRPr="00B87375" w:rsidRDefault="00B87375" w:rsidP="00F42370">
            <w:pPr>
              <w:pStyle w:val="TEKSTI"/>
              <w:tabs>
                <w:tab w:val="left" w:pos="720"/>
              </w:tabs>
              <w:spacing w:before="0" w:after="0"/>
              <w:ind w:left="0"/>
              <w:rPr>
                <w:rFonts w:ascii="Lucida Bright" w:hAnsi="Lucida Bright"/>
                <w:b/>
                <w:color w:val="548DD4" w:themeColor="text2" w:themeTint="99"/>
                <w:sz w:val="20"/>
                <w:szCs w:val="20"/>
              </w:rPr>
            </w:pPr>
            <w:r>
              <w:rPr>
                <w:rFonts w:ascii="Lucida Bright" w:hAnsi="Lucida Bright"/>
                <w:b/>
                <w:color w:val="548DD4" w:themeColor="text2" w:themeTint="99"/>
                <w:sz w:val="20"/>
                <w:szCs w:val="20"/>
              </w:rPr>
              <w:t>Porin Lyseon koulu</w:t>
            </w:r>
          </w:p>
          <w:p w:rsidR="00B87375" w:rsidRDefault="00B87375" w:rsidP="00F42370">
            <w:pPr>
              <w:pStyle w:val="TEKSTI"/>
              <w:tabs>
                <w:tab w:val="left" w:pos="720"/>
              </w:tabs>
              <w:spacing w:before="0" w:after="0"/>
              <w:ind w:left="0"/>
              <w:rPr>
                <w:rFonts w:ascii="Lucida Bright" w:hAnsi="Lucida Bright"/>
                <w:sz w:val="20"/>
                <w:szCs w:val="20"/>
              </w:rPr>
            </w:pPr>
          </w:p>
          <w:p w:rsidR="00A95782" w:rsidRDefault="006B3204" w:rsidP="006B3204">
            <w:pPr>
              <w:pStyle w:val="TEKSTI"/>
              <w:tabs>
                <w:tab w:val="left" w:pos="720"/>
              </w:tabs>
              <w:spacing w:before="0" w:after="0"/>
              <w:ind w:left="0"/>
              <w:jc w:val="left"/>
              <w:rPr>
                <w:rFonts w:ascii="Lucida Bright" w:hAnsi="Lucida Bright"/>
                <w:sz w:val="20"/>
                <w:szCs w:val="20"/>
              </w:rPr>
            </w:pPr>
            <w:r w:rsidRPr="006B3204">
              <w:rPr>
                <w:rFonts w:ascii="Lucida Bright" w:hAnsi="Lucida Bright"/>
                <w:sz w:val="20"/>
                <w:szCs w:val="20"/>
              </w:rPr>
              <w:t>Kodin ja koulun yhteistyössä otetaan huomioon per</w:t>
            </w:r>
            <w:r>
              <w:rPr>
                <w:rFonts w:ascii="Lucida Bright" w:hAnsi="Lucida Bright"/>
                <w:sz w:val="20"/>
                <w:szCs w:val="20"/>
              </w:rPr>
              <w:t xml:space="preserve">heiden erilaisuus, yksilölliset tarpeet </w:t>
            </w:r>
            <w:r w:rsidRPr="006B3204">
              <w:rPr>
                <w:rFonts w:ascii="Lucida Bright" w:hAnsi="Lucida Bright"/>
                <w:sz w:val="20"/>
                <w:szCs w:val="20"/>
              </w:rPr>
              <w:t>sekä perheen kieli- ja kulttuuritausta.</w:t>
            </w:r>
            <w:r w:rsidRPr="006B3204">
              <w:rPr>
                <w:rFonts w:ascii="Lucida Bright" w:hAnsi="Lucida Bright"/>
                <w:sz w:val="20"/>
                <w:szCs w:val="20"/>
              </w:rPr>
              <w:br/>
            </w:r>
            <w:r w:rsidRPr="006B3204">
              <w:rPr>
                <w:rFonts w:ascii="Lucida Bright" w:hAnsi="Lucida Bright"/>
                <w:sz w:val="20"/>
                <w:szCs w:val="20"/>
              </w:rPr>
              <w:br/>
              <w:t>Huoltajille annetaan tietoa opetussuunnitelmasta, opetuksen järjestämisestä, opintoihin liittyvästä arvioinnista, oppilaan tuen tarpeista ja tuen saannin</w:t>
            </w:r>
            <w:r>
              <w:rPr>
                <w:rFonts w:ascii="Lucida Bright" w:hAnsi="Lucida Bright"/>
                <w:sz w:val="20"/>
                <w:szCs w:val="20"/>
              </w:rPr>
              <w:t xml:space="preserve"> mahdollisuuksista</w:t>
            </w:r>
            <w:r w:rsidRPr="006B3204">
              <w:rPr>
                <w:rFonts w:ascii="Lucida Bright" w:hAnsi="Lucida Bright"/>
                <w:sz w:val="20"/>
                <w:szCs w:val="20"/>
              </w:rPr>
              <w:t>. Kodin ja koulun yhteistyössä seurataan oppilaan poissaoloja. Luvattomista poissaoloista tulee ilm</w:t>
            </w:r>
            <w:r>
              <w:rPr>
                <w:rFonts w:ascii="Lucida Bright" w:hAnsi="Lucida Bright"/>
                <w:sz w:val="20"/>
                <w:szCs w:val="20"/>
              </w:rPr>
              <w:t>oittaa oppilaan huoltajalle. Koulu</w:t>
            </w:r>
            <w:r w:rsidRPr="006B3204">
              <w:rPr>
                <w:rFonts w:ascii="Lucida Bright" w:hAnsi="Lucida Bright"/>
                <w:sz w:val="20"/>
                <w:szCs w:val="20"/>
              </w:rPr>
              <w:t xml:space="preserve"> antaa huoltajille tietoa </w:t>
            </w:r>
            <w:r>
              <w:rPr>
                <w:rFonts w:ascii="Lucida Bright" w:hAnsi="Lucida Bright"/>
                <w:sz w:val="20"/>
                <w:szCs w:val="20"/>
              </w:rPr>
              <w:t xml:space="preserve">oppilashuollon toiminnasta </w:t>
            </w:r>
            <w:r w:rsidRPr="006B3204">
              <w:rPr>
                <w:rFonts w:ascii="Lucida Bright" w:hAnsi="Lucida Bright"/>
                <w:sz w:val="20"/>
                <w:szCs w:val="20"/>
              </w:rPr>
              <w:t>sekä kouluyhteisön toimintamalleista ja tiedottamiskäytänteistä erilaisissa ongelma-, onnettomuus- ja kriisitilanteissa.</w:t>
            </w:r>
            <w:r w:rsidRPr="006B3204">
              <w:rPr>
                <w:rFonts w:ascii="Lucida Bright" w:hAnsi="Lucida Bright"/>
                <w:sz w:val="20"/>
                <w:szCs w:val="20"/>
              </w:rPr>
              <w:br/>
            </w:r>
            <w:r w:rsidRPr="006B3204">
              <w:rPr>
                <w:rFonts w:ascii="Lucida Bright" w:hAnsi="Lucida Bright"/>
                <w:sz w:val="20"/>
                <w:szCs w:val="20"/>
              </w:rPr>
              <w:br/>
              <w:t>Käsiteltäessä yksittäisen oppilaan tukeen liittyvää a</w:t>
            </w:r>
            <w:r>
              <w:rPr>
                <w:rFonts w:ascii="Lucida Bright" w:hAnsi="Lucida Bright"/>
                <w:sz w:val="20"/>
                <w:szCs w:val="20"/>
              </w:rPr>
              <w:t xml:space="preserve">siaa, oppilaan huoltajalle annetaan </w:t>
            </w:r>
            <w:r w:rsidRPr="006B3204">
              <w:rPr>
                <w:rFonts w:ascii="Lucida Bright" w:hAnsi="Lucida Bright"/>
                <w:sz w:val="20"/>
                <w:szCs w:val="20"/>
              </w:rPr>
              <w:t>tietoa oppilasta koskevien tietojen käsittelyyn, tietojensaantiin ja niiden luovuttamiseen sekä salassapitoon liittyvistä kysymyksistä. Huoltajan kanssa tulee käydä</w:t>
            </w:r>
            <w:r>
              <w:rPr>
                <w:rFonts w:ascii="Lucida Bright" w:hAnsi="Lucida Bright"/>
                <w:sz w:val="20"/>
                <w:szCs w:val="20"/>
              </w:rPr>
              <w:t>än läpi</w:t>
            </w:r>
            <w:r w:rsidRPr="006B3204">
              <w:rPr>
                <w:rFonts w:ascii="Lucida Bright" w:hAnsi="Lucida Bright"/>
                <w:sz w:val="20"/>
                <w:szCs w:val="20"/>
              </w:rPr>
              <w:t xml:space="preserve"> huoltajan yksilöidyn kirjallisen suostumuksen merkitys oppilasta koskevan asian käsittelyssä sekä yhteistyön merkitys oppilaan kasvun, kehityks</w:t>
            </w:r>
            <w:r>
              <w:rPr>
                <w:rFonts w:ascii="Lucida Bright" w:hAnsi="Lucida Bright"/>
                <w:sz w:val="20"/>
                <w:szCs w:val="20"/>
              </w:rPr>
              <w:t xml:space="preserve">en ja oppimisen </w:t>
            </w:r>
            <w:r w:rsidR="00E154DB">
              <w:rPr>
                <w:rFonts w:ascii="Lucida Bright" w:hAnsi="Lucida Bright"/>
                <w:sz w:val="20"/>
                <w:szCs w:val="20"/>
              </w:rPr>
              <w:t xml:space="preserve">   tukemisessa</w:t>
            </w:r>
            <w:r>
              <w:rPr>
                <w:rFonts w:ascii="Lucida Bright" w:hAnsi="Lucida Bright"/>
                <w:sz w:val="20"/>
                <w:szCs w:val="20"/>
              </w:rPr>
              <w:t xml:space="preserve"> </w:t>
            </w:r>
            <w:r w:rsidRPr="006B3204">
              <w:rPr>
                <w:rFonts w:ascii="Lucida Bright" w:hAnsi="Lucida Bright"/>
                <w:sz w:val="20"/>
                <w:szCs w:val="20"/>
              </w:rPr>
              <w:t>.</w:t>
            </w:r>
          </w:p>
          <w:p w:rsidR="006B3204" w:rsidRPr="006B3204" w:rsidRDefault="00A95782" w:rsidP="006B3204">
            <w:pPr>
              <w:pStyle w:val="TEKSTI"/>
              <w:tabs>
                <w:tab w:val="left" w:pos="720"/>
              </w:tabs>
              <w:spacing w:before="0" w:after="0"/>
              <w:ind w:left="0"/>
              <w:jc w:val="left"/>
              <w:rPr>
                <w:rFonts w:ascii="Lucida Bright" w:hAnsi="Lucida Bright"/>
                <w:sz w:val="20"/>
                <w:szCs w:val="20"/>
              </w:rPr>
            </w:pPr>
            <w:r w:rsidRPr="00A95782">
              <w:rPr>
                <w:rFonts w:ascii="Lucida Bright" w:hAnsi="Lucida Bright"/>
                <w:sz w:val="20"/>
                <w:szCs w:val="20"/>
              </w:rPr>
              <w:t>Oppimiseen ja koulunkäyntiin liittyvän pedagogisen tuen antaminen kirjataan Wilmaan joko muistioon, pedagogiseen arvioon, oppimissuunnitelmaan, pedagogiseen selvitykseen tai henkilökohtaiseen oppimisen järjestämistä koskevaan suunnitelmaan eli HOJKS:iin.</w:t>
            </w:r>
            <w:r>
              <w:rPr>
                <w:rFonts w:ascii="Lucida Bright" w:hAnsi="Lucida Bright"/>
                <w:sz w:val="20"/>
                <w:szCs w:val="20"/>
              </w:rPr>
              <w:t xml:space="preserve"> Näihin pedagogisiin asiakirjoihin kirjataan myös tavoitteiden arvioin</w:t>
            </w:r>
            <w:r w:rsidR="007A7D1B">
              <w:rPr>
                <w:rFonts w:ascii="Lucida Bright" w:hAnsi="Lucida Bright"/>
                <w:sz w:val="20"/>
                <w:szCs w:val="20"/>
              </w:rPr>
              <w:t>ti sekä tuen seuranta</w:t>
            </w:r>
            <w:r>
              <w:rPr>
                <w:rFonts w:ascii="Lucida Bright" w:hAnsi="Lucida Bright"/>
                <w:sz w:val="20"/>
                <w:szCs w:val="20"/>
              </w:rPr>
              <w:t xml:space="preserve"> yhteistyössä oppilaan ja oppilaan huoltajien kanssa</w:t>
            </w:r>
            <w:r w:rsidR="007A7D1B">
              <w:rPr>
                <w:rFonts w:ascii="Lucida Bright" w:hAnsi="Lucida Bright"/>
                <w:sz w:val="20"/>
                <w:szCs w:val="20"/>
              </w:rPr>
              <w:t>.</w:t>
            </w:r>
            <w:r w:rsidR="006B3204" w:rsidRPr="006B3204">
              <w:rPr>
                <w:rFonts w:ascii="Lucida Bright" w:hAnsi="Lucida Bright"/>
                <w:sz w:val="20"/>
                <w:szCs w:val="20"/>
              </w:rPr>
              <w:br/>
            </w:r>
            <w:r w:rsidR="006B3204" w:rsidRPr="006B3204">
              <w:rPr>
                <w:rFonts w:ascii="Lucida Bright" w:hAnsi="Lucida Bright"/>
                <w:sz w:val="20"/>
                <w:szCs w:val="20"/>
              </w:rPr>
              <w:br/>
              <w:t>Tieto- ja viestintätekniikkaa käytetään parantamaan ja monipuolistamaan tiedon kulkua ja yhteydenpitoa kodin ja koulun välillä. Yht</w:t>
            </w:r>
            <w:r w:rsidR="006B3204">
              <w:rPr>
                <w:rFonts w:ascii="Lucida Bright" w:hAnsi="Lucida Bright"/>
                <w:sz w:val="20"/>
                <w:szCs w:val="20"/>
              </w:rPr>
              <w:t xml:space="preserve">eistyö järjestetään siten, että </w:t>
            </w:r>
            <w:r w:rsidR="006B3204" w:rsidRPr="006B3204">
              <w:rPr>
                <w:rFonts w:ascii="Lucida Bright" w:hAnsi="Lucida Bright"/>
                <w:sz w:val="20"/>
                <w:szCs w:val="20"/>
              </w:rPr>
              <w:t>oppilashuollon ja moniammatillisen yhteistyöverkoston avulla oppilaan koulunkäyntiä ja hyvinvointia voidaan tukea</w:t>
            </w:r>
            <w:r w:rsidR="006B3204">
              <w:rPr>
                <w:rFonts w:ascii="Lucida Bright" w:hAnsi="Lucida Bright"/>
                <w:sz w:val="20"/>
                <w:szCs w:val="20"/>
              </w:rPr>
              <w:t xml:space="preserve"> tuen eri vaiheissa</w:t>
            </w:r>
            <w:r w:rsidR="006B3204" w:rsidRPr="006B3204">
              <w:rPr>
                <w:rFonts w:ascii="Lucida Bright" w:hAnsi="Lucida Bright"/>
                <w:sz w:val="20"/>
                <w:szCs w:val="20"/>
              </w:rPr>
              <w:t>.</w:t>
            </w:r>
            <w:r w:rsidR="006B3204">
              <w:rPr>
                <w:rFonts w:ascii="Lucida Bright" w:hAnsi="Lucida Bright"/>
                <w:sz w:val="20"/>
                <w:szCs w:val="20"/>
              </w:rPr>
              <w:t xml:space="preserve"> </w:t>
            </w:r>
            <w:r w:rsidR="006B3204" w:rsidRPr="006B3204">
              <w:rPr>
                <w:rFonts w:ascii="Lucida Bright" w:hAnsi="Lucida Bright"/>
                <w:sz w:val="20"/>
                <w:szCs w:val="20"/>
              </w:rPr>
              <w:t xml:space="preserve"> Perusopetuksen päättöv</w:t>
            </w:r>
            <w:r w:rsidR="006B3204">
              <w:rPr>
                <w:rFonts w:ascii="Lucida Bright" w:hAnsi="Lucida Bright"/>
                <w:sz w:val="20"/>
                <w:szCs w:val="20"/>
              </w:rPr>
              <w:t>aiheessa huoltajalle annetaan</w:t>
            </w:r>
            <w:r w:rsidR="006B3204" w:rsidRPr="006B3204">
              <w:rPr>
                <w:rFonts w:ascii="Lucida Bright" w:hAnsi="Lucida Bright"/>
                <w:sz w:val="20"/>
                <w:szCs w:val="20"/>
              </w:rPr>
              <w:t xml:space="preserve"> tietoa ja mahdollisuus keskustella oppilaan jatkokoulutukseen liittyvistä kysymyksistä ja mahdoll</w:t>
            </w:r>
            <w:bookmarkStart w:id="4" w:name="_GoBack"/>
            <w:bookmarkEnd w:id="4"/>
            <w:r w:rsidR="006B3204" w:rsidRPr="006B3204">
              <w:rPr>
                <w:rFonts w:ascii="Lucida Bright" w:hAnsi="Lucida Bright"/>
                <w:sz w:val="20"/>
                <w:szCs w:val="20"/>
              </w:rPr>
              <w:t>isista ongelmista oppilaanohjaajan ja oppilashuollon eri asiantuntij</w:t>
            </w:r>
            <w:r w:rsidR="00E154DB">
              <w:rPr>
                <w:rFonts w:ascii="Lucida Bright" w:hAnsi="Lucida Bright"/>
                <w:sz w:val="20"/>
                <w:szCs w:val="20"/>
              </w:rPr>
              <w:t xml:space="preserve">oiden </w:t>
            </w:r>
            <w:r w:rsidR="006B3204">
              <w:rPr>
                <w:rFonts w:ascii="Lucida Bright" w:hAnsi="Lucida Bright"/>
                <w:sz w:val="20"/>
                <w:szCs w:val="20"/>
              </w:rPr>
              <w:t xml:space="preserve">kanssa </w:t>
            </w:r>
            <w:r w:rsidR="006B3204" w:rsidRPr="006B3204">
              <w:rPr>
                <w:rFonts w:ascii="Lucida Bright" w:hAnsi="Lucida Bright"/>
                <w:sz w:val="20"/>
                <w:szCs w:val="20"/>
              </w:rPr>
              <w:t>.</w:t>
            </w:r>
          </w:p>
          <w:p w:rsidR="00F42370" w:rsidRPr="007C33AC" w:rsidRDefault="00F42370" w:rsidP="00F42370">
            <w:pPr>
              <w:pStyle w:val="TEKSTI"/>
              <w:tabs>
                <w:tab w:val="left" w:pos="720"/>
              </w:tabs>
              <w:spacing w:before="0" w:after="0"/>
              <w:ind w:left="0"/>
              <w:rPr>
                <w:sz w:val="20"/>
                <w:szCs w:val="20"/>
              </w:rPr>
            </w:pPr>
          </w:p>
        </w:tc>
      </w:tr>
    </w:tbl>
    <w:p w:rsidR="00A419A6" w:rsidRPr="007C33AC" w:rsidRDefault="00A419A6" w:rsidP="007873A8">
      <w:pPr>
        <w:ind w:left="426"/>
        <w:jc w:val="both"/>
        <w:rPr>
          <w:rFonts w:ascii="Lucida Bright" w:hAnsi="Lucida Bright"/>
          <w:i/>
          <w:sz w:val="20"/>
          <w:szCs w:val="20"/>
        </w:rPr>
      </w:pPr>
    </w:p>
    <w:p w:rsidR="00F902F4" w:rsidRPr="003B67DC" w:rsidRDefault="00F902F4" w:rsidP="00F902F4">
      <w:pPr>
        <w:pStyle w:val="Otsikko3"/>
        <w:rPr>
          <w:rFonts w:ascii="Lucida Bright" w:hAnsi="Lucida Bright"/>
          <w:color w:val="auto"/>
          <w:sz w:val="20"/>
          <w:szCs w:val="20"/>
          <w:lang w:eastAsia="fi-FI"/>
        </w:rPr>
      </w:pPr>
      <w:bookmarkStart w:id="5" w:name="_Toc413327055"/>
      <w:r w:rsidRPr="003B67DC">
        <w:rPr>
          <w:rFonts w:ascii="Lucida Bright" w:hAnsi="Lucida Bright"/>
          <w:color w:val="auto"/>
          <w:sz w:val="20"/>
          <w:szCs w:val="20"/>
          <w:lang w:eastAsia="fi-FI"/>
        </w:rPr>
        <w:t xml:space="preserve">7.2 </w:t>
      </w:r>
      <w:r w:rsidR="0067219C" w:rsidRPr="0067219C">
        <w:rPr>
          <w:rFonts w:ascii="Lucida Bright" w:eastAsiaTheme="minorHAnsi" w:hAnsi="Lucida Bright" w:cstheme="minorBidi"/>
          <w:b w:val="0"/>
          <w:bCs w:val="0"/>
          <w:color w:val="auto"/>
          <w:sz w:val="20"/>
          <w:szCs w:val="20"/>
          <w:lang w:eastAsia="fi-FI"/>
        </w:rPr>
        <w:t xml:space="preserve"> </w:t>
      </w:r>
      <w:r w:rsidR="0067219C" w:rsidRPr="0067219C">
        <w:rPr>
          <w:rFonts w:ascii="Lucida Bright" w:hAnsi="Lucida Bright"/>
          <w:color w:val="auto"/>
          <w:sz w:val="20"/>
          <w:szCs w:val="20"/>
          <w:lang w:eastAsia="fi-FI"/>
        </w:rPr>
        <w:t>Ylei</w:t>
      </w:r>
      <w:r w:rsidRPr="003B67DC">
        <w:rPr>
          <w:rFonts w:ascii="Lucida Bright" w:hAnsi="Lucida Bright"/>
          <w:color w:val="auto"/>
          <w:sz w:val="20"/>
          <w:szCs w:val="20"/>
          <w:lang w:eastAsia="fi-FI"/>
        </w:rPr>
        <w:t>nen tuki</w:t>
      </w:r>
      <w:bookmarkEnd w:id="5"/>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 xml:space="preserve">Laadukas perusopetus on perusta oppilaan oppimiselle ja hyvinvoinnille. Oppimisen ja koulunkäynnin vaikeuksia ehkäistään ennakolta esimerkiksi opetusta eriyttämällä, opettajien keskinäisellä sekä muun henkilöstön yhteistyöllä, ohjauksella sekä opetusryhmiä joustavasti muuntelemalla. Opetuksessa otetaan huomioon sekä ryhmän että yksittäisen oppilaan tarpeet.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Yleinen tuki on ensimmäinen keino vastata oppilaan tuen tarpeeseen. Tämä tarkoittaa yleensä yksittäisiä pedagogisia ratkaisuja sekä ohjaus- ja tukitoimia, joilla tilanteeseen vaikutetaan mahdollisimman varhaisessa vaiheessa osana koulun arkea. Yleistä tukea annetaan heti tuen tarpeen ilmetessä, eikä tuen aloittaminen edellytä erityisiä tutkimuksia tai päätöksiä. </w:t>
      </w:r>
    </w:p>
    <w:p w:rsidR="00F902F4" w:rsidRPr="003B67DC" w:rsidRDefault="00F902F4" w:rsidP="00F902F4">
      <w:pPr>
        <w:spacing w:after="0"/>
        <w:jc w:val="both"/>
        <w:rPr>
          <w:rFonts w:ascii="Lucida Bright" w:hAnsi="Lucida Bright"/>
          <w:sz w:val="20"/>
          <w:szCs w:val="20"/>
        </w:rPr>
      </w:pPr>
    </w:p>
    <w:p w:rsidR="00F902F4" w:rsidRPr="00A810F0" w:rsidRDefault="00F902F4" w:rsidP="00F902F4">
      <w:pPr>
        <w:spacing w:after="0"/>
        <w:ind w:left="426"/>
        <w:jc w:val="both"/>
        <w:rPr>
          <w:rFonts w:ascii="Lucida Bright" w:hAnsi="Lucida Bright"/>
          <w:sz w:val="20"/>
          <w:szCs w:val="20"/>
        </w:rPr>
      </w:pPr>
      <w:r w:rsidRPr="003B67DC">
        <w:rPr>
          <w:rFonts w:ascii="Lucida Bright" w:hAnsi="Lucida Bright"/>
          <w:sz w:val="20"/>
          <w:szCs w:val="20"/>
        </w:rPr>
        <w:lastRenderedPageBreak/>
        <w:t xml:space="preserve">Tuen tarpeiden arviointi ja tarvittavan tuen antaminen kuuluvat kaikkiin kasvatus- ja </w:t>
      </w:r>
      <w:r w:rsidRPr="00A810F0">
        <w:rPr>
          <w:rFonts w:ascii="Lucida Bright" w:hAnsi="Lucida Bright"/>
          <w:sz w:val="20"/>
          <w:szCs w:val="20"/>
        </w:rPr>
        <w:t xml:space="preserve">opetustilanteisiin. Tuki järjestetään opettajien ja muun henkilöstön yhteistyönä.  Oppilaan ja huoltajan kanssa tehdään tiivistä yhteistyötä. Yleisen tuen aikana voidaan käyttää kaikkia perusopetuksen tukimuotoja lukuun ottamatta erityisen tuen päätöksen perusteella annettavaa erityisopetusta ja oppiaineiden oppimäärien yksilöllistämistä. Oppilaan tuen tarpeisiin vastataan esimerkiksi tukiopetuksella, osa-aikaisella erityisopetuksella tai ohjauksen keinoin. </w:t>
      </w:r>
    </w:p>
    <w:p w:rsidR="00F902F4" w:rsidRPr="00A810F0" w:rsidRDefault="00F902F4" w:rsidP="00F902F4">
      <w:pPr>
        <w:spacing w:after="0"/>
        <w:jc w:val="both"/>
        <w:rPr>
          <w:rFonts w:ascii="Lucida Bright" w:hAnsi="Lucida Bright"/>
          <w:b/>
          <w:sz w:val="20"/>
          <w:szCs w:val="20"/>
        </w:rPr>
      </w:pPr>
    </w:p>
    <w:p w:rsidR="00F902F4" w:rsidRDefault="00F902F4" w:rsidP="00F902F4">
      <w:pPr>
        <w:spacing w:after="0"/>
        <w:ind w:left="426"/>
        <w:jc w:val="both"/>
        <w:rPr>
          <w:rFonts w:ascii="Lucida Bright" w:hAnsi="Lucida Bright"/>
          <w:sz w:val="20"/>
          <w:szCs w:val="20"/>
        </w:rPr>
      </w:pPr>
      <w:r w:rsidRPr="00A810F0">
        <w:rPr>
          <w:rFonts w:ascii="Lucida Bright" w:hAnsi="Lucida Bright"/>
          <w:sz w:val="20"/>
          <w:szCs w:val="20"/>
        </w:rPr>
        <w:t>Oppimissuunnitelmaa voidaan tarvittaess</w:t>
      </w:r>
      <w:r w:rsidR="008E3B05" w:rsidRPr="00A810F0">
        <w:rPr>
          <w:rFonts w:ascii="Lucida Bright" w:hAnsi="Lucida Bright"/>
          <w:sz w:val="20"/>
          <w:szCs w:val="20"/>
        </w:rPr>
        <w:t xml:space="preserve">a käyttää osana yleistä tukea. </w:t>
      </w:r>
      <w:r w:rsidRPr="00A810F0">
        <w:rPr>
          <w:rFonts w:ascii="Lucida Bright" w:hAnsi="Lucida Bright"/>
          <w:sz w:val="20"/>
          <w:szCs w:val="20"/>
        </w:rPr>
        <w:t>Tällöin oppimissuunnitelma sisältää soveltuvin osin samoja osa-alueita kuin tehostettua tukea varten</w:t>
      </w:r>
      <w:r w:rsidRPr="003B67DC">
        <w:rPr>
          <w:rFonts w:ascii="Lucida Bright" w:hAnsi="Lucida Bright"/>
          <w:sz w:val="20"/>
          <w:szCs w:val="20"/>
        </w:rPr>
        <w:t xml:space="preserve"> laadittava oppimissuunnitelma. Pidemmälle edistyneen oppilaan opiskelua voidaan syventää ja laajentaa oppimissuunnitelman avulla. </w:t>
      </w:r>
    </w:p>
    <w:p w:rsidR="00F6646D" w:rsidRPr="007C33AC" w:rsidRDefault="00F6646D" w:rsidP="00F902F4">
      <w:pPr>
        <w:spacing w:after="0"/>
        <w:ind w:left="426"/>
        <w:jc w:val="both"/>
        <w:rPr>
          <w:rFonts w:ascii="Lucida Bright" w:hAnsi="Lucida Bright"/>
          <w:sz w:val="20"/>
          <w:szCs w:val="20"/>
        </w:rPr>
      </w:pPr>
    </w:p>
    <w:p w:rsidR="00FD3591" w:rsidRPr="007C33AC" w:rsidRDefault="00FD3591" w:rsidP="00E15AD7">
      <w:pPr>
        <w:spacing w:after="0"/>
        <w:ind w:left="426"/>
        <w:jc w:val="both"/>
        <w:rPr>
          <w:rFonts w:ascii="Lucida Bright" w:hAnsi="Lucida Bright"/>
          <w:b/>
          <w:i/>
          <w:sz w:val="20"/>
          <w:szCs w:val="20"/>
        </w:rPr>
      </w:pPr>
      <w:r w:rsidRPr="007C33AC">
        <w:rPr>
          <w:rFonts w:ascii="Lucida Bright" w:hAnsi="Lucida Bright"/>
          <w:b/>
          <w:i/>
          <w:sz w:val="20"/>
          <w:szCs w:val="20"/>
        </w:rPr>
        <w:t>Porin kaupunki</w:t>
      </w:r>
    </w:p>
    <w:p w:rsidR="00FD3591" w:rsidRPr="007C33AC" w:rsidRDefault="00FD3591" w:rsidP="00E15AD7">
      <w:pPr>
        <w:spacing w:after="0"/>
        <w:ind w:left="426"/>
        <w:jc w:val="both"/>
        <w:rPr>
          <w:rFonts w:ascii="Lucida Bright" w:hAnsi="Lucida Bright"/>
          <w:i/>
          <w:sz w:val="20"/>
          <w:szCs w:val="20"/>
        </w:rPr>
      </w:pPr>
    </w:p>
    <w:p w:rsidR="001562DF" w:rsidRPr="007C33AC" w:rsidRDefault="00F6646D" w:rsidP="00E15AD7">
      <w:pPr>
        <w:spacing w:after="0"/>
        <w:ind w:left="426"/>
        <w:jc w:val="both"/>
        <w:rPr>
          <w:rFonts w:ascii="Lucida Bright" w:hAnsi="Lucida Bright"/>
          <w:i/>
          <w:sz w:val="20"/>
          <w:szCs w:val="20"/>
        </w:rPr>
      </w:pPr>
      <w:r w:rsidRPr="007C33AC">
        <w:rPr>
          <w:rFonts w:ascii="Lucida Bright" w:hAnsi="Lucida Bright"/>
          <w:i/>
          <w:sz w:val="20"/>
          <w:szCs w:val="20"/>
        </w:rPr>
        <w:t>Yleinen tuki on osa kasvatusta, opetusta ja ohjausta</w:t>
      </w:r>
      <w:r w:rsidR="000A07C9" w:rsidRPr="007C33AC">
        <w:rPr>
          <w:rFonts w:ascii="Lucida Bright" w:hAnsi="Lucida Bright"/>
          <w:i/>
          <w:sz w:val="20"/>
          <w:szCs w:val="20"/>
        </w:rPr>
        <w:t xml:space="preserve"> ja sitä </w:t>
      </w:r>
      <w:r w:rsidRPr="007C33AC">
        <w:rPr>
          <w:rFonts w:ascii="Lucida Bright" w:hAnsi="Lucida Bright"/>
          <w:i/>
          <w:sz w:val="20"/>
          <w:szCs w:val="20"/>
        </w:rPr>
        <w:t xml:space="preserve">toteutetaan yhteistyössä oppilaan ja huoltajien kanssa. </w:t>
      </w:r>
      <w:r w:rsidR="00E15AD7" w:rsidRPr="007C33AC">
        <w:rPr>
          <w:rFonts w:ascii="Lucida Bright" w:hAnsi="Lucida Bright"/>
          <w:i/>
          <w:sz w:val="20"/>
          <w:szCs w:val="20"/>
        </w:rPr>
        <w:t xml:space="preserve">Opettajalla on vastuu </w:t>
      </w:r>
      <w:r w:rsidR="000A07C9" w:rsidRPr="007C33AC">
        <w:rPr>
          <w:rFonts w:ascii="Lucida Bright" w:hAnsi="Lucida Bright"/>
          <w:i/>
          <w:sz w:val="20"/>
          <w:szCs w:val="20"/>
        </w:rPr>
        <w:t xml:space="preserve">oppilaidensa </w:t>
      </w:r>
      <w:r w:rsidR="00E15AD7" w:rsidRPr="007C33AC">
        <w:rPr>
          <w:rFonts w:ascii="Lucida Bright" w:hAnsi="Lucida Bright"/>
          <w:i/>
          <w:sz w:val="20"/>
          <w:szCs w:val="20"/>
        </w:rPr>
        <w:t>erilaisten lähtökohtien j</w:t>
      </w:r>
      <w:r w:rsidR="0007530D" w:rsidRPr="007C33AC">
        <w:rPr>
          <w:rFonts w:ascii="Lucida Bright" w:hAnsi="Lucida Bright"/>
          <w:i/>
          <w:sz w:val="20"/>
          <w:szCs w:val="20"/>
        </w:rPr>
        <w:t>a tarpeiden huomioonottamisesta</w:t>
      </w:r>
      <w:r w:rsidR="00E15AD7" w:rsidRPr="007C33AC">
        <w:rPr>
          <w:rFonts w:ascii="Lucida Bright" w:hAnsi="Lucida Bright"/>
          <w:i/>
          <w:sz w:val="20"/>
          <w:szCs w:val="20"/>
        </w:rPr>
        <w:t xml:space="preserve">. </w:t>
      </w:r>
      <w:r w:rsidRPr="007C33AC">
        <w:rPr>
          <w:rFonts w:ascii="Lucida Bright" w:hAnsi="Lucida Bright"/>
          <w:i/>
          <w:sz w:val="20"/>
          <w:szCs w:val="20"/>
        </w:rPr>
        <w:t xml:space="preserve">Opettaja arvioi ja antaa palautetta oppilaittensa </w:t>
      </w:r>
      <w:r w:rsidR="00E15AD7" w:rsidRPr="007C33AC">
        <w:rPr>
          <w:rFonts w:ascii="Lucida Bright" w:hAnsi="Lucida Bright"/>
          <w:i/>
          <w:sz w:val="20"/>
          <w:szCs w:val="20"/>
        </w:rPr>
        <w:t xml:space="preserve">kehittymisestä ja edistymisestä sekä havainnoi tuen tarpeita. </w:t>
      </w:r>
      <w:r w:rsidR="00A810F0" w:rsidRPr="007C33AC">
        <w:rPr>
          <w:rFonts w:ascii="Lucida Bright" w:hAnsi="Lucida Bright"/>
          <w:i/>
          <w:sz w:val="20"/>
          <w:szCs w:val="20"/>
        </w:rPr>
        <w:t xml:space="preserve">Opettaja vastaa opetuksen, työtapojen ja oppimisympäristöjen suunnittelusta ja opetuksesta. Työtapoihin ja oppimisympäristöihin liittyvillä valinnoilla voidaan tukea oppilaan yksilöllisiä tarpeita. </w:t>
      </w:r>
      <w:r w:rsidR="00E15AD7" w:rsidRPr="007C33AC">
        <w:rPr>
          <w:rFonts w:ascii="Lucida Bright" w:hAnsi="Lucida Bright"/>
          <w:i/>
          <w:sz w:val="20"/>
          <w:szCs w:val="20"/>
        </w:rPr>
        <w:t xml:space="preserve">Jokaisen opettajan työhön sisältyy </w:t>
      </w:r>
      <w:r w:rsidR="000A07C9" w:rsidRPr="007C33AC">
        <w:rPr>
          <w:rFonts w:ascii="Lucida Bright" w:hAnsi="Lucida Bright"/>
          <w:i/>
          <w:sz w:val="20"/>
          <w:szCs w:val="20"/>
        </w:rPr>
        <w:t xml:space="preserve">myös </w:t>
      </w:r>
      <w:r w:rsidR="00E15AD7" w:rsidRPr="007C33AC">
        <w:rPr>
          <w:rFonts w:ascii="Lucida Bright" w:hAnsi="Lucida Bright"/>
          <w:i/>
          <w:sz w:val="20"/>
          <w:szCs w:val="20"/>
        </w:rPr>
        <w:t xml:space="preserve">ohjauksellisia ja oppilashuollollisia tehtäviä. Koulunkäyntiin ja oppilaan hyvinvointiin liittyvä tuki </w:t>
      </w:r>
      <w:r w:rsidR="000A07C9" w:rsidRPr="007C33AC">
        <w:rPr>
          <w:rFonts w:ascii="Lucida Bright" w:hAnsi="Lucida Bright"/>
          <w:i/>
          <w:sz w:val="20"/>
          <w:szCs w:val="20"/>
        </w:rPr>
        <w:t xml:space="preserve">suunnitellaan tarvittaessa </w:t>
      </w:r>
      <w:r w:rsidR="00E15AD7" w:rsidRPr="007C33AC">
        <w:rPr>
          <w:rFonts w:ascii="Lucida Bright" w:hAnsi="Lucida Bright"/>
          <w:i/>
          <w:sz w:val="20"/>
          <w:szCs w:val="20"/>
        </w:rPr>
        <w:t xml:space="preserve">yhteistyössä opettajien, oppilaan ja hänen huoltajansa </w:t>
      </w:r>
      <w:r w:rsidR="000A07C9" w:rsidRPr="007C33AC">
        <w:rPr>
          <w:rFonts w:ascii="Lucida Bright" w:hAnsi="Lucida Bright"/>
          <w:i/>
          <w:sz w:val="20"/>
          <w:szCs w:val="20"/>
        </w:rPr>
        <w:t>sekä</w:t>
      </w:r>
      <w:r w:rsidR="00E15AD7" w:rsidRPr="007C33AC">
        <w:rPr>
          <w:rFonts w:ascii="Lucida Bright" w:hAnsi="Lucida Bright"/>
          <w:i/>
          <w:sz w:val="20"/>
          <w:szCs w:val="20"/>
        </w:rPr>
        <w:t xml:space="preserve"> oppilashuollon henkilöstön kanssa.</w:t>
      </w:r>
      <w:r w:rsidR="00A810F0" w:rsidRPr="007C33AC">
        <w:rPr>
          <w:rFonts w:ascii="Lucida Bright" w:hAnsi="Lucida Bright"/>
          <w:i/>
          <w:sz w:val="20"/>
          <w:szCs w:val="20"/>
        </w:rPr>
        <w:t xml:space="preserve"> </w:t>
      </w:r>
      <w:r w:rsidR="001562DF" w:rsidRPr="007C33AC">
        <w:rPr>
          <w:rFonts w:ascii="Lucida Bright" w:hAnsi="Lucida Bright"/>
          <w:i/>
          <w:sz w:val="20"/>
          <w:szCs w:val="20"/>
        </w:rPr>
        <w:t xml:space="preserve">Mikäli opettaja huomaa, ettei oppilaalle annettu yleinen tuki riitä, tulee hänen </w:t>
      </w:r>
      <w:r w:rsidR="00A93EAE" w:rsidRPr="007C33AC">
        <w:rPr>
          <w:rFonts w:ascii="Lucida Bright" w:hAnsi="Lucida Bright"/>
          <w:i/>
          <w:sz w:val="20"/>
          <w:szCs w:val="20"/>
        </w:rPr>
        <w:t>käynnistää pedagogisen</w:t>
      </w:r>
      <w:r w:rsidR="001562DF" w:rsidRPr="007C33AC">
        <w:rPr>
          <w:rFonts w:ascii="Lucida Bright" w:hAnsi="Lucida Bright"/>
          <w:i/>
          <w:sz w:val="20"/>
          <w:szCs w:val="20"/>
        </w:rPr>
        <w:t xml:space="preserve"> arvi</w:t>
      </w:r>
      <w:r w:rsidR="00A93EAE" w:rsidRPr="007C33AC">
        <w:rPr>
          <w:rFonts w:ascii="Lucida Bright" w:hAnsi="Lucida Bright"/>
          <w:i/>
          <w:sz w:val="20"/>
          <w:szCs w:val="20"/>
        </w:rPr>
        <w:t>on laatiminen tehostetun tuen aloittamiseksi</w:t>
      </w:r>
      <w:r w:rsidR="001562DF" w:rsidRPr="007C33AC">
        <w:rPr>
          <w:rFonts w:ascii="Lucida Bright" w:hAnsi="Lucida Bright"/>
          <w:i/>
          <w:sz w:val="20"/>
          <w:szCs w:val="20"/>
        </w:rPr>
        <w:t xml:space="preserve">. </w:t>
      </w:r>
    </w:p>
    <w:p w:rsidR="00A810F0" w:rsidRPr="007C33AC" w:rsidRDefault="00A810F0" w:rsidP="00E15AD7">
      <w:pPr>
        <w:spacing w:after="0"/>
        <w:ind w:left="426"/>
        <w:jc w:val="both"/>
        <w:rPr>
          <w:rFonts w:ascii="Lucida Bright" w:hAnsi="Lucida Bright"/>
          <w:i/>
          <w:sz w:val="20"/>
          <w:szCs w:val="20"/>
        </w:rPr>
      </w:pPr>
    </w:p>
    <w:p w:rsidR="00A810F0" w:rsidRPr="007C33AC" w:rsidRDefault="000A07C9" w:rsidP="00E15AD7">
      <w:pPr>
        <w:spacing w:after="0"/>
        <w:ind w:left="426"/>
        <w:jc w:val="both"/>
        <w:rPr>
          <w:rFonts w:ascii="Lucida Bright" w:hAnsi="Lucida Bright"/>
          <w:i/>
          <w:sz w:val="20"/>
          <w:szCs w:val="20"/>
        </w:rPr>
      </w:pPr>
      <w:r w:rsidRPr="007C33AC">
        <w:rPr>
          <w:rFonts w:ascii="Lucida Bright" w:hAnsi="Lucida Bright"/>
          <w:i/>
          <w:sz w:val="20"/>
          <w:szCs w:val="20"/>
        </w:rPr>
        <w:t>Yleisen tuen o</w:t>
      </w:r>
      <w:r w:rsidR="00A810F0" w:rsidRPr="007C33AC">
        <w:rPr>
          <w:rFonts w:ascii="Lucida Bright" w:hAnsi="Lucida Bright"/>
          <w:i/>
          <w:sz w:val="20"/>
          <w:szCs w:val="20"/>
        </w:rPr>
        <w:t>ppimis</w:t>
      </w:r>
      <w:r w:rsidRPr="007C33AC">
        <w:rPr>
          <w:rFonts w:ascii="Lucida Bright" w:hAnsi="Lucida Bright"/>
          <w:i/>
          <w:sz w:val="20"/>
          <w:szCs w:val="20"/>
        </w:rPr>
        <w:t xml:space="preserve">suunnitelma laaditaan </w:t>
      </w:r>
      <w:r w:rsidR="000E0BCF" w:rsidRPr="007C33AC">
        <w:rPr>
          <w:rFonts w:ascii="Lucida Bright" w:hAnsi="Lucida Bright"/>
          <w:i/>
          <w:sz w:val="20"/>
          <w:szCs w:val="20"/>
        </w:rPr>
        <w:t xml:space="preserve">joustavan perusopetuksen oppilaille ja tarvittaessa </w:t>
      </w:r>
      <w:r w:rsidRPr="007C33AC">
        <w:rPr>
          <w:rFonts w:ascii="Lucida Bright" w:hAnsi="Lucida Bright"/>
          <w:i/>
          <w:sz w:val="20"/>
          <w:szCs w:val="20"/>
        </w:rPr>
        <w:t xml:space="preserve">monikielisille </w:t>
      </w:r>
      <w:r w:rsidR="00A810F0" w:rsidRPr="007C33AC">
        <w:rPr>
          <w:rFonts w:ascii="Lucida Bright" w:hAnsi="Lucida Bright"/>
          <w:i/>
          <w:sz w:val="20"/>
          <w:szCs w:val="20"/>
        </w:rPr>
        <w:t>oppilaille</w:t>
      </w:r>
      <w:r w:rsidR="009B4562" w:rsidRPr="007C33AC">
        <w:rPr>
          <w:rFonts w:ascii="Lucida Bright" w:hAnsi="Lucida Bright"/>
          <w:i/>
          <w:sz w:val="20"/>
          <w:szCs w:val="20"/>
        </w:rPr>
        <w:t>, vaikka he eivät olisi tehostetussa tuessa</w:t>
      </w:r>
      <w:r w:rsidR="00A810F0" w:rsidRPr="007C33AC">
        <w:rPr>
          <w:rFonts w:ascii="Lucida Bright" w:hAnsi="Lucida Bright"/>
          <w:i/>
          <w:sz w:val="20"/>
          <w:szCs w:val="20"/>
        </w:rPr>
        <w:t xml:space="preserve">. </w:t>
      </w:r>
    </w:p>
    <w:p w:rsidR="00FD3591" w:rsidRPr="00E15AD7" w:rsidRDefault="00FD3591" w:rsidP="00E15AD7">
      <w:pPr>
        <w:spacing w:after="0"/>
        <w:ind w:left="426"/>
        <w:jc w:val="both"/>
        <w:rPr>
          <w:rFonts w:ascii="Lucida Bright" w:hAnsi="Lucida Bright"/>
          <w:i/>
          <w:color w:val="FF0000"/>
          <w:sz w:val="20"/>
          <w:szCs w:val="20"/>
        </w:rPr>
      </w:pPr>
    </w:p>
    <w:p w:rsidR="00F902F4" w:rsidRPr="003B67DC" w:rsidRDefault="00F902F4" w:rsidP="00F902F4">
      <w:pPr>
        <w:pStyle w:val="Otsikko3"/>
        <w:rPr>
          <w:rFonts w:ascii="Lucida Bright" w:hAnsi="Lucida Bright"/>
          <w:color w:val="auto"/>
          <w:sz w:val="20"/>
          <w:szCs w:val="20"/>
          <w:lang w:eastAsia="fi-FI"/>
        </w:rPr>
      </w:pPr>
      <w:bookmarkStart w:id="6" w:name="_Toc413327056"/>
      <w:r w:rsidRPr="003B67DC">
        <w:rPr>
          <w:rFonts w:ascii="Lucida Bright" w:hAnsi="Lucida Bright"/>
          <w:color w:val="auto"/>
          <w:sz w:val="20"/>
          <w:szCs w:val="20"/>
          <w:lang w:eastAsia="fi-FI"/>
        </w:rPr>
        <w:t>7.3 Tehostettu tuki</w:t>
      </w:r>
      <w:bookmarkEnd w:id="6"/>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A810F0">
        <w:rPr>
          <w:rFonts w:ascii="Lucida Bright" w:hAnsi="Lucida Bright"/>
          <w:sz w:val="20"/>
          <w:szCs w:val="20"/>
        </w:rPr>
        <w:t xml:space="preserve">Oppilaalle, joka tarvitsee oppimisessaan tai koulunkäynnissään säännöllistä tukea tai samanaikaisesti useita tukimuotoja, on pedagogiseen arvioon perustuen annettava tehostettua tukea hänelle tehdyn oppimissuunnitelman mukaisesti </w:t>
      </w:r>
      <w:r w:rsidRPr="00A810F0">
        <w:rPr>
          <w:rStyle w:val="Alaviitteenviite"/>
          <w:rFonts w:ascii="Lucida Bright" w:hAnsi="Lucida Bright"/>
          <w:sz w:val="20"/>
          <w:szCs w:val="20"/>
        </w:rPr>
        <w:footnoteReference w:id="4"/>
      </w:r>
      <w:r w:rsidRPr="00A810F0">
        <w:rPr>
          <w:rFonts w:ascii="Lucida Bright" w:hAnsi="Lucida Bright"/>
          <w:sz w:val="20"/>
          <w:szCs w:val="20"/>
        </w:rPr>
        <w:t>. Tehostettu tuki tulee järjestää laadultaan ja määrältään oppilaan yksilöllisten tarpeiden mukaisesti. Tehostettua tukea annetaan silloin, kun yleinen tuki ei riitä, ja niin kauan kun oppilas sitä tarvitsee. Oppilaan tehostettu tuki suunnitellaan kokonaisuutena. Se on luonteeltaan vahvempaa ja pitkäjänteisempää kuin yleinen tuki. Oppilas tarvitsee yleensä myös useampia tukimuotoja.</w:t>
      </w:r>
      <w:r w:rsidRPr="003B67DC">
        <w:rPr>
          <w:rFonts w:ascii="Lucida Bright" w:hAnsi="Lucida Bright"/>
          <w:sz w:val="20"/>
          <w:szCs w:val="20"/>
        </w:rPr>
        <w:t xml:space="preserve"> Tehostettu tuki annetaan muun opetuksen yhteydessä joustavin opetusjärjestelyin.</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Tehostetun tuen aikana voidaan käyttää kaikkia perusopetuksen tukimuotoja, lukuun ottamatta erityisen tuen päätöksen perusteella annettavaa erityisopetusta ja oppiaineiden oppimäärien yksilöllistämistä. Esimerkiksi osa-aikaisen erityisopetuksen, opintojen yksilöllisen ohjauksen ja kodin kanssa tehtävän yhteistyön merkitys korostuu tehostetun tuen aikana. Myös oppilashuollon osuutta oppilaan hyvinvoinnin edistäjänä ja ylläpitäjänä vahvistetaan. </w:t>
      </w:r>
    </w:p>
    <w:p w:rsidR="00F902F4" w:rsidRPr="003B67DC" w:rsidRDefault="00F902F4" w:rsidP="00F902F4">
      <w:pPr>
        <w:spacing w:after="0"/>
        <w:jc w:val="both"/>
        <w:rPr>
          <w:rFonts w:ascii="Lucida Bright" w:hAnsi="Lucida Bright"/>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lastRenderedPageBreak/>
        <w:t>Tuki</w:t>
      </w:r>
      <w:r w:rsidRPr="003B67DC">
        <w:rPr>
          <w:rFonts w:ascii="Lucida Bright" w:hAnsi="Lucida Bright"/>
          <w:color w:val="FF0000"/>
          <w:sz w:val="20"/>
          <w:szCs w:val="20"/>
        </w:rPr>
        <w:t xml:space="preserve"> </w:t>
      </w:r>
      <w:r w:rsidRPr="003B67DC">
        <w:rPr>
          <w:rFonts w:ascii="Lucida Bright" w:hAnsi="Lucida Bright"/>
          <w:sz w:val="20"/>
          <w:szCs w:val="20"/>
        </w:rPr>
        <w:t>järjestetään</w:t>
      </w:r>
      <w:r w:rsidRPr="003B67DC">
        <w:rPr>
          <w:rFonts w:ascii="Lucida Bright" w:hAnsi="Lucida Bright"/>
          <w:color w:val="FF0000"/>
          <w:sz w:val="20"/>
          <w:szCs w:val="20"/>
        </w:rPr>
        <w:t xml:space="preserve"> </w:t>
      </w:r>
      <w:r w:rsidRPr="003B67DC">
        <w:rPr>
          <w:rFonts w:ascii="Lucida Bright" w:hAnsi="Lucida Bright"/>
          <w:sz w:val="20"/>
          <w:szCs w:val="20"/>
        </w:rPr>
        <w:t xml:space="preserve">opettajien ja muun henkilöstön yhteistyönä. </w:t>
      </w:r>
      <w:r w:rsidRPr="0039251A">
        <w:rPr>
          <w:rFonts w:ascii="Lucida Bright" w:hAnsi="Lucida Bright"/>
          <w:sz w:val="20"/>
          <w:szCs w:val="20"/>
        </w:rPr>
        <w:t>Tehostetun tuen aikana annettava tuki kirjataan oppimissuunnitelmaan.</w:t>
      </w:r>
      <w:r w:rsidRPr="003B67DC">
        <w:rPr>
          <w:rFonts w:ascii="Lucida Bright" w:hAnsi="Lucida Bright"/>
          <w:sz w:val="20"/>
          <w:szCs w:val="20"/>
        </w:rPr>
        <w:t xml:space="preserve"> Oppilaan ja huoltajan kanssa tehtävän yhteistyön merkitys korostuu. Oppilaan oppimista ja koulunkäyntiä tulee seurata ja arvioida säännöllisesti tehostetun tuen aikana. </w:t>
      </w:r>
      <w:r w:rsidRPr="00D03C74">
        <w:rPr>
          <w:rFonts w:ascii="Lucida Bright" w:hAnsi="Lucida Bright"/>
          <w:sz w:val="20"/>
          <w:szCs w:val="20"/>
        </w:rPr>
        <w:t>Mikäli arvioinnin perusteella todetaan tuen tarpeen muuttuneen tai annettu tuki ei hyödytä oppilasta, päivitetään oppimissuunnitelma vastaamaan uutta tilannetta.</w:t>
      </w:r>
      <w:r w:rsidRPr="003B67DC">
        <w:rPr>
          <w:rFonts w:ascii="Lucida Bright" w:hAnsi="Lucida Bright"/>
          <w:sz w:val="20"/>
          <w:szCs w:val="20"/>
        </w:rPr>
        <w:t xml:space="preserve">  </w:t>
      </w:r>
    </w:p>
    <w:p w:rsidR="00A810F0" w:rsidRPr="003B67DC" w:rsidRDefault="00A810F0" w:rsidP="00F902F4">
      <w:pPr>
        <w:spacing w:after="0"/>
        <w:ind w:left="426"/>
        <w:jc w:val="both"/>
        <w:rPr>
          <w:rFonts w:ascii="Lucida Bright" w:hAnsi="Lucida Bright"/>
          <w:sz w:val="20"/>
          <w:szCs w:val="20"/>
        </w:rPr>
      </w:pPr>
    </w:p>
    <w:p w:rsidR="00F902F4" w:rsidRPr="003B67DC" w:rsidRDefault="00F902F4" w:rsidP="00F902F4">
      <w:pPr>
        <w:pStyle w:val="Otsikko4"/>
        <w:rPr>
          <w:rFonts w:ascii="Lucida Bright" w:hAnsi="Lucida Bright"/>
          <w:color w:val="auto"/>
          <w:sz w:val="20"/>
          <w:szCs w:val="20"/>
          <w:lang w:eastAsia="fi-FI"/>
        </w:rPr>
      </w:pPr>
      <w:bookmarkStart w:id="7" w:name="_Toc413327057"/>
      <w:r w:rsidRPr="003B67DC">
        <w:rPr>
          <w:rFonts w:ascii="Lucida Bright" w:hAnsi="Lucida Bright"/>
          <w:color w:val="auto"/>
          <w:sz w:val="20"/>
          <w:szCs w:val="20"/>
          <w:lang w:eastAsia="fi-FI"/>
        </w:rPr>
        <w:t>7.3.1 Pedagoginen arvio</w:t>
      </w:r>
      <w:bookmarkEnd w:id="7"/>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spacing w:after="0"/>
        <w:ind w:left="360"/>
        <w:rPr>
          <w:rFonts w:ascii="Lucida Bright" w:hAnsi="Lucida Bright"/>
          <w:sz w:val="20"/>
          <w:szCs w:val="20"/>
        </w:rPr>
      </w:pPr>
      <w:r w:rsidRPr="003B67DC">
        <w:rPr>
          <w:rFonts w:ascii="Lucida Bright" w:hAnsi="Lucida Bright"/>
          <w:sz w:val="20"/>
          <w:szCs w:val="20"/>
        </w:rPr>
        <w:t>Tehostetun tuen aloittaminen perustuu pedagogiseen arvioon. Kirjallisessa pedagogisessa arviossa kuvataan</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oppimisen ja koulunkäynnin kokonaistilanne koulun, oppilaan sekä huoltajan näkökulmista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saama yleinen tuki ja arvio eri tukimuotojen vaikutuksista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vahvuudet ja kiinnostuksen kohteet, oppimisvalmiudet sekä oppimiseen ja koulunkäyntiin liittyvät erityistarpeet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arvio siitä, millaisilla pedagogisilla, oppimisympäristöön liittyvillä, ohjauksellisilla, oppilashuollollisilla tai muilla tukijärjestelyillä oppilasta voidaan tukea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arvio tehostetun tuen tarpeesta.</w:t>
      </w:r>
    </w:p>
    <w:p w:rsidR="00F902F4" w:rsidRPr="003B67DC" w:rsidRDefault="00F902F4" w:rsidP="00F902F4">
      <w:pPr>
        <w:pStyle w:val="Luettelokappale"/>
        <w:spacing w:after="0"/>
        <w:jc w:val="both"/>
        <w:rPr>
          <w:rFonts w:ascii="Lucida Bright" w:hAnsi="Lucida Bright"/>
          <w:sz w:val="20"/>
          <w:szCs w:val="20"/>
        </w:rPr>
      </w:pPr>
    </w:p>
    <w:p w:rsidR="00F902F4" w:rsidRPr="003B67DC" w:rsidRDefault="00F902F4" w:rsidP="00F902F4">
      <w:pPr>
        <w:spacing w:after="0"/>
        <w:ind w:left="360"/>
        <w:jc w:val="both"/>
        <w:rPr>
          <w:rFonts w:ascii="Lucida Bright" w:hAnsi="Lucida Bright"/>
          <w:sz w:val="20"/>
          <w:szCs w:val="20"/>
        </w:rPr>
      </w:pPr>
      <w:r w:rsidRPr="003B67DC">
        <w:rPr>
          <w:rFonts w:ascii="Lucida Bright" w:hAnsi="Lucida Bright"/>
          <w:sz w:val="20"/>
          <w:szCs w:val="20"/>
        </w:rPr>
        <w:t>Yhteistyö oppilaan ja huoltajan kanssa on tärkeää sekä tarpeiden selvittämisen että tuen suunnittelun ja onnistuneen toteuttamisen kannalta. Oppilaan opettaja tai opettajat yhdessä laativat kirjallisen pedagogisen arvion. Tarvittaessa arvion laatimisessa käytetään myös muita asiantuntijoita. Pedagogisen arvion laatimisessa hyödynnetään oppilaalle jo mahdollisesti osana yleistä tukea laadittua oppimissuunnitelmaa. Mikäli oppilaalla on kuntoutussuunnitelma tai muita suunnitelmia, hyödynnetään niitä huoltajan luvalla.</w:t>
      </w:r>
    </w:p>
    <w:p w:rsidR="00F902F4" w:rsidRPr="003B67DC" w:rsidRDefault="00F902F4" w:rsidP="00F902F4">
      <w:pPr>
        <w:spacing w:after="0"/>
        <w:jc w:val="both"/>
        <w:rPr>
          <w:rFonts w:ascii="Lucida Bright" w:hAnsi="Lucida Bright"/>
          <w:sz w:val="20"/>
          <w:szCs w:val="20"/>
        </w:rPr>
      </w:pPr>
    </w:p>
    <w:p w:rsidR="00D213FB" w:rsidRDefault="00F902F4" w:rsidP="00D213FB">
      <w:pPr>
        <w:ind w:left="360"/>
        <w:jc w:val="both"/>
        <w:rPr>
          <w:rFonts w:ascii="Lucida Bright" w:hAnsi="Lucida Bright"/>
          <w:sz w:val="20"/>
          <w:szCs w:val="20"/>
        </w:rPr>
      </w:pPr>
      <w:r w:rsidRPr="003B67DC">
        <w:rPr>
          <w:rFonts w:ascii="Lucida Bright" w:hAnsi="Lucida Bright"/>
          <w:sz w:val="20"/>
          <w:szCs w:val="20"/>
        </w:rPr>
        <w:t>Tehostetun tuen aloittaminen, järjestäminen ja tarvittaessa palaaminen takaisin yleisen tuen piiriin käsitellään pedagogiseen arvioon perustuen moniammatillisesti yhteistyössä oppilashuollon</w:t>
      </w:r>
      <w:r w:rsidRPr="003B67DC">
        <w:rPr>
          <w:rFonts w:ascii="Lucida Bright" w:hAnsi="Lucida Bright"/>
          <w:color w:val="FF0000"/>
          <w:sz w:val="20"/>
          <w:szCs w:val="20"/>
        </w:rPr>
        <w:t xml:space="preserve"> </w:t>
      </w:r>
      <w:r w:rsidRPr="003B67DC">
        <w:rPr>
          <w:rFonts w:ascii="Lucida Bright" w:hAnsi="Lucida Bright"/>
          <w:sz w:val="20"/>
          <w:szCs w:val="20"/>
        </w:rPr>
        <w:t>ammattihenkilöiden kanssa</w:t>
      </w:r>
      <w:r w:rsidRPr="003B67DC">
        <w:rPr>
          <w:rStyle w:val="Alaviitteenviite"/>
          <w:rFonts w:ascii="Lucida Bright" w:hAnsi="Lucida Bright"/>
          <w:sz w:val="20"/>
          <w:szCs w:val="20"/>
        </w:rPr>
        <w:footnoteReference w:id="5"/>
      </w:r>
      <w:r w:rsidRPr="003B67DC">
        <w:rPr>
          <w:rFonts w:ascii="Lucida Bright" w:hAnsi="Lucida Bright"/>
          <w:sz w:val="20"/>
          <w:szCs w:val="20"/>
        </w:rPr>
        <w:t>.</w:t>
      </w:r>
      <w:r w:rsidRPr="003B67DC">
        <w:rPr>
          <w:rFonts w:ascii="Lucida Bright" w:hAnsi="Lucida Bright"/>
          <w:sz w:val="20"/>
          <w:szCs w:val="20"/>
          <w:lang w:eastAsia="fi-FI"/>
        </w:rPr>
        <w:t xml:space="preserve"> </w:t>
      </w:r>
      <w:r w:rsidRPr="003B67DC">
        <w:rPr>
          <w:rFonts w:ascii="Lucida Bright" w:hAnsi="Lucida Bright"/>
          <w:sz w:val="20"/>
          <w:szCs w:val="20"/>
        </w:rPr>
        <w:t xml:space="preserve">Käsittelyä koskevat tiedot kirjataan opetuksen järjestäjän päättämällä tavalla, esimerkiksi kirjallisesti laadittuun pedagogiseen arvioon. </w:t>
      </w:r>
    </w:p>
    <w:p w:rsidR="00FD3591" w:rsidRPr="007C33AC" w:rsidRDefault="00FD3591" w:rsidP="00A810F0">
      <w:pPr>
        <w:ind w:left="360"/>
        <w:jc w:val="both"/>
        <w:rPr>
          <w:rFonts w:ascii="Lucida Bright" w:hAnsi="Lucida Bright"/>
          <w:b/>
          <w:i/>
          <w:sz w:val="20"/>
          <w:szCs w:val="20"/>
        </w:rPr>
      </w:pPr>
      <w:r w:rsidRPr="007C33AC">
        <w:rPr>
          <w:rFonts w:ascii="Lucida Bright" w:hAnsi="Lucida Bright"/>
          <w:b/>
          <w:i/>
          <w:sz w:val="20"/>
          <w:szCs w:val="20"/>
        </w:rPr>
        <w:t>Porin kaupunki</w:t>
      </w:r>
    </w:p>
    <w:p w:rsidR="00A810F0" w:rsidRPr="007C33AC" w:rsidRDefault="00A810F0" w:rsidP="00A810F0">
      <w:pPr>
        <w:ind w:left="360"/>
        <w:jc w:val="both"/>
        <w:rPr>
          <w:rFonts w:ascii="Lucida Bright" w:hAnsi="Lucida Bright"/>
          <w:i/>
          <w:sz w:val="20"/>
          <w:szCs w:val="20"/>
        </w:rPr>
      </w:pPr>
      <w:r w:rsidRPr="007C33AC">
        <w:rPr>
          <w:rFonts w:ascii="Lucida Bright" w:hAnsi="Lucida Bright"/>
          <w:i/>
          <w:sz w:val="20"/>
          <w:szCs w:val="20"/>
        </w:rPr>
        <w:t>Porissa pedagoginen arvio laaditaan Wilmaan, josta se on myös oppilaan huoltajien luettavissa.</w:t>
      </w:r>
    </w:p>
    <w:p w:rsidR="00A810F0" w:rsidRDefault="00A810F0" w:rsidP="00A810F0">
      <w:pPr>
        <w:ind w:left="360"/>
        <w:jc w:val="both"/>
        <w:rPr>
          <w:rFonts w:ascii="Lucida Bright" w:hAnsi="Lucida Bright"/>
          <w:i/>
          <w:color w:val="FF0000"/>
          <w:sz w:val="20"/>
          <w:szCs w:val="20"/>
        </w:rPr>
      </w:pPr>
    </w:p>
    <w:p w:rsidR="00F902F4" w:rsidRPr="003B67DC" w:rsidRDefault="00F902F4" w:rsidP="00F902F4">
      <w:pPr>
        <w:pStyle w:val="Otsikko4"/>
        <w:rPr>
          <w:rFonts w:ascii="Lucida Bright" w:hAnsi="Lucida Bright"/>
          <w:color w:val="auto"/>
          <w:sz w:val="20"/>
          <w:szCs w:val="20"/>
          <w:lang w:eastAsia="fi-FI"/>
        </w:rPr>
      </w:pPr>
      <w:bookmarkStart w:id="8" w:name="_Toc413327058"/>
      <w:r w:rsidRPr="003B67DC">
        <w:rPr>
          <w:rFonts w:ascii="Lucida Bright" w:hAnsi="Lucida Bright"/>
          <w:color w:val="auto"/>
          <w:sz w:val="20"/>
          <w:szCs w:val="20"/>
          <w:lang w:eastAsia="fi-FI"/>
        </w:rPr>
        <w:t>7.3.2 Oppimissuunnitelma tehostetun tuen aikana</w:t>
      </w:r>
      <w:bookmarkEnd w:id="8"/>
    </w:p>
    <w:p w:rsidR="000549F4" w:rsidRPr="003B67DC" w:rsidRDefault="000549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Tehostetun tuen aikana oppilaalle järjestettävä tuki kirjataan oppimissuunnitelmaan</w:t>
      </w:r>
      <w:r w:rsidRPr="003B67DC">
        <w:rPr>
          <w:rStyle w:val="Alaviitteenviite"/>
          <w:rFonts w:ascii="Lucida Bright" w:hAnsi="Lucida Bright"/>
          <w:sz w:val="20"/>
          <w:szCs w:val="20"/>
        </w:rPr>
        <w:footnoteReference w:id="6"/>
      </w:r>
      <w:r w:rsidRPr="003B67DC">
        <w:rPr>
          <w:rFonts w:ascii="Lucida Bright" w:hAnsi="Lucida Bright"/>
          <w:sz w:val="20"/>
          <w:szCs w:val="20"/>
        </w:rPr>
        <w:t xml:space="preserve">. Oppimissuunnitelma on opetussuunnitelmaan perustuva kirjallinen suunnitelma oppilaan oppimisen ja koulunkäynnin tavoitteista, tarvittavista opetusjärjestelyistä sekä oppilaan tarvitsemasta tuesta ja ohjauksesta.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 xml:space="preserve">Tavoitteena on turvata oppilaalle edellytykset edetä opinnoissaan ja edistää hänen hyvinvointiaan. Oppimissuunnitelma tukee kunkin opettajan oman työn suunnittelua ja opettajien keskinäistä sekä kodin kanssa tehtävää yhteistyötä. Oppimissuunnitelmasta </w:t>
      </w:r>
      <w:r w:rsidRPr="003B67DC">
        <w:rPr>
          <w:rFonts w:ascii="Lucida Bright" w:hAnsi="Lucida Bright"/>
          <w:sz w:val="20"/>
          <w:szCs w:val="20"/>
        </w:rPr>
        <w:lastRenderedPageBreak/>
        <w:t xml:space="preserve">huoltaja saa itselleen tietoa ja voi siten paremmin tukea lastaan. Suunnitelma antaa pohjan oppilaan edistymisen arvioinnille. </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left="426" w:right="-113"/>
        <w:jc w:val="both"/>
        <w:rPr>
          <w:rFonts w:ascii="Lucida Bright" w:hAnsi="Lucida Bright"/>
          <w:sz w:val="20"/>
          <w:szCs w:val="20"/>
        </w:rPr>
      </w:pPr>
      <w:r w:rsidRPr="003B67DC">
        <w:rPr>
          <w:rFonts w:ascii="Lucida Bright" w:hAnsi="Lucida Bright"/>
          <w:sz w:val="20"/>
          <w:szCs w:val="20"/>
        </w:rPr>
        <w:t>Tehostettua tukea varten tehtävä oppimissuunnitelma perustuu pedagogisessa arviossa tuotettuun tietoon. Oppimissuunnitelma on laadittava, ellei siihen ole ilmeistä estettä, yhteistyössä oppilaan ja huoltajan kanssa</w:t>
      </w:r>
      <w:r w:rsidRPr="003B67DC">
        <w:rPr>
          <w:rStyle w:val="Alaviitteenviite"/>
          <w:rFonts w:ascii="Lucida Bright" w:hAnsi="Lucida Bright"/>
          <w:sz w:val="20"/>
          <w:szCs w:val="20"/>
        </w:rPr>
        <w:footnoteReference w:id="7"/>
      </w:r>
      <w:r w:rsidRPr="003B67DC">
        <w:rPr>
          <w:rFonts w:ascii="Lucida Bright" w:hAnsi="Lucida Bright"/>
          <w:sz w:val="20"/>
          <w:szCs w:val="20"/>
        </w:rPr>
        <w:t xml:space="preserve">. Laatimiseen osallistuvat tarvittaessa myös muut asiantuntijat. Oppilaan osuus suunnittelussa kasvaa siirryttäessä perusopetuksen ylemmille luokille. Mikäli oppilaalla on kuntoutussuunnitelma tai muita suunnitelmia, niitä voidaan hyödyntää huoltajan luvalla. Oppimissuunnitelman laatimisen yhteydessä sovitaan tavoitteiden toteutumisen seurannasta ja suunnitelman tarkistamisen aikataulusta. Lisäksi oppimissuunnitelma tarkistetaan vastaamaan tuen tarvetta aina oppilaan tilanteen muuttuessa. </w:t>
      </w:r>
    </w:p>
    <w:p w:rsidR="00F902F4" w:rsidRPr="003B67DC" w:rsidRDefault="00F902F4" w:rsidP="00F902F4">
      <w:pPr>
        <w:spacing w:after="0"/>
        <w:ind w:right="-113"/>
        <w:jc w:val="both"/>
        <w:rPr>
          <w:rFonts w:ascii="Lucida Bright" w:hAnsi="Lucida Bright"/>
          <w:sz w:val="20"/>
          <w:szCs w:val="20"/>
        </w:rPr>
      </w:pPr>
    </w:p>
    <w:p w:rsidR="00F902F4" w:rsidRPr="003B67DC" w:rsidRDefault="00F902F4" w:rsidP="00F902F4">
      <w:pPr>
        <w:spacing w:after="0"/>
        <w:ind w:left="426"/>
        <w:rPr>
          <w:rFonts w:ascii="Lucida Bright" w:hAnsi="Lucida Bright"/>
          <w:sz w:val="20"/>
          <w:szCs w:val="20"/>
        </w:rPr>
      </w:pPr>
      <w:r w:rsidRPr="003B67DC">
        <w:rPr>
          <w:rFonts w:ascii="Lucida Bright" w:hAnsi="Lucida Bright"/>
          <w:sz w:val="20"/>
          <w:szCs w:val="20"/>
        </w:rPr>
        <w:t>Tehostettua tukea varten laadittavan oppimissuunnitelman tulee sisältää seuraavat tiedot sen mukaan kuin oppilaan opetuksen ja tuen järjestäminen edellyttää:</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firstLine="360"/>
        <w:rPr>
          <w:rFonts w:ascii="Lucida Bright" w:hAnsi="Lucida Bright"/>
          <w:i/>
          <w:sz w:val="20"/>
          <w:szCs w:val="20"/>
        </w:rPr>
      </w:pPr>
      <w:r w:rsidRPr="003B67DC">
        <w:rPr>
          <w:rFonts w:ascii="Lucida Bright" w:hAnsi="Lucida Bright"/>
          <w:i/>
          <w:sz w:val="20"/>
          <w:szCs w:val="20"/>
        </w:rPr>
        <w:t>Oppilaskohtaiset tavoitteet</w:t>
      </w:r>
    </w:p>
    <w:p w:rsidR="00F902F4" w:rsidRPr="003B67DC" w:rsidRDefault="00F902F4" w:rsidP="00F902F4">
      <w:pPr>
        <w:pStyle w:val="Luettelokappale"/>
        <w:numPr>
          <w:ilvl w:val="0"/>
          <w:numId w:val="10"/>
        </w:numPr>
        <w:spacing w:after="0"/>
        <w:rPr>
          <w:rFonts w:ascii="Lucida Bright" w:hAnsi="Lucida Bright"/>
          <w:sz w:val="20"/>
          <w:szCs w:val="20"/>
        </w:rPr>
      </w:pPr>
      <w:r w:rsidRPr="003B67DC">
        <w:rPr>
          <w:rFonts w:ascii="Lucida Bright" w:hAnsi="Lucida Bright"/>
          <w:sz w:val="20"/>
          <w:szCs w:val="20"/>
        </w:rPr>
        <w:t xml:space="preserve">oppilaan näkemys tavoitteistaan ja kiinnostuksen kohteistaan </w:t>
      </w:r>
    </w:p>
    <w:p w:rsidR="00F902F4" w:rsidRPr="003B67DC" w:rsidRDefault="00F902F4" w:rsidP="00F902F4">
      <w:pPr>
        <w:pStyle w:val="Luettelokappale"/>
        <w:numPr>
          <w:ilvl w:val="0"/>
          <w:numId w:val="10"/>
        </w:numPr>
        <w:spacing w:after="0"/>
        <w:rPr>
          <w:rFonts w:ascii="Lucida Bright" w:hAnsi="Lucida Bright"/>
          <w:sz w:val="20"/>
          <w:szCs w:val="20"/>
        </w:rPr>
      </w:pPr>
      <w:r w:rsidRPr="003B67DC">
        <w:rPr>
          <w:rFonts w:ascii="Lucida Bright" w:hAnsi="Lucida Bright"/>
          <w:sz w:val="20"/>
          <w:szCs w:val="20"/>
        </w:rPr>
        <w:t>oppilaan oppimiseen ja koulunkäyntiin liittyvät vahvuudet, oppimisvalmiudet sekä erityistarpeet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oppimiseen, työskentely- ja vuorovaikutustaitoihin sekä koulunkäyntiin liittyvät tavoitteet</w:t>
      </w:r>
    </w:p>
    <w:p w:rsidR="00F902F4" w:rsidRPr="003B67DC" w:rsidRDefault="00F902F4" w:rsidP="00F902F4">
      <w:pPr>
        <w:pStyle w:val="Luettelokappale"/>
        <w:spacing w:after="0"/>
        <w:rPr>
          <w:rFonts w:ascii="Lucida Bright" w:hAnsi="Lucida Bright"/>
          <w:sz w:val="20"/>
          <w:szCs w:val="20"/>
        </w:rPr>
      </w:pPr>
    </w:p>
    <w:p w:rsidR="00F902F4" w:rsidRPr="003B67DC" w:rsidRDefault="00F902F4" w:rsidP="00F902F4">
      <w:pPr>
        <w:spacing w:after="0"/>
        <w:ind w:firstLine="360"/>
        <w:rPr>
          <w:rFonts w:ascii="Lucida Bright" w:hAnsi="Lucida Bright"/>
          <w:i/>
          <w:sz w:val="20"/>
          <w:szCs w:val="20"/>
        </w:rPr>
      </w:pPr>
      <w:r w:rsidRPr="003B67DC">
        <w:rPr>
          <w:rFonts w:ascii="Lucida Bright" w:hAnsi="Lucida Bright"/>
          <w:i/>
          <w:sz w:val="20"/>
          <w:szCs w:val="20"/>
        </w:rPr>
        <w:t>Pedagogiset ratkaisut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oppimisympäristöihin liittyvät ratkaisut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oppilaan tukeen liittyvät ratkaisut, kuten joustavat ryhmittelyt, samanaikaisopetus, opetusmenetelmät, opiskelustrategiat, työskentelytavat ja kommunikointitavat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oppilaalle annettava tukiopetus ja osa-aikainen erityisopetus</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opiskelun erityiset painoalueet eri oppiaineissa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oppilaan ohjaukseen liittyvät tavoitteet ja toimenpiteet </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firstLine="360"/>
        <w:rPr>
          <w:rFonts w:ascii="Lucida Bright" w:hAnsi="Lucida Bright"/>
          <w:i/>
          <w:sz w:val="20"/>
          <w:szCs w:val="20"/>
        </w:rPr>
      </w:pPr>
      <w:r w:rsidRPr="003B67DC">
        <w:rPr>
          <w:rFonts w:ascii="Lucida Bright" w:hAnsi="Lucida Bright"/>
          <w:i/>
          <w:sz w:val="20"/>
          <w:szCs w:val="20"/>
        </w:rPr>
        <w:t>Tuen edellyttämä yhteistyö ja palvelut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oppilashuollon ja muiden asiantuntijoiden antama tuki ja eri toimijoiden vastuunjako</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opetukseen osallistumisen edellyttämien perusopetuslain mukaisten tulkitsemis- ja avustajapalveluiden, muiden opetuspalveluiden, apuvälineiden ja kuntoutuspalveluiden järjestäminen sekä eri toimijoiden vastuunjako</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yhteistyön toteuttaminen oppilaan ja huoltajan kanssa, huoltajan tarjoama tuki</w:t>
      </w:r>
    </w:p>
    <w:p w:rsidR="00F902F4" w:rsidRPr="003B67DC" w:rsidRDefault="00F902F4" w:rsidP="00F902F4">
      <w:pPr>
        <w:pStyle w:val="Luettelokappale"/>
        <w:spacing w:after="0"/>
        <w:rPr>
          <w:rFonts w:ascii="Lucida Bright" w:hAnsi="Lucida Bright"/>
          <w:sz w:val="20"/>
          <w:szCs w:val="20"/>
        </w:rPr>
      </w:pPr>
    </w:p>
    <w:p w:rsidR="00F902F4" w:rsidRPr="003B67DC" w:rsidRDefault="00F902F4" w:rsidP="00F902F4">
      <w:pPr>
        <w:spacing w:after="0"/>
        <w:ind w:firstLine="360"/>
        <w:rPr>
          <w:rFonts w:ascii="Lucida Bright" w:hAnsi="Lucida Bright"/>
          <w:i/>
          <w:sz w:val="20"/>
          <w:szCs w:val="20"/>
        </w:rPr>
      </w:pPr>
      <w:r w:rsidRPr="003B67DC">
        <w:rPr>
          <w:rFonts w:ascii="Lucida Bright" w:hAnsi="Lucida Bright"/>
          <w:i/>
          <w:sz w:val="20"/>
          <w:szCs w:val="20"/>
        </w:rPr>
        <w:t>Tuen seuranta ja arviointi</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oppimissuunnitelman tavoitteiden toteutumisen seuranta, toimenpiteiden vaikuttavuuden arviointi sekä arviointiajankohdat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ja huoltajan kanssa tehtävä arviointi oppilaan oppimisen ja koulunkäynnin kokonaistilanteesta sekä oppilaan itsearviointi</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arvioinnissa käytettävät menetelmät joiden avulla oppilas voi osoittaa osaamistaan hänelle sopivin tavoin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oppimissuunnitelman tarkistaminen ja sen ajankohta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suunnitelman laatimiseen osallistuneet henkilöt</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firstLine="360"/>
        <w:rPr>
          <w:rFonts w:ascii="Lucida Bright" w:hAnsi="Lucida Bright"/>
          <w:sz w:val="20"/>
          <w:szCs w:val="20"/>
        </w:rPr>
      </w:pPr>
      <w:r w:rsidRPr="003B67DC">
        <w:rPr>
          <w:rFonts w:ascii="Lucida Bright" w:hAnsi="Lucida Bright"/>
          <w:sz w:val="20"/>
          <w:szCs w:val="20"/>
        </w:rPr>
        <w:t xml:space="preserve">Oppimissuunnitelmassa ei kuvata oppilaan henkilökohtaisia ominaisuuksia. </w:t>
      </w:r>
    </w:p>
    <w:p w:rsidR="00F902F4" w:rsidRPr="003B67DC" w:rsidRDefault="00F902F4" w:rsidP="00F902F4">
      <w:pPr>
        <w:spacing w:after="0"/>
        <w:rPr>
          <w:rFonts w:ascii="Lucida Bright" w:hAnsi="Lucida Bright"/>
          <w:b/>
          <w:sz w:val="20"/>
          <w:szCs w:val="20"/>
        </w:rPr>
      </w:pPr>
    </w:p>
    <w:p w:rsidR="00F902F4" w:rsidRPr="003B67DC" w:rsidRDefault="00F902F4" w:rsidP="00F902F4">
      <w:pPr>
        <w:spacing w:after="0"/>
        <w:ind w:firstLine="360"/>
        <w:rPr>
          <w:rFonts w:ascii="Lucida Bright" w:hAnsi="Lucida Bright"/>
          <w:i/>
          <w:sz w:val="20"/>
          <w:szCs w:val="20"/>
        </w:rPr>
      </w:pPr>
      <w:r w:rsidRPr="003B67DC">
        <w:rPr>
          <w:rFonts w:ascii="Lucida Bright" w:hAnsi="Lucida Bright"/>
          <w:i/>
          <w:sz w:val="20"/>
          <w:szCs w:val="20"/>
        </w:rPr>
        <w:lastRenderedPageBreak/>
        <w:t>Oppimissuunnitelma muissa tilanteissa</w:t>
      </w:r>
    </w:p>
    <w:p w:rsidR="00F902F4" w:rsidRPr="003B67DC" w:rsidRDefault="00F902F4" w:rsidP="00F902F4">
      <w:pPr>
        <w:spacing w:after="0"/>
        <w:ind w:firstLine="360"/>
        <w:rPr>
          <w:rFonts w:ascii="Lucida Bright" w:hAnsi="Lucida Bright"/>
          <w:sz w:val="20"/>
          <w:szCs w:val="20"/>
        </w:rPr>
      </w:pPr>
      <w:r w:rsidRPr="003B67DC">
        <w:rPr>
          <w:rFonts w:ascii="Lucida Bright" w:hAnsi="Lucida Bright"/>
          <w:sz w:val="20"/>
          <w:szCs w:val="20"/>
        </w:rPr>
        <w:t xml:space="preserve">Oppimissuunnitelmaa käytetään vaikka oppilas ei saisi tehostettua tukea, mikäli </w:t>
      </w:r>
    </w:p>
    <w:p w:rsidR="00F902F4" w:rsidRPr="003B67DC" w:rsidRDefault="00F902F4" w:rsidP="00F902F4">
      <w:pPr>
        <w:pStyle w:val="Luettelokappale"/>
        <w:numPr>
          <w:ilvl w:val="0"/>
          <w:numId w:val="3"/>
        </w:numPr>
        <w:spacing w:after="0"/>
        <w:rPr>
          <w:rFonts w:ascii="Lucida Bright" w:hAnsi="Lucida Bright"/>
          <w:sz w:val="20"/>
          <w:szCs w:val="20"/>
        </w:rPr>
      </w:pPr>
      <w:r w:rsidRPr="003B67DC">
        <w:rPr>
          <w:rFonts w:ascii="Lucida Bright" w:hAnsi="Lucida Bright"/>
          <w:sz w:val="20"/>
          <w:szCs w:val="20"/>
        </w:rPr>
        <w:t>oppilas etenee eri oppiaineiden opinnoissa vuosiluokkiin jaetun oppimäärän sijasta oman opinto-ohjelman mukaisesti</w:t>
      </w:r>
    </w:p>
    <w:p w:rsidR="00F902F4" w:rsidRPr="003B67DC" w:rsidRDefault="00F902F4" w:rsidP="00F902F4">
      <w:pPr>
        <w:pStyle w:val="Luettelokappale"/>
        <w:numPr>
          <w:ilvl w:val="0"/>
          <w:numId w:val="3"/>
        </w:numPr>
        <w:spacing w:after="0"/>
        <w:rPr>
          <w:rFonts w:ascii="Lucida Bright" w:hAnsi="Lucida Bright"/>
          <w:sz w:val="20"/>
          <w:szCs w:val="20"/>
        </w:rPr>
      </w:pPr>
      <w:r w:rsidRPr="003B67DC">
        <w:rPr>
          <w:rFonts w:ascii="Lucida Bright" w:hAnsi="Lucida Bright"/>
          <w:sz w:val="20"/>
          <w:szCs w:val="20"/>
        </w:rPr>
        <w:t>opetus järjestetään erityisin opetusjärjestelyin</w:t>
      </w:r>
    </w:p>
    <w:p w:rsidR="00F902F4" w:rsidRPr="003B67DC" w:rsidRDefault="00F902F4" w:rsidP="00F902F4">
      <w:pPr>
        <w:pStyle w:val="Luettelokappale"/>
        <w:numPr>
          <w:ilvl w:val="0"/>
          <w:numId w:val="3"/>
        </w:numPr>
        <w:spacing w:after="0"/>
        <w:rPr>
          <w:rFonts w:ascii="Lucida Bright" w:hAnsi="Lucida Bright"/>
          <w:sz w:val="20"/>
          <w:szCs w:val="20"/>
        </w:rPr>
      </w:pPr>
      <w:r w:rsidRPr="003B67DC">
        <w:rPr>
          <w:rFonts w:ascii="Lucida Bright" w:hAnsi="Lucida Bright"/>
          <w:sz w:val="20"/>
          <w:szCs w:val="20"/>
        </w:rPr>
        <w:t xml:space="preserve">perusopetuksen 7-9 vuosiluokkien oppilas on otettu joustavan perusopetuksen toimintaan. </w:t>
      </w:r>
    </w:p>
    <w:p w:rsidR="00F902F4" w:rsidRDefault="00F902F4" w:rsidP="00F902F4">
      <w:pPr>
        <w:spacing w:after="0"/>
        <w:ind w:left="360"/>
        <w:rPr>
          <w:rFonts w:ascii="Lucida Bright" w:hAnsi="Lucida Bright"/>
          <w:sz w:val="20"/>
          <w:szCs w:val="20"/>
        </w:rPr>
      </w:pPr>
      <w:r w:rsidRPr="003B67DC">
        <w:rPr>
          <w:rFonts w:ascii="Lucida Bright" w:hAnsi="Lucida Bright"/>
          <w:sz w:val="20"/>
          <w:szCs w:val="20"/>
        </w:rPr>
        <w:t>Näissä tilanteissa laadittava oppimissuunnitelma sisältää soveltuvin osin samoja osa-alueita kuin tehostettua tukea varten laadittava oppimissuunnitelma.</w:t>
      </w:r>
    </w:p>
    <w:p w:rsidR="00DC708B" w:rsidRDefault="00DC708B" w:rsidP="00F902F4">
      <w:pPr>
        <w:spacing w:after="0"/>
        <w:ind w:left="360"/>
        <w:rPr>
          <w:rFonts w:ascii="Lucida Bright" w:hAnsi="Lucida Bright"/>
          <w:sz w:val="20"/>
          <w:szCs w:val="20"/>
        </w:rPr>
      </w:pPr>
    </w:p>
    <w:p w:rsidR="00FD3591" w:rsidRPr="007C33AC" w:rsidRDefault="00FD3591" w:rsidP="00F902F4">
      <w:pPr>
        <w:spacing w:after="0"/>
        <w:ind w:left="360"/>
        <w:rPr>
          <w:rFonts w:ascii="Lucida Bright" w:hAnsi="Lucida Bright"/>
          <w:b/>
          <w:i/>
          <w:sz w:val="20"/>
          <w:szCs w:val="20"/>
        </w:rPr>
      </w:pPr>
      <w:r w:rsidRPr="007C33AC">
        <w:rPr>
          <w:rFonts w:ascii="Lucida Bright" w:hAnsi="Lucida Bright"/>
          <w:b/>
          <w:i/>
          <w:sz w:val="20"/>
          <w:szCs w:val="20"/>
        </w:rPr>
        <w:t>Porin kaupunki</w:t>
      </w:r>
    </w:p>
    <w:p w:rsidR="00FD3591" w:rsidRPr="007C33AC" w:rsidRDefault="00FD3591" w:rsidP="00F902F4">
      <w:pPr>
        <w:spacing w:after="0"/>
        <w:ind w:left="360"/>
        <w:rPr>
          <w:rFonts w:ascii="Lucida Bright" w:hAnsi="Lucida Bright"/>
          <w:i/>
          <w:sz w:val="20"/>
          <w:szCs w:val="20"/>
        </w:rPr>
      </w:pPr>
    </w:p>
    <w:p w:rsidR="00EF6408" w:rsidRPr="007C33AC" w:rsidRDefault="00EC034E" w:rsidP="00F902F4">
      <w:pPr>
        <w:spacing w:after="0"/>
        <w:ind w:left="360"/>
        <w:rPr>
          <w:rFonts w:ascii="Lucida Bright" w:hAnsi="Lucida Bright"/>
          <w:i/>
          <w:sz w:val="20"/>
          <w:szCs w:val="20"/>
        </w:rPr>
      </w:pPr>
      <w:r w:rsidRPr="007C33AC">
        <w:rPr>
          <w:rFonts w:ascii="Lucida Bright" w:hAnsi="Lucida Bright"/>
          <w:i/>
          <w:sz w:val="20"/>
          <w:szCs w:val="20"/>
        </w:rPr>
        <w:t>O</w:t>
      </w:r>
      <w:r w:rsidR="00DC708B" w:rsidRPr="007C33AC">
        <w:rPr>
          <w:rFonts w:ascii="Lucida Bright" w:hAnsi="Lucida Bright"/>
          <w:i/>
          <w:sz w:val="20"/>
          <w:szCs w:val="20"/>
        </w:rPr>
        <w:t xml:space="preserve">ppimissuunnitelman laatimisesta </w:t>
      </w:r>
      <w:r w:rsidR="004D2776" w:rsidRPr="007C33AC">
        <w:rPr>
          <w:rFonts w:ascii="Lucida Bright" w:hAnsi="Lucida Bright"/>
          <w:i/>
          <w:sz w:val="20"/>
          <w:szCs w:val="20"/>
        </w:rPr>
        <w:t xml:space="preserve">ja sen toteuttamisesta </w:t>
      </w:r>
      <w:r w:rsidR="00DC708B" w:rsidRPr="007C33AC">
        <w:rPr>
          <w:rFonts w:ascii="Lucida Bright" w:hAnsi="Lucida Bright"/>
          <w:i/>
          <w:sz w:val="20"/>
          <w:szCs w:val="20"/>
        </w:rPr>
        <w:t>vastaa oppilaalle tehost</w:t>
      </w:r>
      <w:r w:rsidR="004D2776" w:rsidRPr="007C33AC">
        <w:rPr>
          <w:rFonts w:ascii="Lucida Bright" w:hAnsi="Lucida Bright"/>
          <w:i/>
          <w:sz w:val="20"/>
          <w:szCs w:val="20"/>
        </w:rPr>
        <w:t>ettua tukea antava opettaja</w:t>
      </w:r>
      <w:r w:rsidR="00444F33" w:rsidRPr="007C33AC">
        <w:rPr>
          <w:rFonts w:ascii="Lucida Bright" w:hAnsi="Lucida Bright"/>
          <w:i/>
          <w:sz w:val="20"/>
          <w:szCs w:val="20"/>
        </w:rPr>
        <w:t xml:space="preserve"> tai opettajat</w:t>
      </w:r>
      <w:r w:rsidR="004D2776" w:rsidRPr="007C33AC">
        <w:rPr>
          <w:rFonts w:ascii="Lucida Bright" w:hAnsi="Lucida Bright"/>
          <w:i/>
          <w:sz w:val="20"/>
          <w:szCs w:val="20"/>
        </w:rPr>
        <w:t xml:space="preserve">. Oppimissuunnitelma laaditaan Wilmaan. </w:t>
      </w:r>
    </w:p>
    <w:p w:rsidR="00DC708B" w:rsidRPr="007C33AC" w:rsidRDefault="00DC708B" w:rsidP="00F902F4">
      <w:pPr>
        <w:spacing w:after="0"/>
        <w:ind w:left="360"/>
      </w:pPr>
    </w:p>
    <w:p w:rsidR="00F902F4" w:rsidRPr="003B67DC" w:rsidRDefault="00F902F4" w:rsidP="00F902F4">
      <w:pPr>
        <w:pStyle w:val="Otsikko3"/>
        <w:rPr>
          <w:rFonts w:ascii="Lucida Bright" w:hAnsi="Lucida Bright"/>
          <w:color w:val="auto"/>
          <w:sz w:val="20"/>
          <w:szCs w:val="20"/>
          <w:lang w:eastAsia="fi-FI"/>
        </w:rPr>
      </w:pPr>
      <w:bookmarkStart w:id="9" w:name="_Toc413327059"/>
      <w:r w:rsidRPr="003B67DC">
        <w:rPr>
          <w:rFonts w:ascii="Lucida Bright" w:hAnsi="Lucida Bright"/>
          <w:color w:val="auto"/>
          <w:sz w:val="20"/>
          <w:szCs w:val="20"/>
          <w:lang w:eastAsia="fi-FI"/>
        </w:rPr>
        <w:t>7.4 Erityinen tuki</w:t>
      </w:r>
      <w:bookmarkEnd w:id="9"/>
      <w:r w:rsidRPr="003B67DC">
        <w:rPr>
          <w:rFonts w:ascii="Lucida Bright" w:hAnsi="Lucida Bright"/>
          <w:color w:val="auto"/>
          <w:sz w:val="20"/>
          <w:szCs w:val="20"/>
          <w:lang w:eastAsia="fi-FI"/>
        </w:rPr>
        <w:t xml:space="preserve"> </w:t>
      </w:r>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 xml:space="preserve">Erityistä tukea annetaan niille oppilaille, joiden kasvun, kehityksen tai oppimisen tavoitteiden saavuttaminen ei toteudu riittävästi muuten. Erityisen tuen tehtävänä on antaa oppilaalle kokonaisvaltaista ja suunnitelmallista tukea niin, että oppilas voi suorittaa oppivelvollisuutensa ja saa pohjan opintojen jatkamiselle peruskoulun jälkeen. Oppilaan itsetuntoa, opiskelumotivaatiota ja mahdollisuutta kokea onnistumisen ja oppimisen iloa vahvistetaan. Samoin tuetaan oppilaan osallisuutta ja vastuunottoa opiskelusta. </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Erityinen tuki muodostuu erityisopetuksesta ja muusta oppilaan tarvitsemasta, perusopetuslain mukaan annettavasta tuesta</w:t>
      </w:r>
      <w:r w:rsidRPr="003B67DC">
        <w:rPr>
          <w:rStyle w:val="Alaviitteenviite"/>
          <w:rFonts w:ascii="Lucida Bright" w:hAnsi="Lucida Bright"/>
          <w:sz w:val="20"/>
          <w:szCs w:val="20"/>
        </w:rPr>
        <w:footnoteReference w:id="8"/>
      </w:r>
      <w:r w:rsidRPr="003B67DC">
        <w:rPr>
          <w:rFonts w:ascii="Lucida Bright" w:hAnsi="Lucida Bright"/>
          <w:sz w:val="20"/>
          <w:szCs w:val="20"/>
          <w:vertAlign w:val="superscript"/>
        </w:rPr>
        <w:t xml:space="preserve"> </w:t>
      </w:r>
      <w:r w:rsidRPr="003B67DC">
        <w:rPr>
          <w:rFonts w:ascii="Lucida Bright" w:hAnsi="Lucida Bright"/>
          <w:sz w:val="20"/>
          <w:szCs w:val="20"/>
        </w:rPr>
        <w:t xml:space="preserve">. Erityisopetus ja oppilaan saama muu tuki muodostavat järjestelmällisen kokonaisuuden. Käytettävissä ovat kaikki perusopetuslain mukaiset tukimuodot. Erityinen tuki järjestetään joko yleisen tai pidennetyn oppivelvollisuuden piirissä. Erityistä tukea saava oppilas opiskelee joko oppiaineittain tai toiminta-alueittain. Mikäli oppilas opiskelee oppiaineittain, hän opiskelee eri oppiaineissa joko yleisen tai yksilöllistetyn oppimäärän mukaisesti.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lang w:eastAsia="fi-FI"/>
        </w:rPr>
      </w:pPr>
      <w:r w:rsidRPr="003B67DC">
        <w:rPr>
          <w:rFonts w:ascii="Lucida Bright" w:hAnsi="Lucida Bright"/>
          <w:sz w:val="20"/>
          <w:szCs w:val="20"/>
        </w:rPr>
        <w:t xml:space="preserve">Sellaiselle oppilaalle, jolle on tehty erityisen tuen päätös, annetaan erityisopetusta hänelle laaditun henkilökohtaisen opetuksen järjestämistä koskevan suunnitelman mukaisesti. </w:t>
      </w:r>
      <w:r w:rsidRPr="003B67DC">
        <w:rPr>
          <w:rFonts w:ascii="Lucida Bright" w:hAnsi="Lucida Bright"/>
          <w:sz w:val="20"/>
          <w:szCs w:val="20"/>
          <w:lang w:eastAsia="fi-FI"/>
        </w:rPr>
        <w:t>Erityisopetukseen sisältyvillä pedagogisilla ratkaisuilla pyritään ensisijaisesti turvaamaan oppilaan oppiminen. Pedagogiset ratkaisut voivat liittyä esimerkiksi opetukseen ja työtapoihin tai valittaviin materiaaleihin ja välineisiin. Nämä vaihtelevat oppimisen tavoitteiden ja sisältöjen sekä oppilaan henkilökohtaisten tarpeiden mukaisesti.</w:t>
      </w:r>
      <w:r w:rsidR="00EF6408">
        <w:rPr>
          <w:rFonts w:ascii="Lucida Bright" w:hAnsi="Lucida Bright"/>
          <w:sz w:val="20"/>
          <w:szCs w:val="20"/>
          <w:lang w:eastAsia="fi-FI"/>
        </w:rPr>
        <w:t xml:space="preserve"> </w:t>
      </w:r>
      <w:r w:rsidRPr="003B67DC">
        <w:rPr>
          <w:rFonts w:ascii="Lucida Bright" w:hAnsi="Lucida Bright"/>
          <w:sz w:val="20"/>
          <w:szCs w:val="20"/>
          <w:lang w:eastAsia="fi-FI"/>
        </w:rPr>
        <w:t xml:space="preserve">Oppilaalla on perusopetuslain mukaan oikeus saada oppimisensa tueksi tukiopetusta ja osa-aikaista erityisopetusta myös osana erityisopetusta. </w:t>
      </w:r>
    </w:p>
    <w:p w:rsidR="00F902F4" w:rsidRPr="003B67DC" w:rsidRDefault="00F902F4" w:rsidP="00F902F4">
      <w:pPr>
        <w:spacing w:after="0"/>
        <w:jc w:val="both"/>
        <w:rPr>
          <w:rFonts w:ascii="Lucida Bright" w:hAnsi="Lucida Bright"/>
          <w:b/>
          <w:sz w:val="20"/>
          <w:szCs w:val="20"/>
          <w:lang w:eastAsia="fi-FI"/>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Oppimista tukevien erityisopetuksen pedagogisten ratkaisujen lisäksi erityistä tukea saavalla oppilaalla on oikeus myös muuhun tukeen. Tällaista </w:t>
      </w:r>
      <w:r w:rsidRPr="003B67DC">
        <w:rPr>
          <w:rFonts w:ascii="Lucida Bright" w:hAnsi="Lucida Bright"/>
          <w:sz w:val="20"/>
          <w:szCs w:val="20"/>
          <w:lang w:eastAsia="fi-FI"/>
        </w:rPr>
        <w:t>muuta tukea ovat esimerkiksi ohjaus, yksilökohtainen oppilashuolto, tulkitsemis- ja avustajapalvelut</w:t>
      </w:r>
      <w:r w:rsidRPr="003B67DC">
        <w:rPr>
          <w:rFonts w:ascii="Lucida Bright" w:hAnsi="Lucida Bright"/>
          <w:sz w:val="20"/>
          <w:szCs w:val="20"/>
        </w:rPr>
        <w:t xml:space="preserve"> sekä erityiset apuvälineet</w:t>
      </w:r>
      <w:r w:rsidRPr="003B67DC">
        <w:rPr>
          <w:rFonts w:ascii="Lucida Bright" w:hAnsi="Lucida Bright"/>
          <w:sz w:val="20"/>
          <w:szCs w:val="20"/>
          <w:lang w:eastAsia="fi-FI"/>
        </w:rPr>
        <w:t xml:space="preserve">. </w:t>
      </w:r>
      <w:r w:rsidRPr="003B67DC">
        <w:rPr>
          <w:rFonts w:ascii="Lucida Bright" w:hAnsi="Lucida Bright"/>
          <w:sz w:val="20"/>
          <w:szCs w:val="20"/>
        </w:rPr>
        <w:t xml:space="preserve"> </w:t>
      </w:r>
    </w:p>
    <w:p w:rsidR="0028151A" w:rsidRPr="007C33AC" w:rsidRDefault="0028151A" w:rsidP="00F902F4">
      <w:pPr>
        <w:spacing w:after="0"/>
        <w:ind w:left="426"/>
        <w:jc w:val="both"/>
        <w:rPr>
          <w:rFonts w:ascii="Lucida Bright" w:hAnsi="Lucida Bright"/>
          <w:sz w:val="20"/>
          <w:szCs w:val="20"/>
        </w:rPr>
      </w:pPr>
    </w:p>
    <w:p w:rsidR="00FD3591" w:rsidRPr="007C33AC" w:rsidRDefault="00FD3591" w:rsidP="00444F33">
      <w:pPr>
        <w:spacing w:after="0"/>
        <w:ind w:left="426"/>
        <w:jc w:val="both"/>
        <w:rPr>
          <w:rFonts w:ascii="Lucida Bright" w:hAnsi="Lucida Bright"/>
          <w:b/>
          <w:i/>
          <w:sz w:val="20"/>
          <w:szCs w:val="20"/>
        </w:rPr>
      </w:pPr>
      <w:r w:rsidRPr="007C33AC">
        <w:rPr>
          <w:rFonts w:ascii="Lucida Bright" w:hAnsi="Lucida Bright"/>
          <w:b/>
          <w:i/>
          <w:sz w:val="20"/>
          <w:szCs w:val="20"/>
        </w:rPr>
        <w:t>Porin kaupunki</w:t>
      </w:r>
    </w:p>
    <w:p w:rsidR="00FD3591" w:rsidRPr="007C33AC" w:rsidRDefault="00FD3591" w:rsidP="00444F33">
      <w:pPr>
        <w:spacing w:after="0"/>
        <w:ind w:left="426"/>
        <w:jc w:val="both"/>
        <w:rPr>
          <w:rFonts w:ascii="Lucida Bright" w:hAnsi="Lucida Bright"/>
          <w:i/>
          <w:sz w:val="20"/>
          <w:szCs w:val="20"/>
        </w:rPr>
      </w:pPr>
    </w:p>
    <w:p w:rsidR="00E634DB" w:rsidRPr="007C33AC" w:rsidRDefault="00FD3591" w:rsidP="00444F33">
      <w:pPr>
        <w:spacing w:after="0"/>
        <w:ind w:left="426"/>
        <w:jc w:val="both"/>
        <w:rPr>
          <w:rFonts w:ascii="Lucida Bright" w:hAnsi="Lucida Bright"/>
          <w:i/>
          <w:sz w:val="20"/>
          <w:szCs w:val="20"/>
        </w:rPr>
      </w:pPr>
      <w:r w:rsidRPr="007C33AC">
        <w:rPr>
          <w:rFonts w:ascii="Lucida Bright" w:hAnsi="Lucida Bright"/>
          <w:i/>
          <w:sz w:val="20"/>
          <w:szCs w:val="20"/>
        </w:rPr>
        <w:lastRenderedPageBreak/>
        <w:t>E</w:t>
      </w:r>
      <w:r w:rsidR="00115465" w:rsidRPr="007C33AC">
        <w:rPr>
          <w:rFonts w:ascii="Lucida Bright" w:hAnsi="Lucida Bright"/>
          <w:i/>
          <w:sz w:val="20"/>
          <w:szCs w:val="20"/>
        </w:rPr>
        <w:t xml:space="preserve">rityisopetusta </w:t>
      </w:r>
      <w:r w:rsidRPr="007C33AC">
        <w:rPr>
          <w:rFonts w:ascii="Lucida Bright" w:hAnsi="Lucida Bright"/>
          <w:i/>
          <w:sz w:val="20"/>
          <w:szCs w:val="20"/>
        </w:rPr>
        <w:t xml:space="preserve">järjestetään </w:t>
      </w:r>
      <w:r w:rsidR="006443EF" w:rsidRPr="007C33AC">
        <w:rPr>
          <w:rFonts w:ascii="Lucida Bright" w:hAnsi="Lucida Bright"/>
          <w:i/>
          <w:sz w:val="20"/>
          <w:szCs w:val="20"/>
        </w:rPr>
        <w:t>erityiskouluissa ja</w:t>
      </w:r>
      <w:r w:rsidR="00115465" w:rsidRPr="007C33AC">
        <w:rPr>
          <w:rFonts w:ascii="Lucida Bright" w:hAnsi="Lucida Bright"/>
          <w:i/>
          <w:sz w:val="20"/>
          <w:szCs w:val="20"/>
        </w:rPr>
        <w:t xml:space="preserve"> </w:t>
      </w:r>
      <w:r w:rsidR="006443EF" w:rsidRPr="007C33AC">
        <w:rPr>
          <w:rFonts w:ascii="Lucida Bright" w:hAnsi="Lucida Bright"/>
          <w:i/>
          <w:sz w:val="20"/>
          <w:szCs w:val="20"/>
        </w:rPr>
        <w:t xml:space="preserve">yleisopetuksen kouluissa </w:t>
      </w:r>
      <w:r w:rsidR="00115465" w:rsidRPr="007C33AC">
        <w:rPr>
          <w:rFonts w:ascii="Lucida Bright" w:hAnsi="Lucida Bright"/>
          <w:i/>
          <w:sz w:val="20"/>
          <w:szCs w:val="20"/>
        </w:rPr>
        <w:t>muun op</w:t>
      </w:r>
      <w:r w:rsidR="0039251A" w:rsidRPr="007C33AC">
        <w:rPr>
          <w:rFonts w:ascii="Lucida Bright" w:hAnsi="Lucida Bright"/>
          <w:i/>
          <w:sz w:val="20"/>
          <w:szCs w:val="20"/>
        </w:rPr>
        <w:t>etuksen yhteydessä</w:t>
      </w:r>
      <w:r w:rsidR="00EF6408" w:rsidRPr="007C33AC">
        <w:rPr>
          <w:rFonts w:ascii="Lucida Bright" w:hAnsi="Lucida Bright"/>
          <w:i/>
          <w:sz w:val="20"/>
          <w:szCs w:val="20"/>
        </w:rPr>
        <w:t>, osa-aikaisessa erityisopetuksessa tai erillisissä pienryhmissä</w:t>
      </w:r>
      <w:r w:rsidR="006443EF" w:rsidRPr="007C33AC">
        <w:rPr>
          <w:rFonts w:ascii="Lucida Bright" w:hAnsi="Lucida Bright"/>
          <w:i/>
          <w:sz w:val="20"/>
          <w:szCs w:val="20"/>
        </w:rPr>
        <w:t>.</w:t>
      </w:r>
      <w:r w:rsidR="00115465" w:rsidRPr="007C33AC">
        <w:t xml:space="preserve"> </w:t>
      </w:r>
      <w:r w:rsidR="00662C39" w:rsidRPr="007C33AC">
        <w:rPr>
          <w:rFonts w:ascii="Lucida Bright" w:hAnsi="Lucida Bright"/>
          <w:i/>
          <w:sz w:val="20"/>
          <w:szCs w:val="20"/>
        </w:rPr>
        <w:t>Sivistysjohtaja tekee päätöksen oppilaan erityiseen tukeen siirtymisestä</w:t>
      </w:r>
      <w:r w:rsidR="00662C39" w:rsidRPr="007C33AC">
        <w:rPr>
          <w:rFonts w:ascii="Lucida Bright" w:hAnsi="Lucida Bright"/>
          <w:i/>
        </w:rPr>
        <w:t xml:space="preserve"> p</w:t>
      </w:r>
      <w:r w:rsidR="006443EF" w:rsidRPr="007C33AC">
        <w:rPr>
          <w:rFonts w:ascii="Lucida Bright" w:hAnsi="Lucida Bright"/>
          <w:i/>
          <w:sz w:val="20"/>
          <w:szCs w:val="20"/>
        </w:rPr>
        <w:t>edagogiseen selvityksen perust</w:t>
      </w:r>
      <w:r w:rsidR="00662C39" w:rsidRPr="007C33AC">
        <w:rPr>
          <w:rFonts w:ascii="Lucida Bright" w:hAnsi="Lucida Bright"/>
          <w:i/>
          <w:sz w:val="20"/>
          <w:szCs w:val="20"/>
        </w:rPr>
        <w:t>eella</w:t>
      </w:r>
      <w:r w:rsidR="00444F33" w:rsidRPr="007C33AC">
        <w:rPr>
          <w:rFonts w:ascii="Lucida Bright" w:hAnsi="Lucida Bright"/>
          <w:i/>
          <w:sz w:val="20"/>
          <w:szCs w:val="20"/>
        </w:rPr>
        <w:t>.</w:t>
      </w:r>
    </w:p>
    <w:p w:rsidR="00EF6408" w:rsidRPr="007C33AC" w:rsidRDefault="00EF6408" w:rsidP="00444F33">
      <w:pPr>
        <w:spacing w:after="0"/>
        <w:ind w:left="426"/>
        <w:jc w:val="both"/>
        <w:rPr>
          <w:rFonts w:ascii="Lucida Bright" w:hAnsi="Lucida Bright"/>
          <w:i/>
          <w:sz w:val="20"/>
          <w:szCs w:val="20"/>
        </w:rPr>
      </w:pPr>
    </w:p>
    <w:p w:rsidR="00F902F4" w:rsidRPr="003B67DC" w:rsidRDefault="00F902F4" w:rsidP="00F902F4">
      <w:pPr>
        <w:pStyle w:val="Otsikko4"/>
        <w:rPr>
          <w:rFonts w:ascii="Lucida Bright" w:hAnsi="Lucida Bright"/>
          <w:color w:val="auto"/>
          <w:sz w:val="20"/>
          <w:szCs w:val="20"/>
          <w:lang w:eastAsia="fi-FI"/>
        </w:rPr>
      </w:pPr>
      <w:bookmarkStart w:id="10" w:name="_Toc413327060"/>
      <w:r w:rsidRPr="003B67DC">
        <w:rPr>
          <w:rFonts w:ascii="Lucida Bright" w:hAnsi="Lucida Bright"/>
          <w:color w:val="auto"/>
          <w:sz w:val="20"/>
          <w:szCs w:val="20"/>
          <w:lang w:eastAsia="fi-FI"/>
        </w:rPr>
        <w:t>7.4.1 Pedagoginen selvitys</w:t>
      </w:r>
      <w:bookmarkEnd w:id="10"/>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spacing w:after="0"/>
        <w:ind w:left="360"/>
        <w:rPr>
          <w:rFonts w:ascii="Lucida Bright" w:hAnsi="Lucida Bright"/>
          <w:sz w:val="20"/>
          <w:szCs w:val="20"/>
        </w:rPr>
      </w:pPr>
      <w:r w:rsidRPr="003B67DC">
        <w:rPr>
          <w:rFonts w:ascii="Lucida Bright" w:hAnsi="Lucida Bright"/>
          <w:sz w:val="20"/>
          <w:szCs w:val="20"/>
        </w:rPr>
        <w:t>Ennen erityistä tukea koskevan päätöksen tekemistä opetuksen järjestäjän on tehtävä oppilaasta pedagoginen selvitys</w:t>
      </w:r>
      <w:r w:rsidRPr="003B67DC">
        <w:rPr>
          <w:rStyle w:val="Alaviitteenviite"/>
          <w:rFonts w:ascii="Lucida Bright" w:hAnsi="Lucida Bright"/>
          <w:sz w:val="20"/>
          <w:szCs w:val="20"/>
        </w:rPr>
        <w:footnoteReference w:id="9"/>
      </w:r>
      <w:r w:rsidRPr="003B67DC">
        <w:rPr>
          <w:rFonts w:ascii="Lucida Bright" w:hAnsi="Lucida Bright"/>
          <w:sz w:val="20"/>
          <w:szCs w:val="20"/>
        </w:rPr>
        <w:t>. Yhteistyö oppilaan ja huoltajan kanssa on tärkeää sekä tuen tarpeiden selvittämisen että tuen suunnittelun ja onnistuneen toteuttamisen kannalta. Opetuksen järjestäjän päättämä toimielin, viranhaltija tai työntekijä hankkii</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opetuksesta vastaavilta opettajilta kirjallisen selvityksen oppilaan oppimisen etenemisestä</w:t>
      </w:r>
    </w:p>
    <w:p w:rsidR="00F902F4" w:rsidRPr="003B67DC" w:rsidRDefault="00F902F4" w:rsidP="00F902F4">
      <w:pPr>
        <w:pStyle w:val="Luettelokappale"/>
        <w:numPr>
          <w:ilvl w:val="0"/>
          <w:numId w:val="1"/>
        </w:numPr>
        <w:jc w:val="both"/>
        <w:rPr>
          <w:rFonts w:ascii="Lucida Bright" w:hAnsi="Lucida Bright"/>
          <w:sz w:val="20"/>
          <w:szCs w:val="20"/>
          <w:lang w:eastAsia="fi-FI"/>
        </w:rPr>
      </w:pPr>
      <w:r w:rsidRPr="003B67DC">
        <w:rPr>
          <w:rFonts w:ascii="Lucida Bright" w:hAnsi="Lucida Bright"/>
          <w:sz w:val="20"/>
          <w:szCs w:val="20"/>
        </w:rPr>
        <w:t>oppilashuollon ammattihenkilöiden kanssa moniammatillisena yhteistyönä tehdyn kirjallisen selvityksen oppilaan saamasta tehostetusta tai erityisestä tuesta ja oppilaan kokonaistilanteesta.</w:t>
      </w:r>
    </w:p>
    <w:p w:rsidR="00F902F4" w:rsidRPr="003B67DC" w:rsidRDefault="00F902F4" w:rsidP="00F902F4">
      <w:pPr>
        <w:spacing w:after="0"/>
        <w:ind w:left="360"/>
        <w:rPr>
          <w:rFonts w:ascii="Lucida Bright" w:hAnsi="Lucida Bright"/>
          <w:sz w:val="20"/>
          <w:szCs w:val="20"/>
        </w:rPr>
      </w:pPr>
      <w:r w:rsidRPr="003B67DC">
        <w:rPr>
          <w:rFonts w:ascii="Lucida Bright" w:hAnsi="Lucida Bright"/>
          <w:sz w:val="20"/>
          <w:szCs w:val="20"/>
        </w:rPr>
        <w:t>Näiden kahden selvityksen perusteella opetuksen järjestäjä tekee kirjallisen arvion oppilaan erityisen tuen tarpeesta. Selvitysten ja niiden pohjalta laaditun arvion muodostamaa kokonaisuutta kutsutaan pedagogiseksi selvitykseksi.</w:t>
      </w:r>
      <w:r w:rsidRPr="003B67DC">
        <w:rPr>
          <w:rStyle w:val="Alaviitteenviite"/>
          <w:rFonts w:ascii="Lucida Bright" w:hAnsi="Lucida Bright"/>
          <w:sz w:val="20"/>
          <w:szCs w:val="20"/>
        </w:rPr>
        <w:footnoteReference w:id="10"/>
      </w:r>
      <w:r w:rsidRPr="003B67DC">
        <w:rPr>
          <w:rFonts w:ascii="Lucida Bright" w:hAnsi="Lucida Bright"/>
          <w:sz w:val="20"/>
          <w:szCs w:val="20"/>
        </w:rPr>
        <w:t xml:space="preserve"> </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firstLine="360"/>
        <w:rPr>
          <w:rFonts w:ascii="Lucida Bright" w:hAnsi="Lucida Bright"/>
          <w:sz w:val="20"/>
          <w:szCs w:val="20"/>
        </w:rPr>
      </w:pPr>
      <w:r w:rsidRPr="003B67DC">
        <w:rPr>
          <w:rFonts w:ascii="Lucida Bright" w:hAnsi="Lucida Bright"/>
          <w:sz w:val="20"/>
          <w:szCs w:val="20"/>
        </w:rPr>
        <w:t xml:space="preserve">Kirjallisessa pedagogisessa selvityksessä kuvataan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oppimisen eteneminen</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oppimisen ja koulunkäynnin kokonaistilanne koulun, oppilaan sekä huoltajan näkökulmista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saama tehostettu tai erityinen tuki ja arvio eri tukimuotojen vaikutuksista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vahvuudet ja kiinnostuksen kohteet, oppimisvalmiudet sekä oppimiseen ja koulunkäyntiin liittyvät erityistarpeet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arvio siitä, millaisilla pedagogisilla, oppimisympäristöön liittyvillä, ohjauksellisilla, oppilashuollollisilla tai muilla tukijärjestelyillä oppilasta voidaan tukea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arvio erityisen tuen tarpeesta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arvio ja perustelut sille, tarvitseeko oppilas yhdessä tai useammassa oppiaineessa yksilöllistetyn oppimäärän.</w:t>
      </w:r>
    </w:p>
    <w:p w:rsidR="00F902F4" w:rsidRPr="003B67DC" w:rsidRDefault="00F902F4" w:rsidP="00F902F4">
      <w:pPr>
        <w:spacing w:after="0"/>
        <w:rPr>
          <w:rFonts w:ascii="Lucida Bright" w:hAnsi="Lucida Bright"/>
          <w:sz w:val="20"/>
          <w:szCs w:val="20"/>
        </w:rPr>
      </w:pPr>
    </w:p>
    <w:p w:rsidR="00F902F4" w:rsidRDefault="00F902F4" w:rsidP="00F902F4">
      <w:pPr>
        <w:spacing w:after="0"/>
        <w:ind w:left="360"/>
        <w:jc w:val="both"/>
        <w:rPr>
          <w:rFonts w:ascii="Lucida Bright" w:hAnsi="Lucida Bright"/>
          <w:sz w:val="20"/>
          <w:szCs w:val="20"/>
        </w:rPr>
      </w:pPr>
      <w:r w:rsidRPr="003B67DC">
        <w:rPr>
          <w:rFonts w:ascii="Lucida Bright" w:hAnsi="Lucida Bright"/>
          <w:sz w:val="20"/>
          <w:szCs w:val="20"/>
        </w:rPr>
        <w:t>Pedagogisen selvityksen laatimisessa hyödynnetään oppilaasta aiemmin laadittua pedagogista arviota ja oppilaan oppimissuunnitelmaa. Jos oppilas on jo saanut erityistä tukea, hyödynnetään aiemmin laadittua pedagogista selvitystä ja HOJKSia. Pedagogisen selvityksen lisäksi erityisen tuen päätöksen valmistelemiseksi tulee tarvittaessa hankkia muita lausuntoja, kuten psykologinen tai lääketieteellinen lausunto tai vastaava sosiaalinen selvitys. Mikäli oppilaalla on kuntoutussuunnitelma tai muita suunnitelmia, myös niitä voidaan hyödyntää huoltajan luvalla.</w:t>
      </w:r>
    </w:p>
    <w:p w:rsidR="00F21112" w:rsidRDefault="00F21112" w:rsidP="00F902F4">
      <w:pPr>
        <w:spacing w:after="0"/>
        <w:ind w:left="360"/>
        <w:jc w:val="both"/>
        <w:rPr>
          <w:rFonts w:ascii="Lucida Bright" w:hAnsi="Lucida Bright"/>
          <w:sz w:val="20"/>
          <w:szCs w:val="20"/>
        </w:rPr>
      </w:pPr>
    </w:p>
    <w:p w:rsidR="00FD3591" w:rsidRPr="007C33AC" w:rsidRDefault="00FD3591" w:rsidP="00662C39">
      <w:pPr>
        <w:spacing w:after="0"/>
        <w:ind w:left="360"/>
        <w:jc w:val="both"/>
        <w:rPr>
          <w:rFonts w:ascii="Lucida Bright" w:hAnsi="Lucida Bright"/>
          <w:b/>
          <w:i/>
          <w:sz w:val="20"/>
          <w:szCs w:val="20"/>
        </w:rPr>
      </w:pPr>
      <w:r w:rsidRPr="007C33AC">
        <w:rPr>
          <w:rFonts w:ascii="Lucida Bright" w:hAnsi="Lucida Bright"/>
          <w:b/>
          <w:i/>
          <w:sz w:val="20"/>
          <w:szCs w:val="20"/>
        </w:rPr>
        <w:t>Porin kaupunki</w:t>
      </w:r>
    </w:p>
    <w:p w:rsidR="00FD3591" w:rsidRPr="007C33AC" w:rsidRDefault="00FD3591" w:rsidP="00662C39">
      <w:pPr>
        <w:spacing w:after="0"/>
        <w:ind w:left="360"/>
        <w:jc w:val="both"/>
        <w:rPr>
          <w:rFonts w:ascii="Lucida Bright" w:hAnsi="Lucida Bright"/>
          <w:i/>
          <w:sz w:val="20"/>
          <w:szCs w:val="20"/>
        </w:rPr>
      </w:pPr>
    </w:p>
    <w:p w:rsidR="00740FA3" w:rsidRPr="007C33AC" w:rsidRDefault="00AC2F15" w:rsidP="00662C39">
      <w:pPr>
        <w:spacing w:after="0"/>
        <w:ind w:left="360"/>
        <w:jc w:val="both"/>
        <w:rPr>
          <w:rFonts w:ascii="Lucida Bright" w:hAnsi="Lucida Bright"/>
          <w:i/>
          <w:sz w:val="20"/>
          <w:szCs w:val="20"/>
        </w:rPr>
      </w:pPr>
      <w:r w:rsidRPr="007C33AC">
        <w:rPr>
          <w:rFonts w:ascii="Lucida Bright" w:hAnsi="Lucida Bright"/>
          <w:i/>
          <w:sz w:val="20"/>
          <w:szCs w:val="20"/>
        </w:rPr>
        <w:t>Pedagoginen selvitys laaditaan</w:t>
      </w:r>
      <w:r w:rsidR="007E10C4" w:rsidRPr="007C33AC">
        <w:rPr>
          <w:rFonts w:ascii="Lucida Bright" w:hAnsi="Lucida Bright"/>
          <w:i/>
          <w:sz w:val="20"/>
          <w:szCs w:val="20"/>
        </w:rPr>
        <w:t xml:space="preserve"> </w:t>
      </w:r>
      <w:r w:rsidR="00EF6408" w:rsidRPr="007C33AC">
        <w:rPr>
          <w:rFonts w:ascii="Lucida Bright" w:hAnsi="Lucida Bright"/>
          <w:i/>
          <w:sz w:val="20"/>
          <w:szCs w:val="20"/>
        </w:rPr>
        <w:t>tai tarkistetaan</w:t>
      </w:r>
      <w:r w:rsidR="00662C39" w:rsidRPr="007C33AC">
        <w:rPr>
          <w:rFonts w:ascii="Lucida Bright" w:hAnsi="Lucida Bright"/>
          <w:i/>
          <w:sz w:val="20"/>
          <w:szCs w:val="20"/>
        </w:rPr>
        <w:t xml:space="preserve"> opetussuunnitelman perusteissa mainittujen tilanteiden lisäksi silloin kun</w:t>
      </w:r>
    </w:p>
    <w:p w:rsidR="00740FA3" w:rsidRPr="007C33AC" w:rsidRDefault="00EC034E" w:rsidP="00EF6408">
      <w:pPr>
        <w:pStyle w:val="Luettelokappale"/>
        <w:numPr>
          <w:ilvl w:val="0"/>
          <w:numId w:val="24"/>
        </w:numPr>
        <w:spacing w:after="0"/>
        <w:jc w:val="both"/>
        <w:rPr>
          <w:rFonts w:ascii="Lucida Bright" w:hAnsi="Lucida Bright"/>
          <w:i/>
          <w:sz w:val="20"/>
          <w:szCs w:val="20"/>
        </w:rPr>
      </w:pPr>
      <w:r w:rsidRPr="007C33AC">
        <w:rPr>
          <w:rFonts w:ascii="Lucida Bright" w:hAnsi="Lucida Bright"/>
          <w:i/>
          <w:sz w:val="20"/>
          <w:szCs w:val="20"/>
        </w:rPr>
        <w:t>kyseessä on k</w:t>
      </w:r>
      <w:r w:rsidR="00EF6408" w:rsidRPr="007C33AC">
        <w:rPr>
          <w:rFonts w:ascii="Lucida Bright" w:hAnsi="Lucida Bright"/>
          <w:i/>
          <w:sz w:val="20"/>
          <w:szCs w:val="20"/>
        </w:rPr>
        <w:t xml:space="preserve">okeilu oppilaan siirtämisestä yleisopetuksesta/lähikoulusta erityisopetukseen/erityiskouluun tai toisinpäin katsotaan opetuksen järjestämispaikan vaihtamiseksi. </w:t>
      </w:r>
      <w:r w:rsidR="00662C39" w:rsidRPr="007C33AC">
        <w:rPr>
          <w:rFonts w:ascii="Lucida Bright" w:hAnsi="Lucida Bright"/>
          <w:i/>
          <w:sz w:val="20"/>
          <w:szCs w:val="20"/>
        </w:rPr>
        <w:t>Näissä tilanteissa k</w:t>
      </w:r>
      <w:r w:rsidR="00AC2F15" w:rsidRPr="007C33AC">
        <w:rPr>
          <w:rFonts w:ascii="Lucida Bright" w:hAnsi="Lucida Bright"/>
          <w:i/>
          <w:sz w:val="20"/>
          <w:szCs w:val="20"/>
        </w:rPr>
        <w:t xml:space="preserve">oulujen rehtorit sopivat kokeilusta ja lähettävä koulu </w:t>
      </w:r>
      <w:r w:rsidR="00AC2F15" w:rsidRPr="007C33AC">
        <w:rPr>
          <w:rFonts w:ascii="Lucida Bright" w:hAnsi="Lucida Bright"/>
          <w:i/>
          <w:sz w:val="20"/>
          <w:szCs w:val="20"/>
        </w:rPr>
        <w:lastRenderedPageBreak/>
        <w:t xml:space="preserve">laatii asiasta </w:t>
      </w:r>
      <w:r w:rsidRPr="007C33AC">
        <w:rPr>
          <w:rFonts w:ascii="Lucida Bright" w:hAnsi="Lucida Bright"/>
          <w:i/>
          <w:sz w:val="20"/>
          <w:szCs w:val="20"/>
        </w:rPr>
        <w:t xml:space="preserve">pedagogisen </w:t>
      </w:r>
      <w:r w:rsidR="00AC2F15" w:rsidRPr="007C33AC">
        <w:rPr>
          <w:rFonts w:ascii="Lucida Bright" w:hAnsi="Lucida Bright"/>
          <w:i/>
          <w:sz w:val="20"/>
          <w:szCs w:val="20"/>
        </w:rPr>
        <w:t xml:space="preserve">selvityksen, jota täydennetään kokeilun päätteeksi </w:t>
      </w:r>
      <w:r w:rsidR="00EF6408" w:rsidRPr="007C33AC">
        <w:rPr>
          <w:rFonts w:ascii="Lucida Bright" w:hAnsi="Lucida Bright"/>
          <w:i/>
          <w:sz w:val="20"/>
          <w:szCs w:val="20"/>
        </w:rPr>
        <w:t>vastaanottavassa koulussa</w:t>
      </w:r>
      <w:r w:rsidR="00AC2F15" w:rsidRPr="007C33AC">
        <w:rPr>
          <w:rFonts w:ascii="Lucida Bright" w:hAnsi="Lucida Bright"/>
          <w:i/>
          <w:sz w:val="20"/>
          <w:szCs w:val="20"/>
        </w:rPr>
        <w:t xml:space="preserve">. Mikäli kokeilu päättyy koulun vaihtoon, </w:t>
      </w:r>
      <w:r w:rsidR="00EF6408" w:rsidRPr="007C33AC">
        <w:rPr>
          <w:rFonts w:ascii="Lucida Bright" w:hAnsi="Lucida Bright"/>
          <w:i/>
          <w:sz w:val="20"/>
          <w:szCs w:val="20"/>
        </w:rPr>
        <w:t xml:space="preserve">pedagoginen </w:t>
      </w:r>
      <w:r w:rsidR="00AC2F15" w:rsidRPr="007C33AC">
        <w:rPr>
          <w:rFonts w:ascii="Lucida Bright" w:hAnsi="Lucida Bright"/>
          <w:i/>
          <w:sz w:val="20"/>
          <w:szCs w:val="20"/>
        </w:rPr>
        <w:t>selvitys</w:t>
      </w:r>
      <w:r w:rsidR="000B7AC3" w:rsidRPr="007C33AC">
        <w:rPr>
          <w:rFonts w:ascii="Lucida Bright" w:hAnsi="Lucida Bright"/>
          <w:i/>
          <w:sz w:val="20"/>
          <w:szCs w:val="20"/>
        </w:rPr>
        <w:t xml:space="preserve"> </w:t>
      </w:r>
      <w:r w:rsidR="006B7394" w:rsidRPr="007C33AC">
        <w:rPr>
          <w:rFonts w:ascii="Lucida Bright" w:hAnsi="Lucida Bright"/>
          <w:i/>
          <w:sz w:val="20"/>
          <w:szCs w:val="20"/>
        </w:rPr>
        <w:t>toimitetaan</w:t>
      </w:r>
      <w:r w:rsidR="000B7AC3" w:rsidRPr="007C33AC">
        <w:rPr>
          <w:rFonts w:ascii="Lucida Bright" w:hAnsi="Lucida Bright"/>
          <w:i/>
          <w:sz w:val="20"/>
          <w:szCs w:val="20"/>
        </w:rPr>
        <w:t xml:space="preserve"> sivistyskeskukseen</w:t>
      </w:r>
      <w:r w:rsidR="006B7394" w:rsidRPr="007C33AC">
        <w:rPr>
          <w:rFonts w:ascii="Lucida Bright" w:hAnsi="Lucida Bright"/>
          <w:i/>
          <w:sz w:val="20"/>
          <w:szCs w:val="20"/>
        </w:rPr>
        <w:t xml:space="preserve"> erityisen tuen päätöksen muuttamiseksi</w:t>
      </w:r>
      <w:r w:rsidR="00FD3591" w:rsidRPr="007C33AC">
        <w:rPr>
          <w:rFonts w:ascii="Lucida Bright" w:hAnsi="Lucida Bright"/>
          <w:i/>
          <w:sz w:val="20"/>
          <w:szCs w:val="20"/>
        </w:rPr>
        <w:t xml:space="preserve"> ja/tai</w:t>
      </w:r>
    </w:p>
    <w:p w:rsidR="000E3FED" w:rsidRPr="007C33AC" w:rsidRDefault="00FD3591" w:rsidP="00EF6408">
      <w:pPr>
        <w:pStyle w:val="Luettelokappale"/>
        <w:numPr>
          <w:ilvl w:val="0"/>
          <w:numId w:val="24"/>
        </w:numPr>
        <w:spacing w:after="0"/>
        <w:jc w:val="both"/>
        <w:rPr>
          <w:rFonts w:ascii="Lucida Bright" w:hAnsi="Lucida Bright"/>
          <w:i/>
          <w:sz w:val="20"/>
          <w:szCs w:val="20"/>
        </w:rPr>
      </w:pPr>
      <w:r w:rsidRPr="007C33AC">
        <w:rPr>
          <w:rFonts w:ascii="Lucida Bright" w:hAnsi="Lucida Bright"/>
          <w:i/>
          <w:sz w:val="20"/>
          <w:szCs w:val="20"/>
        </w:rPr>
        <w:t>e</w:t>
      </w:r>
      <w:r w:rsidR="00AC2F15" w:rsidRPr="007C33AC">
        <w:rPr>
          <w:rFonts w:ascii="Lucida Bright" w:hAnsi="Lucida Bright"/>
          <w:i/>
          <w:sz w:val="20"/>
          <w:szCs w:val="20"/>
        </w:rPr>
        <w:t>rityisen tuen tarkistamista varten</w:t>
      </w:r>
      <w:r w:rsidR="000E3FED" w:rsidRPr="007C33AC">
        <w:rPr>
          <w:rFonts w:ascii="Lucida Bright" w:hAnsi="Lucida Bright"/>
          <w:i/>
          <w:sz w:val="20"/>
          <w:szCs w:val="20"/>
        </w:rPr>
        <w:t xml:space="preserve"> </w:t>
      </w:r>
      <w:r w:rsidR="00AC2F15" w:rsidRPr="007C33AC">
        <w:rPr>
          <w:rFonts w:ascii="Lucida Bright" w:hAnsi="Lucida Bright"/>
          <w:i/>
          <w:sz w:val="20"/>
          <w:szCs w:val="20"/>
        </w:rPr>
        <w:t>2.luokan jälkeen ja ennen</w:t>
      </w:r>
      <w:r w:rsidR="000E3FED" w:rsidRPr="007C33AC">
        <w:rPr>
          <w:rFonts w:ascii="Lucida Bright" w:hAnsi="Lucida Bright"/>
          <w:i/>
          <w:sz w:val="20"/>
          <w:szCs w:val="20"/>
        </w:rPr>
        <w:t xml:space="preserve"> siirtymistä</w:t>
      </w:r>
      <w:r w:rsidR="00AC2F15" w:rsidRPr="007C33AC">
        <w:rPr>
          <w:rFonts w:ascii="Lucida Bright" w:hAnsi="Lucida Bright"/>
          <w:i/>
          <w:sz w:val="20"/>
          <w:szCs w:val="20"/>
        </w:rPr>
        <w:t xml:space="preserve"> 7.luok</w:t>
      </w:r>
      <w:r w:rsidR="000E3FED" w:rsidRPr="007C33AC">
        <w:rPr>
          <w:rFonts w:ascii="Lucida Bright" w:hAnsi="Lucida Bright"/>
          <w:i/>
          <w:sz w:val="20"/>
          <w:szCs w:val="20"/>
        </w:rPr>
        <w:t>alle.</w:t>
      </w:r>
    </w:p>
    <w:p w:rsidR="00A36922" w:rsidRPr="007C33AC" w:rsidRDefault="00A36922" w:rsidP="00444F33">
      <w:pPr>
        <w:spacing w:after="0"/>
        <w:ind w:left="360"/>
        <w:jc w:val="both"/>
        <w:rPr>
          <w:rFonts w:ascii="Lucida Bright" w:hAnsi="Lucida Bright"/>
          <w:sz w:val="20"/>
          <w:szCs w:val="20"/>
        </w:rPr>
      </w:pPr>
    </w:p>
    <w:p w:rsidR="00740FA3" w:rsidRPr="007C33AC" w:rsidRDefault="00A6312E" w:rsidP="00FB3B14">
      <w:pPr>
        <w:spacing w:after="0"/>
        <w:ind w:firstLine="720"/>
        <w:jc w:val="both"/>
        <w:rPr>
          <w:rFonts w:ascii="Lucida Bright" w:hAnsi="Lucida Bright"/>
          <w:i/>
          <w:sz w:val="20"/>
          <w:szCs w:val="20"/>
        </w:rPr>
      </w:pPr>
      <w:r w:rsidRPr="007C33AC">
        <w:rPr>
          <w:rFonts w:ascii="Lucida Bright" w:hAnsi="Lucida Bright"/>
          <w:i/>
          <w:sz w:val="20"/>
          <w:szCs w:val="20"/>
        </w:rPr>
        <w:t xml:space="preserve">Wilmaan kirjattava </w:t>
      </w:r>
      <w:r w:rsidR="00662C39" w:rsidRPr="007C33AC">
        <w:rPr>
          <w:rFonts w:ascii="Lucida Bright" w:hAnsi="Lucida Bright"/>
          <w:i/>
          <w:sz w:val="20"/>
          <w:szCs w:val="20"/>
        </w:rPr>
        <w:t>pe</w:t>
      </w:r>
      <w:r w:rsidR="00AC2F15" w:rsidRPr="007C33AC">
        <w:rPr>
          <w:rFonts w:ascii="Lucida Bright" w:hAnsi="Lucida Bright"/>
          <w:i/>
          <w:sz w:val="20"/>
          <w:szCs w:val="20"/>
        </w:rPr>
        <w:t>dagoginen selvitys sisältää</w:t>
      </w:r>
      <w:r w:rsidR="000E3FED" w:rsidRPr="007C33AC">
        <w:rPr>
          <w:rFonts w:ascii="Lucida Bright" w:hAnsi="Lucida Bright"/>
          <w:i/>
          <w:sz w:val="20"/>
          <w:szCs w:val="20"/>
        </w:rPr>
        <w:t>:</w:t>
      </w:r>
    </w:p>
    <w:p w:rsidR="00F21112" w:rsidRPr="007C33AC" w:rsidRDefault="00F21112" w:rsidP="000E3FED">
      <w:pPr>
        <w:pStyle w:val="Luettelokappale"/>
        <w:numPr>
          <w:ilvl w:val="0"/>
          <w:numId w:val="25"/>
        </w:numPr>
        <w:spacing w:after="0"/>
        <w:jc w:val="both"/>
        <w:rPr>
          <w:rFonts w:ascii="Lucida Bright" w:hAnsi="Lucida Bright"/>
          <w:i/>
          <w:sz w:val="20"/>
          <w:szCs w:val="20"/>
        </w:rPr>
      </w:pPr>
      <w:r w:rsidRPr="007C33AC">
        <w:rPr>
          <w:rFonts w:ascii="Lucida Bright" w:hAnsi="Lucida Bright"/>
          <w:i/>
          <w:sz w:val="20"/>
          <w:szCs w:val="20"/>
        </w:rPr>
        <w:t>Oppilaan opetuksesta vastaavien opettajien selvityksen oppilaan oppimisen etenemisestä</w:t>
      </w:r>
      <w:r w:rsidR="000E3FED" w:rsidRPr="007C33AC">
        <w:rPr>
          <w:rFonts w:ascii="Lucida Bright" w:hAnsi="Lucida Bright"/>
          <w:i/>
          <w:sz w:val="20"/>
          <w:szCs w:val="20"/>
        </w:rPr>
        <w:t>,</w:t>
      </w:r>
    </w:p>
    <w:p w:rsidR="00F21112" w:rsidRPr="007C33AC" w:rsidRDefault="00F21112" w:rsidP="000E3FED">
      <w:pPr>
        <w:pStyle w:val="Luettelokappale"/>
        <w:numPr>
          <w:ilvl w:val="0"/>
          <w:numId w:val="25"/>
        </w:numPr>
        <w:spacing w:after="0"/>
        <w:jc w:val="both"/>
        <w:rPr>
          <w:rFonts w:ascii="Lucida Bright" w:hAnsi="Lucida Bright"/>
          <w:i/>
          <w:sz w:val="20"/>
          <w:szCs w:val="20"/>
        </w:rPr>
      </w:pPr>
      <w:r w:rsidRPr="007C33AC">
        <w:rPr>
          <w:rFonts w:ascii="Lucida Bright" w:hAnsi="Lucida Bright"/>
          <w:i/>
          <w:sz w:val="20"/>
          <w:szCs w:val="20"/>
        </w:rPr>
        <w:t>Moniammatillisena oppilashuollon yhteistyönä tehdyn selvityksen oppilaan saamasta tuesta ja oppilaan kokonaistilanteesta</w:t>
      </w:r>
      <w:r w:rsidR="000E3FED" w:rsidRPr="007C33AC">
        <w:rPr>
          <w:rFonts w:ascii="Lucida Bright" w:hAnsi="Lucida Bright"/>
          <w:i/>
          <w:sz w:val="20"/>
          <w:szCs w:val="20"/>
        </w:rPr>
        <w:t xml:space="preserve"> sekä</w:t>
      </w:r>
    </w:p>
    <w:p w:rsidR="00F21112" w:rsidRPr="007C33AC" w:rsidRDefault="00973B80" w:rsidP="000E3FED">
      <w:pPr>
        <w:pStyle w:val="Luettelokappale"/>
        <w:numPr>
          <w:ilvl w:val="0"/>
          <w:numId w:val="25"/>
        </w:numPr>
        <w:spacing w:after="0"/>
        <w:jc w:val="both"/>
        <w:rPr>
          <w:rFonts w:ascii="Lucida Bright" w:hAnsi="Lucida Bright"/>
          <w:i/>
          <w:sz w:val="20"/>
          <w:szCs w:val="20"/>
        </w:rPr>
      </w:pPr>
      <w:r w:rsidRPr="007C33AC">
        <w:rPr>
          <w:rFonts w:ascii="Lucida Bright" w:hAnsi="Lucida Bright"/>
          <w:i/>
          <w:sz w:val="20"/>
          <w:szCs w:val="20"/>
        </w:rPr>
        <w:t>Edellä mainittujen pohjalta tehdyn a</w:t>
      </w:r>
      <w:r w:rsidR="00F21112" w:rsidRPr="007C33AC">
        <w:rPr>
          <w:rFonts w:ascii="Lucida Bright" w:hAnsi="Lucida Bright"/>
          <w:i/>
          <w:sz w:val="20"/>
          <w:szCs w:val="20"/>
        </w:rPr>
        <w:t>rvio</w:t>
      </w:r>
      <w:r w:rsidRPr="007C33AC">
        <w:rPr>
          <w:rFonts w:ascii="Lucida Bright" w:hAnsi="Lucida Bright"/>
          <w:i/>
          <w:sz w:val="20"/>
          <w:szCs w:val="20"/>
        </w:rPr>
        <w:t>n</w:t>
      </w:r>
      <w:r w:rsidR="00F21112" w:rsidRPr="007C33AC">
        <w:rPr>
          <w:rFonts w:ascii="Lucida Bright" w:hAnsi="Lucida Bright"/>
          <w:i/>
          <w:sz w:val="20"/>
          <w:szCs w:val="20"/>
        </w:rPr>
        <w:t xml:space="preserve"> oppilaan erityisen tuen tarpeesta</w:t>
      </w:r>
      <w:r w:rsidR="000E3FED" w:rsidRPr="007C33AC">
        <w:rPr>
          <w:rFonts w:ascii="Lucida Bright" w:hAnsi="Lucida Bright"/>
          <w:i/>
          <w:sz w:val="20"/>
          <w:szCs w:val="20"/>
        </w:rPr>
        <w:t>.</w:t>
      </w:r>
    </w:p>
    <w:p w:rsidR="00F21112" w:rsidRPr="007C33AC" w:rsidRDefault="00F21112" w:rsidP="00F21112">
      <w:pPr>
        <w:spacing w:after="0"/>
        <w:ind w:left="360"/>
        <w:jc w:val="both"/>
        <w:rPr>
          <w:rFonts w:ascii="Lucida Bright" w:hAnsi="Lucida Bright"/>
          <w:sz w:val="20"/>
          <w:szCs w:val="20"/>
        </w:rPr>
      </w:pPr>
      <w:r w:rsidRPr="007C33AC">
        <w:rPr>
          <w:rFonts w:ascii="Lucida Bright" w:hAnsi="Lucida Bright"/>
          <w:sz w:val="20"/>
          <w:szCs w:val="20"/>
        </w:rPr>
        <w:t xml:space="preserve">   </w:t>
      </w:r>
    </w:p>
    <w:p w:rsidR="00F21112" w:rsidRPr="007C33AC" w:rsidRDefault="00973B80" w:rsidP="000E3FED">
      <w:pPr>
        <w:spacing w:after="0"/>
        <w:ind w:left="720"/>
        <w:jc w:val="both"/>
        <w:rPr>
          <w:rFonts w:ascii="Lucida Bright" w:hAnsi="Lucida Bright"/>
          <w:i/>
          <w:sz w:val="20"/>
          <w:szCs w:val="20"/>
        </w:rPr>
      </w:pPr>
      <w:r w:rsidRPr="007C33AC">
        <w:rPr>
          <w:rFonts w:ascii="Lucida Bright" w:hAnsi="Lucida Bright"/>
          <w:i/>
          <w:sz w:val="20"/>
          <w:szCs w:val="20"/>
        </w:rPr>
        <w:t>Huoltajaa tulee kuulla</w:t>
      </w:r>
      <w:r w:rsidR="00910B04" w:rsidRPr="007C33AC">
        <w:rPr>
          <w:rFonts w:ascii="Lucida Bright" w:hAnsi="Lucida Bright"/>
          <w:i/>
          <w:sz w:val="20"/>
          <w:szCs w:val="20"/>
        </w:rPr>
        <w:t xml:space="preserve"> pedagogisen selvityksen laatimisessa</w:t>
      </w:r>
      <w:r w:rsidR="003B0CDE" w:rsidRPr="007C33AC">
        <w:rPr>
          <w:rFonts w:ascii="Lucida Bright" w:hAnsi="Lucida Bright"/>
          <w:i/>
          <w:sz w:val="20"/>
          <w:szCs w:val="20"/>
        </w:rPr>
        <w:t>. A</w:t>
      </w:r>
      <w:r w:rsidR="00910B04" w:rsidRPr="007C33AC">
        <w:rPr>
          <w:rFonts w:ascii="Lucida Bright" w:hAnsi="Lucida Bright"/>
          <w:i/>
          <w:sz w:val="20"/>
          <w:szCs w:val="20"/>
        </w:rPr>
        <w:t>rvio jatkotuen tarpeesta</w:t>
      </w:r>
      <w:r w:rsidR="003B0CDE" w:rsidRPr="007C33AC">
        <w:rPr>
          <w:rFonts w:ascii="Lucida Bright" w:hAnsi="Lucida Bright"/>
          <w:i/>
          <w:sz w:val="20"/>
          <w:szCs w:val="20"/>
        </w:rPr>
        <w:t xml:space="preserve"> ja toimenpiteistä </w:t>
      </w:r>
      <w:r w:rsidR="00444F33" w:rsidRPr="007C33AC">
        <w:rPr>
          <w:rFonts w:ascii="Lucida Bright" w:hAnsi="Lucida Bright"/>
          <w:i/>
          <w:sz w:val="20"/>
          <w:szCs w:val="20"/>
        </w:rPr>
        <w:t>käydään läpi huoltajien kanssa. H</w:t>
      </w:r>
      <w:r w:rsidR="003B0CDE" w:rsidRPr="007C33AC">
        <w:rPr>
          <w:rFonts w:ascii="Lucida Bright" w:hAnsi="Lucida Bright"/>
          <w:i/>
          <w:sz w:val="20"/>
          <w:szCs w:val="20"/>
        </w:rPr>
        <w:t xml:space="preserve">uoltajat </w:t>
      </w:r>
      <w:r w:rsidR="006B7394" w:rsidRPr="007C33AC">
        <w:rPr>
          <w:rFonts w:ascii="Lucida Bright" w:hAnsi="Lucida Bright"/>
          <w:i/>
          <w:sz w:val="20"/>
          <w:szCs w:val="20"/>
        </w:rPr>
        <w:t xml:space="preserve">vahvistavat </w:t>
      </w:r>
      <w:r w:rsidR="00662C39" w:rsidRPr="007C33AC">
        <w:rPr>
          <w:rFonts w:ascii="Lucida Bright" w:hAnsi="Lucida Bright"/>
          <w:i/>
          <w:sz w:val="20"/>
          <w:szCs w:val="20"/>
        </w:rPr>
        <w:t>allekirjoituksellaan</w:t>
      </w:r>
      <w:r w:rsidR="006B7394" w:rsidRPr="007C33AC">
        <w:rPr>
          <w:rFonts w:ascii="Lucida Bright" w:hAnsi="Lucida Bright"/>
          <w:i/>
          <w:sz w:val="20"/>
          <w:szCs w:val="20"/>
        </w:rPr>
        <w:t xml:space="preserve"> tulleensa kuulluksi</w:t>
      </w:r>
      <w:r w:rsidR="003B0CDE" w:rsidRPr="007C33AC">
        <w:rPr>
          <w:rFonts w:ascii="Lucida Bright" w:hAnsi="Lucida Bright"/>
          <w:i/>
          <w:sz w:val="20"/>
          <w:szCs w:val="20"/>
        </w:rPr>
        <w:t>.</w:t>
      </w:r>
      <w:r w:rsidR="00444F33" w:rsidRPr="007C33AC">
        <w:rPr>
          <w:rFonts w:ascii="Lucida Bright" w:hAnsi="Lucida Bright"/>
          <w:i/>
          <w:sz w:val="20"/>
          <w:szCs w:val="20"/>
        </w:rPr>
        <w:t xml:space="preserve"> V</w:t>
      </w:r>
      <w:r w:rsidR="002703AA" w:rsidRPr="007C33AC">
        <w:rPr>
          <w:rFonts w:ascii="Lucida Bright" w:hAnsi="Lucida Bright"/>
          <w:i/>
          <w:sz w:val="20"/>
          <w:szCs w:val="20"/>
        </w:rPr>
        <w:t>almis pedagoginen selvitys lähetetään sivistyskeskukseen päätöksentekoa varten.</w:t>
      </w:r>
    </w:p>
    <w:p w:rsidR="002703AA" w:rsidRPr="007C33AC" w:rsidRDefault="002703AA" w:rsidP="00F21112">
      <w:pPr>
        <w:spacing w:after="0"/>
        <w:ind w:left="360"/>
        <w:jc w:val="both"/>
        <w:rPr>
          <w:rFonts w:ascii="Lucida Bright" w:hAnsi="Lucida Bright"/>
          <w:sz w:val="20"/>
          <w:szCs w:val="20"/>
        </w:rPr>
      </w:pPr>
    </w:p>
    <w:p w:rsidR="00F902F4" w:rsidRPr="003B67DC" w:rsidRDefault="00F902F4" w:rsidP="00F902F4">
      <w:pPr>
        <w:pStyle w:val="Otsikko4"/>
        <w:rPr>
          <w:rFonts w:ascii="Lucida Bright" w:hAnsi="Lucida Bright"/>
          <w:color w:val="auto"/>
          <w:sz w:val="20"/>
          <w:szCs w:val="20"/>
          <w:lang w:eastAsia="fi-FI"/>
        </w:rPr>
      </w:pPr>
      <w:bookmarkStart w:id="11" w:name="_Toc413327061"/>
      <w:r w:rsidRPr="003B67DC">
        <w:rPr>
          <w:rFonts w:ascii="Lucida Bright" w:hAnsi="Lucida Bright"/>
          <w:color w:val="auto"/>
          <w:sz w:val="20"/>
          <w:szCs w:val="20"/>
          <w:lang w:eastAsia="fi-FI"/>
        </w:rPr>
        <w:t>7.4.2 Erityisen tuen päätös</w:t>
      </w:r>
      <w:bookmarkEnd w:id="11"/>
    </w:p>
    <w:p w:rsidR="00F902F4" w:rsidRPr="003B67DC" w:rsidRDefault="00F902F4" w:rsidP="00F902F4">
      <w:pPr>
        <w:spacing w:after="0"/>
        <w:jc w:val="both"/>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Erityisen tuen antamiseksi opetuksen järjestäjän tulee tehdä kirjallinen päätös. Ennen erityistä tukea koskevan päätöksen tekemistä opetuksen järjestäjän on kuultava oppilasta ja tämän huoltajaa tai laillista edustajaa. Päätös erityisestä tuesta tehdään hallintolain mukaisesti</w:t>
      </w:r>
      <w:r w:rsidRPr="003B67DC">
        <w:rPr>
          <w:rStyle w:val="Alaviitteenviite"/>
          <w:rFonts w:ascii="Lucida Bright" w:hAnsi="Lucida Bright"/>
          <w:sz w:val="20"/>
          <w:szCs w:val="20"/>
        </w:rPr>
        <w:footnoteReference w:id="11"/>
      </w:r>
      <w:r w:rsidRPr="003B67DC">
        <w:rPr>
          <w:rFonts w:ascii="Lucida Bright" w:hAnsi="Lucida Bright"/>
          <w:sz w:val="20"/>
          <w:szCs w:val="20"/>
        </w:rPr>
        <w:t>. Erityisen tuen päätöksessä tulee päättää oppilaan pääsääntöinen opetusryhmä, mahdolliset tulkitsemis- ja avustajapalvelut sekä muut tarvittavat palvelut sekä tarvittaessa oppilaan opetuksen poikkeava järjestäminen</w:t>
      </w:r>
      <w:r w:rsidRPr="003B67DC">
        <w:rPr>
          <w:rStyle w:val="Alaviitteenviite"/>
          <w:rFonts w:ascii="Lucida Bright" w:hAnsi="Lucida Bright"/>
          <w:sz w:val="20"/>
          <w:szCs w:val="20"/>
        </w:rPr>
        <w:footnoteReference w:id="12"/>
      </w:r>
      <w:r w:rsidRPr="003B67DC">
        <w:rPr>
          <w:rFonts w:ascii="Lucida Bright" w:hAnsi="Lucida Bright"/>
          <w:sz w:val="20"/>
          <w:szCs w:val="20"/>
        </w:rPr>
        <w:t>. Päätökseen on liitettävä valitusosoitus, sillä huoltajat voivat hakea siihen muutosta valittamalla</w:t>
      </w:r>
      <w:r w:rsidRPr="003B67DC">
        <w:rPr>
          <w:rStyle w:val="Alaviitteenviite"/>
          <w:rFonts w:ascii="Lucida Bright" w:hAnsi="Lucida Bright"/>
          <w:sz w:val="20"/>
          <w:szCs w:val="20"/>
        </w:rPr>
        <w:footnoteReference w:id="13"/>
      </w:r>
      <w:r w:rsidRPr="003B67DC">
        <w:rPr>
          <w:rFonts w:ascii="Lucida Bright" w:hAnsi="Lucida Bright"/>
          <w:sz w:val="20"/>
          <w:szCs w:val="20"/>
        </w:rPr>
        <w:t>. Päätös on aina perusteltava</w:t>
      </w:r>
      <w:r w:rsidRPr="003B67DC">
        <w:rPr>
          <w:rStyle w:val="Alaviitteenviite"/>
          <w:rFonts w:ascii="Lucida Bright" w:hAnsi="Lucida Bright"/>
          <w:sz w:val="20"/>
          <w:szCs w:val="20"/>
        </w:rPr>
        <w:footnoteReference w:id="14"/>
      </w:r>
      <w:r w:rsidRPr="003B67DC">
        <w:rPr>
          <w:rFonts w:ascii="Lucida Bright" w:hAnsi="Lucida Bright"/>
          <w:sz w:val="20"/>
          <w:szCs w:val="20"/>
        </w:rPr>
        <w:t xml:space="preserve">. Päätöksen perustelut sisältyvät pedagogiseen selvitykseen ja mahdollisiin lausuntoihin.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Yleensä erityisen tuen päätös tehdään, jos todetaan, ettei oppilaan saama tehostettu tuki ole riittänyt. Erityisen tuen päätös voidaan tehdä myös ennen esi- tai perusopetuksen alkamista tai esi- tai perusopetuksen aikana ilman sitä edeltävää pedagogista selvitystä ja oppimisen tehostetun tuen antamista, jos psykologisen tai lääketieteellisen arvion perusteella ilmenee, että oppilaan opetusta ei vamman, sairauden, kehityksessä viivästymisen tai tunne-elämän häiriön taikka muun vastaavan erityisen syyn vuoksi voida antaa muuten</w:t>
      </w:r>
      <w:r w:rsidRPr="003B67DC">
        <w:rPr>
          <w:rStyle w:val="Alaviitteenviite"/>
          <w:rFonts w:ascii="Lucida Bright" w:hAnsi="Lucida Bright"/>
          <w:sz w:val="20"/>
          <w:szCs w:val="20"/>
        </w:rPr>
        <w:footnoteReference w:id="15"/>
      </w:r>
      <w:r w:rsidRPr="003B67DC">
        <w:rPr>
          <w:rFonts w:ascii="Lucida Bright" w:hAnsi="Lucida Bright"/>
          <w:sz w:val="20"/>
          <w:szCs w:val="20"/>
        </w:rPr>
        <w:t>. Jos erityisen tuen päätös tehdään perusopetuksen aikana ilman tehostetun tuen antamista, tulee sen perustua oppilaan tilanteen uudelleen arviointiin esimerkiksi onnettomuuden tai vakavan sairauden seurauksena.</w:t>
      </w:r>
    </w:p>
    <w:p w:rsidR="00F902F4" w:rsidRPr="003B67DC" w:rsidRDefault="00F902F4" w:rsidP="00F902F4">
      <w:pPr>
        <w:spacing w:after="0"/>
        <w:jc w:val="both"/>
        <w:rPr>
          <w:rFonts w:ascii="Lucida Bright" w:hAnsi="Lucida Bright"/>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Erityisen tuen tarpeellisuus tulee tarkistaa toisen vuosiluokan jälkeen sekä ennen seitsemännelle vuosiluokalle siirtymistä</w:t>
      </w:r>
      <w:r w:rsidRPr="003B67DC">
        <w:rPr>
          <w:rStyle w:val="Alaviitteenviite"/>
          <w:rFonts w:ascii="Lucida Bright" w:hAnsi="Lucida Bright"/>
          <w:sz w:val="20"/>
          <w:szCs w:val="20"/>
        </w:rPr>
        <w:footnoteReference w:id="16"/>
      </w:r>
      <w:r w:rsidRPr="003B67DC">
        <w:rPr>
          <w:rFonts w:ascii="Lucida Bright" w:hAnsi="Lucida Bright"/>
          <w:sz w:val="20"/>
          <w:szCs w:val="20"/>
        </w:rPr>
        <w:t>. Päätös tulee tarkistaa myös aina oppilaan tuen tarpeen muuttuessa sellaisissa asioissa, joista päätetään erityisen tuen päätöksessä. Tarkistamista varten oppilaasta tehdään uusi pedagoginen selvitys. Mikäli tarpeen todetaan jatkuvan, erityisestä tuesta tehdään uusi päätös. Mikäli katsotaan, että oppilas ei enää tarvitse erityistä tukea, tulee tuen lopettamisesta tehdä päätös. Tällöin oppilaalle ryhdytään antamaan tehostettua tukea.</w:t>
      </w:r>
    </w:p>
    <w:p w:rsidR="002703AA" w:rsidRDefault="002703AA" w:rsidP="00F902F4">
      <w:pPr>
        <w:spacing w:after="0"/>
        <w:ind w:left="426"/>
        <w:jc w:val="both"/>
        <w:rPr>
          <w:rFonts w:ascii="Lucida Bright" w:hAnsi="Lucida Bright"/>
          <w:sz w:val="20"/>
          <w:szCs w:val="20"/>
        </w:rPr>
      </w:pPr>
    </w:p>
    <w:p w:rsidR="00FD3591" w:rsidRPr="007C33AC" w:rsidRDefault="00FD3591" w:rsidP="006B7394">
      <w:pPr>
        <w:spacing w:after="0"/>
        <w:ind w:left="426"/>
        <w:jc w:val="both"/>
        <w:rPr>
          <w:rFonts w:ascii="Lucida Bright" w:hAnsi="Lucida Bright"/>
          <w:b/>
          <w:i/>
          <w:sz w:val="20"/>
          <w:szCs w:val="20"/>
        </w:rPr>
      </w:pPr>
      <w:r w:rsidRPr="007C33AC">
        <w:rPr>
          <w:rFonts w:ascii="Lucida Bright" w:hAnsi="Lucida Bright"/>
          <w:b/>
          <w:i/>
          <w:sz w:val="20"/>
          <w:szCs w:val="20"/>
        </w:rPr>
        <w:t>Porin kaupunki</w:t>
      </w:r>
    </w:p>
    <w:p w:rsidR="00FD3591" w:rsidRPr="007C33AC" w:rsidRDefault="00FD3591" w:rsidP="006B7394">
      <w:pPr>
        <w:spacing w:after="0"/>
        <w:ind w:left="426"/>
        <w:jc w:val="both"/>
        <w:rPr>
          <w:rFonts w:ascii="Lucida Bright" w:hAnsi="Lucida Bright"/>
          <w:i/>
          <w:sz w:val="20"/>
          <w:szCs w:val="20"/>
        </w:rPr>
      </w:pPr>
    </w:p>
    <w:p w:rsidR="000549F4" w:rsidRPr="007C33AC" w:rsidRDefault="006B7394" w:rsidP="006B7394">
      <w:pPr>
        <w:spacing w:after="0"/>
        <w:ind w:left="426"/>
        <w:jc w:val="both"/>
        <w:rPr>
          <w:rFonts w:ascii="Lucida Bright" w:hAnsi="Lucida Bright"/>
          <w:i/>
          <w:sz w:val="20"/>
          <w:szCs w:val="20"/>
        </w:rPr>
      </w:pPr>
      <w:r w:rsidRPr="007C33AC">
        <w:rPr>
          <w:rFonts w:ascii="Lucida Bright" w:hAnsi="Lucida Bright"/>
          <w:i/>
          <w:sz w:val="20"/>
          <w:szCs w:val="20"/>
        </w:rPr>
        <w:t>S</w:t>
      </w:r>
      <w:r w:rsidR="002703AA" w:rsidRPr="007C33AC">
        <w:rPr>
          <w:rFonts w:ascii="Lucida Bright" w:hAnsi="Lucida Bright"/>
          <w:i/>
          <w:sz w:val="20"/>
          <w:szCs w:val="20"/>
        </w:rPr>
        <w:t>ivistysjohtaja tekee erit</w:t>
      </w:r>
      <w:r w:rsidR="007E4238" w:rsidRPr="007C33AC">
        <w:rPr>
          <w:rFonts w:ascii="Lucida Bright" w:hAnsi="Lucida Bright"/>
          <w:i/>
          <w:sz w:val="20"/>
          <w:szCs w:val="20"/>
        </w:rPr>
        <w:t>yisen tuen aloittamista</w:t>
      </w:r>
      <w:r w:rsidR="003B7D56" w:rsidRPr="007C33AC">
        <w:rPr>
          <w:rFonts w:ascii="Lucida Bright" w:hAnsi="Lucida Bright"/>
          <w:i/>
          <w:sz w:val="20"/>
          <w:szCs w:val="20"/>
        </w:rPr>
        <w:t>, muuttamista</w:t>
      </w:r>
      <w:r w:rsidR="007E4238" w:rsidRPr="007C33AC">
        <w:rPr>
          <w:rFonts w:ascii="Lucida Bright" w:hAnsi="Lucida Bright"/>
          <w:i/>
          <w:sz w:val="20"/>
          <w:szCs w:val="20"/>
        </w:rPr>
        <w:t xml:space="preserve"> ja </w:t>
      </w:r>
      <w:r w:rsidR="00BB5731" w:rsidRPr="007C33AC">
        <w:rPr>
          <w:rFonts w:ascii="Lucida Bright" w:hAnsi="Lucida Bright"/>
          <w:i/>
          <w:sz w:val="20"/>
          <w:szCs w:val="20"/>
        </w:rPr>
        <w:t>päättymistä</w:t>
      </w:r>
      <w:r w:rsidR="000549F4" w:rsidRPr="007C33AC">
        <w:rPr>
          <w:rFonts w:ascii="Lucida Bright" w:hAnsi="Lucida Bright"/>
          <w:i/>
          <w:sz w:val="20"/>
          <w:szCs w:val="20"/>
        </w:rPr>
        <w:t xml:space="preserve"> koskevat</w:t>
      </w:r>
      <w:r w:rsidR="00424E7D" w:rsidRPr="007C33AC">
        <w:rPr>
          <w:rFonts w:ascii="Lucida Bright" w:hAnsi="Lucida Bright"/>
          <w:i/>
          <w:sz w:val="20"/>
          <w:szCs w:val="20"/>
        </w:rPr>
        <w:t xml:space="preserve"> päätökset</w:t>
      </w:r>
      <w:r w:rsidRPr="007C33AC">
        <w:rPr>
          <w:rFonts w:ascii="Lucida Bright" w:hAnsi="Lucida Bright"/>
          <w:i/>
          <w:sz w:val="20"/>
          <w:szCs w:val="20"/>
        </w:rPr>
        <w:t xml:space="preserve">. </w:t>
      </w:r>
      <w:r w:rsidR="000531B0" w:rsidRPr="007C33AC">
        <w:rPr>
          <w:rFonts w:ascii="Lucida Bright" w:hAnsi="Lucida Bright"/>
          <w:i/>
          <w:sz w:val="20"/>
          <w:szCs w:val="20"/>
        </w:rPr>
        <w:t>P</w:t>
      </w:r>
      <w:r w:rsidR="007E4238" w:rsidRPr="007C33AC">
        <w:rPr>
          <w:rFonts w:ascii="Lucida Bright" w:hAnsi="Lucida Bright"/>
          <w:i/>
          <w:sz w:val="20"/>
          <w:szCs w:val="20"/>
        </w:rPr>
        <w:t>äätöksen</w:t>
      </w:r>
      <w:r w:rsidR="003B7D56" w:rsidRPr="007C33AC">
        <w:rPr>
          <w:rFonts w:ascii="Lucida Bright" w:hAnsi="Lucida Bright"/>
          <w:i/>
          <w:sz w:val="20"/>
          <w:szCs w:val="20"/>
        </w:rPr>
        <w:t xml:space="preserve"> erityisen tuen tarkistamisesta</w:t>
      </w:r>
      <w:r w:rsidR="00073C7B" w:rsidRPr="007C33AC">
        <w:rPr>
          <w:rFonts w:ascii="Lucida Bright" w:hAnsi="Lucida Bright"/>
          <w:i/>
          <w:sz w:val="20"/>
          <w:szCs w:val="20"/>
        </w:rPr>
        <w:t xml:space="preserve"> </w:t>
      </w:r>
      <w:r w:rsidR="000531B0" w:rsidRPr="007C33AC">
        <w:rPr>
          <w:rFonts w:ascii="Lucida Bright" w:hAnsi="Lucida Bright"/>
          <w:i/>
          <w:sz w:val="20"/>
          <w:szCs w:val="20"/>
        </w:rPr>
        <w:t xml:space="preserve">tekee </w:t>
      </w:r>
      <w:r w:rsidR="00073C7B" w:rsidRPr="007C33AC">
        <w:rPr>
          <w:rFonts w:ascii="Lucida Bright" w:hAnsi="Lucida Bright"/>
          <w:i/>
          <w:sz w:val="20"/>
          <w:szCs w:val="20"/>
        </w:rPr>
        <w:t>rehtori</w:t>
      </w:r>
      <w:r w:rsidR="000531B0" w:rsidRPr="007C33AC">
        <w:rPr>
          <w:rFonts w:ascii="Lucida Bright" w:hAnsi="Lucida Bright"/>
          <w:i/>
          <w:sz w:val="20"/>
          <w:szCs w:val="20"/>
        </w:rPr>
        <w:t>, mikäli oppilaan tuki jatkuu samanlaisena</w:t>
      </w:r>
      <w:r w:rsidR="00073C7B" w:rsidRPr="007C33AC">
        <w:rPr>
          <w:rFonts w:ascii="Lucida Bright" w:hAnsi="Lucida Bright"/>
          <w:i/>
          <w:sz w:val="20"/>
          <w:szCs w:val="20"/>
        </w:rPr>
        <w:t xml:space="preserve">. </w:t>
      </w:r>
      <w:r w:rsidR="000531B0" w:rsidRPr="007C33AC">
        <w:rPr>
          <w:rFonts w:ascii="Lucida Bright" w:hAnsi="Lucida Bright"/>
          <w:i/>
          <w:sz w:val="20"/>
          <w:szCs w:val="20"/>
        </w:rPr>
        <w:t xml:space="preserve">Tuen tarpeen muuttuessa </w:t>
      </w:r>
      <w:r w:rsidR="00073C7B" w:rsidRPr="007C33AC">
        <w:rPr>
          <w:rFonts w:ascii="Lucida Bright" w:hAnsi="Lucida Bright"/>
          <w:i/>
          <w:sz w:val="20"/>
          <w:szCs w:val="20"/>
        </w:rPr>
        <w:t xml:space="preserve">päätöksen tekee </w:t>
      </w:r>
      <w:r w:rsidR="003B7D56" w:rsidRPr="007C33AC">
        <w:rPr>
          <w:rFonts w:ascii="Lucida Bright" w:hAnsi="Lucida Bright"/>
          <w:i/>
          <w:sz w:val="20"/>
          <w:szCs w:val="20"/>
        </w:rPr>
        <w:t xml:space="preserve">sivistysjohtaja. </w:t>
      </w:r>
      <w:r w:rsidR="000549F4" w:rsidRPr="007C33AC">
        <w:rPr>
          <w:rFonts w:ascii="Lucida Bright" w:hAnsi="Lucida Bright"/>
          <w:i/>
          <w:sz w:val="20"/>
          <w:szCs w:val="20"/>
        </w:rPr>
        <w:t>Mikäli oppilaan huoltajat</w:t>
      </w:r>
      <w:r w:rsidR="000B7AC3" w:rsidRPr="007C33AC">
        <w:rPr>
          <w:rFonts w:ascii="Lucida Bright" w:hAnsi="Lucida Bright"/>
          <w:i/>
          <w:sz w:val="20"/>
          <w:szCs w:val="20"/>
        </w:rPr>
        <w:t xml:space="preserve"> ja koulu</w:t>
      </w:r>
      <w:r w:rsidR="00501E53" w:rsidRPr="007C33AC">
        <w:rPr>
          <w:rFonts w:ascii="Lucida Bright" w:hAnsi="Lucida Bright"/>
          <w:i/>
          <w:sz w:val="20"/>
          <w:szCs w:val="20"/>
        </w:rPr>
        <w:t xml:space="preserve"> </w:t>
      </w:r>
      <w:r w:rsidR="003B7D56" w:rsidRPr="007C33AC">
        <w:rPr>
          <w:rFonts w:ascii="Lucida Bright" w:hAnsi="Lucida Bright"/>
          <w:i/>
          <w:sz w:val="20"/>
          <w:szCs w:val="20"/>
        </w:rPr>
        <w:t xml:space="preserve">ovat erimielisiä, </w:t>
      </w:r>
      <w:r w:rsidR="004B515D" w:rsidRPr="007C33AC">
        <w:rPr>
          <w:rFonts w:ascii="Lucida Bright" w:hAnsi="Lucida Bright"/>
          <w:i/>
          <w:sz w:val="20"/>
          <w:szCs w:val="20"/>
        </w:rPr>
        <w:t xml:space="preserve">erityistä tukea koskevan </w:t>
      </w:r>
      <w:r w:rsidR="000549F4" w:rsidRPr="007C33AC">
        <w:rPr>
          <w:rFonts w:ascii="Lucida Bright" w:hAnsi="Lucida Bright"/>
          <w:i/>
          <w:sz w:val="20"/>
          <w:szCs w:val="20"/>
        </w:rPr>
        <w:t xml:space="preserve">päätöksen </w:t>
      </w:r>
      <w:r w:rsidR="00662C39" w:rsidRPr="007C33AC">
        <w:rPr>
          <w:rFonts w:ascii="Lucida Bright" w:hAnsi="Lucida Bright"/>
          <w:i/>
          <w:sz w:val="20"/>
          <w:szCs w:val="20"/>
        </w:rPr>
        <w:t xml:space="preserve">tekee </w:t>
      </w:r>
      <w:r w:rsidR="000549F4" w:rsidRPr="007C33AC">
        <w:rPr>
          <w:rFonts w:ascii="Lucida Bright" w:hAnsi="Lucida Bright"/>
          <w:i/>
          <w:sz w:val="20"/>
          <w:szCs w:val="20"/>
        </w:rPr>
        <w:t>sivistyslautakunta</w:t>
      </w:r>
      <w:r w:rsidR="00A42963" w:rsidRPr="007C33AC">
        <w:rPr>
          <w:rFonts w:ascii="Lucida Bright" w:hAnsi="Lucida Bright"/>
          <w:i/>
          <w:sz w:val="20"/>
          <w:szCs w:val="20"/>
        </w:rPr>
        <w:t>.</w:t>
      </w:r>
    </w:p>
    <w:p w:rsidR="000701CD" w:rsidRPr="003B7D56" w:rsidRDefault="000701CD" w:rsidP="003B7D56">
      <w:pPr>
        <w:spacing w:after="0"/>
        <w:ind w:left="426"/>
        <w:jc w:val="both"/>
        <w:rPr>
          <w:rFonts w:ascii="Lucida Bright" w:hAnsi="Lucida Bright"/>
          <w:i/>
          <w:color w:val="FF0000"/>
          <w:sz w:val="20"/>
          <w:szCs w:val="20"/>
        </w:rPr>
      </w:pPr>
    </w:p>
    <w:p w:rsidR="00F902F4" w:rsidRPr="003B67DC" w:rsidRDefault="00F902F4" w:rsidP="00F902F4">
      <w:pPr>
        <w:pStyle w:val="Otsikko4"/>
        <w:rPr>
          <w:rFonts w:ascii="Lucida Bright" w:hAnsi="Lucida Bright"/>
          <w:color w:val="auto"/>
          <w:sz w:val="20"/>
          <w:szCs w:val="20"/>
          <w:lang w:eastAsia="fi-FI"/>
        </w:rPr>
      </w:pPr>
      <w:bookmarkStart w:id="12" w:name="_Toc413327062"/>
      <w:r w:rsidRPr="003B67DC">
        <w:rPr>
          <w:rFonts w:ascii="Lucida Bright" w:hAnsi="Lucida Bright"/>
          <w:color w:val="auto"/>
          <w:sz w:val="20"/>
          <w:szCs w:val="20"/>
          <w:lang w:eastAsia="fi-FI"/>
        </w:rPr>
        <w:t>7.4.3 Henkilökohtainen opetuksen järjestämistä koskeva suunnitelma</w:t>
      </w:r>
      <w:bookmarkEnd w:id="12"/>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Erityistä tukea koskevan päätöksen toimeenpanemiseksi oppilaalle on laadittava henkilökohtainen opetuksen järjestämistä koskeva suunnitelma (HOJKS). Suunnitelmasta tulee ilmetä oppilaan erityistä tukea koskevan päätöksen mukaisen opetuksen ja muun tuen antaminen.</w:t>
      </w:r>
      <w:r w:rsidRPr="003B67DC">
        <w:rPr>
          <w:rStyle w:val="Alaviitteenviite"/>
          <w:rFonts w:ascii="Lucida Bright" w:hAnsi="Lucida Bright"/>
          <w:sz w:val="20"/>
          <w:szCs w:val="20"/>
        </w:rPr>
        <w:footnoteReference w:id="17"/>
      </w:r>
      <w:r w:rsidRPr="003B67DC">
        <w:rPr>
          <w:rFonts w:ascii="Lucida Bright" w:hAnsi="Lucida Bright"/>
          <w:sz w:val="20"/>
          <w:szCs w:val="20"/>
        </w:rPr>
        <w:t xml:space="preserve"> Kaikki erityistä tukea saavan oppilaan tuki kirjataan HOJKSiin. Se on kirjallinen suunnitelma oppilaan oppimisen ja koulunkäynnin tavoitteista, sisällöistä, käytettävistä opetusjärjestelyistä, pedagogisista menetelmistä ja oppilaan tarvitsemasta tuesta ja ohjauksesta.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Erityistä tukea varten tehtävä HOJKS perustuu pedagogisessa selvityksessä tuotettuun tietoon ja erityisen tuen päätöksen sisältöön. HOJKSin laatimisessa voidaan hyödyntää oppilaalle osana tehostettua tukea tehtyä oppimissuunnitelmaa.  Jos oppilas on jo saanut erityistä tukea, hyödynnetään aiemmin laadittua pedagogista selvitystä ja HOJKSia. Mikäli oppilaalla on kuntoutussuunnitelma tai muita suunnitelmia, niitä voidaan hyödyntää huoltajan luvalla. Oppilaan opettajat laativat suunnitelman yhteistyössä oppilaan ja huoltajan kanssa, ellei siihen ole ilmeistä estettä</w:t>
      </w:r>
      <w:r w:rsidRPr="003B67DC">
        <w:rPr>
          <w:rStyle w:val="Alaviitteenviite"/>
          <w:rFonts w:ascii="Lucida Bright" w:hAnsi="Lucida Bright"/>
          <w:sz w:val="20"/>
          <w:szCs w:val="20"/>
        </w:rPr>
        <w:footnoteReference w:id="18"/>
      </w:r>
      <w:r w:rsidRPr="003B67DC">
        <w:rPr>
          <w:rFonts w:ascii="Lucida Bright" w:hAnsi="Lucida Bright"/>
          <w:sz w:val="20"/>
          <w:szCs w:val="20"/>
        </w:rPr>
        <w:t>. Laatimiseen osallistuvat tarvittaessa myös muut asiantuntijat.</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tabs>
          <w:tab w:val="left" w:pos="426"/>
        </w:tabs>
        <w:spacing w:after="0"/>
        <w:ind w:left="426"/>
        <w:rPr>
          <w:rFonts w:ascii="Lucida Bright" w:hAnsi="Lucida Bright"/>
          <w:sz w:val="20"/>
          <w:szCs w:val="20"/>
        </w:rPr>
      </w:pPr>
      <w:r w:rsidRPr="003B67DC">
        <w:rPr>
          <w:rFonts w:ascii="Lucida Bright" w:hAnsi="Lucida Bright"/>
          <w:sz w:val="20"/>
          <w:szCs w:val="20"/>
        </w:rPr>
        <w:t>Erityistä tukea varten laadittavan HOJKSin tulee sisältää seuraavat tiedot sen mukaan kuin oppilaan opetuksen ja tuen järjestäminen edellyttää:</w:t>
      </w:r>
      <w:r w:rsidRPr="003B67DC">
        <w:rPr>
          <w:rFonts w:ascii="Lucida Bright" w:hAnsi="Lucida Bright"/>
          <w:sz w:val="20"/>
          <w:szCs w:val="20"/>
        </w:rPr>
        <w:br/>
      </w:r>
    </w:p>
    <w:p w:rsidR="00F902F4" w:rsidRPr="003B67DC" w:rsidRDefault="00F902F4" w:rsidP="00F902F4">
      <w:pPr>
        <w:spacing w:after="0"/>
        <w:ind w:firstLine="360"/>
        <w:rPr>
          <w:rFonts w:ascii="Lucida Bright" w:hAnsi="Lucida Bright"/>
          <w:i/>
          <w:sz w:val="20"/>
          <w:szCs w:val="20"/>
        </w:rPr>
      </w:pPr>
      <w:r w:rsidRPr="003B67DC">
        <w:rPr>
          <w:rFonts w:ascii="Lucida Bright" w:hAnsi="Lucida Bright"/>
          <w:i/>
          <w:sz w:val="20"/>
          <w:szCs w:val="20"/>
        </w:rPr>
        <w:t>Oppilaskohtaiset tavoitteet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näkemys tavoitteistaan ja kiinnostuksen kohteistaan</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oppimiseen ja koulunkäyntiin liittyvät vahvuudet, oppimisvalmiudet sekä erityistarpeet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oppimiseen, työskentelytaitoihin sekä koulunkäyntiin liittyvät tavoitteet</w:t>
      </w:r>
    </w:p>
    <w:p w:rsidR="00F902F4" w:rsidRPr="003B67DC" w:rsidRDefault="00F902F4" w:rsidP="00F902F4">
      <w:pPr>
        <w:pStyle w:val="Luettelokappale"/>
        <w:numPr>
          <w:ilvl w:val="0"/>
          <w:numId w:val="11"/>
        </w:numPr>
        <w:spacing w:after="0"/>
        <w:rPr>
          <w:rFonts w:ascii="Lucida Bright" w:hAnsi="Lucida Bright"/>
          <w:sz w:val="20"/>
          <w:szCs w:val="20"/>
        </w:rPr>
      </w:pPr>
      <w:r w:rsidRPr="003B67DC">
        <w:rPr>
          <w:rFonts w:ascii="Lucida Bright" w:hAnsi="Lucida Bright"/>
          <w:sz w:val="20"/>
          <w:szCs w:val="20"/>
        </w:rPr>
        <w:t xml:space="preserve">oppilaan kehitykseen, kuten sosioemotionaalisiin tai motorisiin taitoihin liittyvät tavoitteet </w:t>
      </w:r>
    </w:p>
    <w:p w:rsidR="00F902F4" w:rsidRPr="003B67DC" w:rsidRDefault="00F902F4" w:rsidP="00F902F4">
      <w:pPr>
        <w:pStyle w:val="Luettelokappale"/>
        <w:numPr>
          <w:ilvl w:val="0"/>
          <w:numId w:val="11"/>
        </w:numPr>
        <w:spacing w:after="0"/>
        <w:rPr>
          <w:rFonts w:ascii="Lucida Bright" w:hAnsi="Lucida Bright"/>
          <w:sz w:val="20"/>
          <w:szCs w:val="20"/>
        </w:rPr>
      </w:pPr>
      <w:r w:rsidRPr="003B67DC">
        <w:rPr>
          <w:rFonts w:ascii="Lucida Bright" w:hAnsi="Lucida Bright"/>
          <w:sz w:val="20"/>
          <w:szCs w:val="20"/>
        </w:rPr>
        <w:t>oppiaineet ja aineryhmät sekä valinnaiset opinnot, joita oppilas opiskelee sekä oppiaineiden vuosiviikkotuntimäärät</w:t>
      </w:r>
    </w:p>
    <w:p w:rsidR="00F902F4" w:rsidRPr="003B67DC" w:rsidRDefault="00F902F4" w:rsidP="00F902F4">
      <w:pPr>
        <w:spacing w:after="0"/>
        <w:ind w:left="360"/>
        <w:rPr>
          <w:rFonts w:ascii="Lucida Bright" w:hAnsi="Lucida Bright"/>
          <w:i/>
          <w:sz w:val="20"/>
          <w:szCs w:val="20"/>
        </w:rPr>
      </w:pPr>
      <w:r w:rsidRPr="003B67DC">
        <w:rPr>
          <w:rFonts w:ascii="Lucida Bright" w:hAnsi="Lucida Bright"/>
          <w:i/>
          <w:sz w:val="20"/>
          <w:szCs w:val="20"/>
        </w:rPr>
        <w:br/>
        <w:t>Pedagogiset ratkaisut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oppimisympäristöihin liittyvät ratkaisut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oppilaan tukeen liittyvät ratkaisut, kuten joustavat ryhmittelyt, samanaikaisopetus, opetusmenetelmät, opiskelustrategiat, työskentelytavat ja kommunikointitavat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oppilaalle annettava tukiopetus ja osa-aikainen erityisopetus</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opiskelun erityiset painoalueet eri oppiaineissa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ohjaukseen liittyvät tavoitteet ja toimenpiteet</w:t>
      </w:r>
    </w:p>
    <w:p w:rsidR="00F902F4" w:rsidRPr="003B67DC" w:rsidRDefault="00F902F4" w:rsidP="00F902F4">
      <w:pPr>
        <w:spacing w:after="0"/>
        <w:ind w:left="360"/>
        <w:rPr>
          <w:rFonts w:ascii="Lucida Bright" w:hAnsi="Lucida Bright"/>
          <w:i/>
          <w:sz w:val="20"/>
          <w:szCs w:val="20"/>
        </w:rPr>
      </w:pPr>
      <w:r w:rsidRPr="003B67DC">
        <w:rPr>
          <w:rFonts w:ascii="Lucida Bright" w:hAnsi="Lucida Bright"/>
          <w:i/>
          <w:sz w:val="20"/>
          <w:szCs w:val="20"/>
        </w:rPr>
        <w:br/>
        <w:t>Opetuksen järjestäminen</w:t>
      </w:r>
    </w:p>
    <w:p w:rsidR="00F902F4" w:rsidRPr="003B67DC" w:rsidRDefault="00F902F4" w:rsidP="00F902F4">
      <w:pPr>
        <w:pStyle w:val="Luettelokappale"/>
        <w:numPr>
          <w:ilvl w:val="0"/>
          <w:numId w:val="12"/>
        </w:numPr>
        <w:spacing w:after="0"/>
        <w:rPr>
          <w:rFonts w:ascii="Lucida Bright" w:hAnsi="Lucida Bright"/>
          <w:sz w:val="20"/>
          <w:szCs w:val="20"/>
        </w:rPr>
      </w:pPr>
      <w:r w:rsidRPr="003B67DC">
        <w:rPr>
          <w:rFonts w:ascii="Lucida Bright" w:hAnsi="Lucida Bright"/>
          <w:sz w:val="20"/>
          <w:szCs w:val="20"/>
        </w:rPr>
        <w:lastRenderedPageBreak/>
        <w:t xml:space="preserve">oppilaan opetuksen järjestäminen muun opetuksen yhteydessä ja/tai erityisluokalla </w:t>
      </w:r>
    </w:p>
    <w:p w:rsidR="00F902F4" w:rsidRPr="003B67DC" w:rsidRDefault="00F902F4" w:rsidP="00F902F4">
      <w:pPr>
        <w:pStyle w:val="Luettelokappale"/>
        <w:numPr>
          <w:ilvl w:val="0"/>
          <w:numId w:val="12"/>
        </w:numPr>
        <w:spacing w:after="0"/>
        <w:rPr>
          <w:rFonts w:ascii="Lucida Bright" w:hAnsi="Lucida Bright"/>
          <w:sz w:val="20"/>
          <w:szCs w:val="20"/>
        </w:rPr>
      </w:pPr>
      <w:r w:rsidRPr="003B67DC">
        <w:rPr>
          <w:rFonts w:ascii="Lucida Bright" w:hAnsi="Lucida Bright"/>
          <w:sz w:val="20"/>
          <w:szCs w:val="20"/>
        </w:rPr>
        <w:t>muun opetuksen yhteydessä opiskelevalle oppilaalle samanaikaisopetuksena, pienryhmässä tai yksilöopetuksena annettava erityisopetus</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erityisluokalla opiskelevalle oppilaalle nimetty yleisopetuksen yhteistyöluokka ja suunnitelma oppilaan opiskelusta tässä luokassa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koulukuljetusten järjestelyt ja vastuut sekä suunnitelma kuljetusta odottavan oppilaan ohjatusta toiminnasta ja valvonnasta</w:t>
      </w:r>
    </w:p>
    <w:p w:rsidR="00F902F4" w:rsidRPr="003B67DC" w:rsidRDefault="00F902F4" w:rsidP="00F902F4">
      <w:pPr>
        <w:spacing w:after="0"/>
        <w:ind w:left="360"/>
        <w:rPr>
          <w:rFonts w:ascii="Lucida Bright" w:hAnsi="Lucida Bright"/>
          <w:i/>
          <w:sz w:val="20"/>
          <w:szCs w:val="20"/>
        </w:rPr>
      </w:pPr>
      <w:r w:rsidRPr="003B67DC">
        <w:rPr>
          <w:rFonts w:ascii="Lucida Bright" w:hAnsi="Lucida Bright"/>
          <w:i/>
          <w:sz w:val="20"/>
          <w:szCs w:val="20"/>
        </w:rPr>
        <w:br/>
        <w:t>Tuen edellyttämä yhteistyö ja palvelut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oppilashuollon ja muiden asiantuntijoiden antama tuki ja eri toimijoiden vastuunjako</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erityistä tukea koskevan päätöksen mukaisten tulkitsemis- ja avustajapalveluiden, muiden opetuspalveluiden, apuvälineiden ja kuntoutuspalveluiden järjestäminen sekä eri toimijoiden vastuunjako</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yhteistyön toteuttaminen oppilaan ja huoltajan kanssa, huoltajan tarjoama tuki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mahdollinen osallistuminen aamu- ja iltapäivätoimintaan ja kuvaus yhteistyöstä toiminnan järjestäjän kanssa</w:t>
      </w:r>
    </w:p>
    <w:p w:rsidR="00F902F4" w:rsidRPr="003B67DC" w:rsidRDefault="00F902F4" w:rsidP="00F902F4">
      <w:pPr>
        <w:spacing w:after="0"/>
        <w:ind w:left="360"/>
        <w:rPr>
          <w:rFonts w:ascii="Lucida Bright" w:hAnsi="Lucida Bright"/>
          <w:i/>
          <w:sz w:val="20"/>
          <w:szCs w:val="20"/>
        </w:rPr>
      </w:pPr>
      <w:r w:rsidRPr="003B67DC">
        <w:rPr>
          <w:rFonts w:ascii="Lucida Bright" w:hAnsi="Lucida Bright"/>
          <w:i/>
          <w:sz w:val="20"/>
          <w:szCs w:val="20"/>
        </w:rPr>
        <w:br/>
        <w:t>Tuen seuranta ja arviointi</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HOJKSin tavoitteiden toteutumisen seuranta, toimenpiteiden vaikuttavuuden arviointi sekä arviointiajankohdat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ja huoltajan kanssa tehtävä arviointi oppilaan oppimisen ja koulunkäynnin kokonaistilanteesta sekä oppilaan itsearviointi</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 xml:space="preserve">oppimisen arvioinnissa käytettävät menetelmät joiden avulla oppilas voi osoittaa osaamistaan hänelle sopivin tavoin </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HOJKSin tarkistaminen ja sen ajankohta</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suunnitelman laatimiseen osallistuneet henkilöt</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left="360"/>
        <w:rPr>
          <w:rFonts w:ascii="Lucida Bright" w:hAnsi="Lucida Bright"/>
          <w:sz w:val="20"/>
          <w:szCs w:val="20"/>
        </w:rPr>
      </w:pPr>
      <w:r w:rsidRPr="003B67DC">
        <w:rPr>
          <w:rFonts w:ascii="Lucida Bright" w:hAnsi="Lucida Bright"/>
          <w:sz w:val="20"/>
          <w:szCs w:val="20"/>
        </w:rPr>
        <w:t>Mikäli oppilas opiskelee yhdessä tai useammassa oppiaineessa yksilöllistetyn oppimäärän mukaan, HOJKSiin kirjataan edellä mainittujen yleisten kohtien lisäksi</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luettelo niistä oppiaineista, joissa oppilaalla on yksilöllistetty oppimäärä</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yksilöllistettyjen oppiaineiden tavoitteet ja keskeiset sisällöt</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yksilöllistettyjen oppimäärien mukaisesti opiskeltavien oppiaineiden arviointi suhteessa HOJKSissa määriteltyihin tavoitteisiin ja sisältöihin</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left="360"/>
        <w:rPr>
          <w:rFonts w:ascii="Lucida Bright" w:hAnsi="Lucida Bright"/>
          <w:sz w:val="20"/>
          <w:szCs w:val="20"/>
        </w:rPr>
      </w:pPr>
      <w:r w:rsidRPr="003B67DC">
        <w:rPr>
          <w:rFonts w:ascii="Lucida Bright" w:hAnsi="Lucida Bright"/>
          <w:sz w:val="20"/>
          <w:szCs w:val="20"/>
        </w:rPr>
        <w:t>Mikäli oppilas opiskelee toiminta-alueittain, HOJKSiin kirjataan edellä mainittujen yleisten kohtien lisäksi</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toiminta-alueittain opiskelevan oppilaan yksilölliset tavoitteet ja keskeiset sisällöt toiminta-alueittain</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oppilaan edistymisen arviointi suhteessa HOIKSissa hänelle määriteltyihin tavoitteisiin ja sisältöihin toiminta-alueittain</w:t>
      </w:r>
    </w:p>
    <w:p w:rsidR="00F902F4" w:rsidRPr="003B67DC" w:rsidRDefault="00F902F4" w:rsidP="00F902F4">
      <w:pPr>
        <w:spacing w:after="0"/>
        <w:rPr>
          <w:rFonts w:ascii="Lucida Bright" w:hAnsi="Lucida Bright"/>
          <w:sz w:val="20"/>
          <w:szCs w:val="20"/>
        </w:rPr>
      </w:pPr>
    </w:p>
    <w:p w:rsidR="00F902F4" w:rsidRDefault="00F902F4" w:rsidP="00F902F4">
      <w:pPr>
        <w:spacing w:after="0"/>
        <w:ind w:left="360"/>
        <w:jc w:val="both"/>
        <w:rPr>
          <w:rFonts w:ascii="Lucida Bright" w:hAnsi="Lucida Bright"/>
          <w:sz w:val="20"/>
          <w:szCs w:val="20"/>
        </w:rPr>
      </w:pPr>
      <w:r w:rsidRPr="003B67DC">
        <w:rPr>
          <w:rFonts w:ascii="Lucida Bright" w:hAnsi="Lucida Bright"/>
          <w:sz w:val="20"/>
          <w:szCs w:val="20"/>
        </w:rPr>
        <w:t xml:space="preserve">Henkilökohtaisessa opetuksen järjestämistä koskevassa suunnitelmassa ei kuvata oppilaan henkilökohtaisia ominaisuuksia. HOJKSiin voidaan liittää huoltajan antamat yksilöidyt tiedonsiirtoluvat. </w:t>
      </w:r>
    </w:p>
    <w:p w:rsidR="0042546C" w:rsidRPr="003B67DC" w:rsidRDefault="0042546C" w:rsidP="00F902F4">
      <w:pPr>
        <w:spacing w:after="0"/>
        <w:ind w:left="360"/>
        <w:jc w:val="both"/>
        <w:rPr>
          <w:rFonts w:ascii="Lucida Bright" w:hAnsi="Lucida Bright"/>
          <w:sz w:val="20"/>
          <w:szCs w:val="20"/>
        </w:rPr>
      </w:pPr>
    </w:p>
    <w:p w:rsidR="00F902F4" w:rsidRPr="003B67DC" w:rsidRDefault="00F902F4" w:rsidP="00F902F4">
      <w:pPr>
        <w:spacing w:after="0"/>
        <w:ind w:left="360"/>
        <w:jc w:val="both"/>
        <w:rPr>
          <w:rFonts w:ascii="Lucida Bright" w:hAnsi="Lucida Bright"/>
          <w:sz w:val="20"/>
          <w:szCs w:val="20"/>
        </w:rPr>
      </w:pPr>
      <w:r w:rsidRPr="003B67DC">
        <w:rPr>
          <w:rFonts w:ascii="Lucida Bright" w:hAnsi="Lucida Bright"/>
          <w:sz w:val="20"/>
          <w:szCs w:val="20"/>
        </w:rPr>
        <w:t>HOJKS tulee tarkistaa tarvittaessa, kuitenkin vähintään kerran lukuvuodessa, oppilaan tarpeiden mukaiseksi</w:t>
      </w:r>
      <w:r w:rsidRPr="003B67DC">
        <w:rPr>
          <w:rStyle w:val="Alaviitteenviite"/>
          <w:rFonts w:ascii="Lucida Bright" w:hAnsi="Lucida Bright"/>
          <w:sz w:val="20"/>
          <w:szCs w:val="20"/>
        </w:rPr>
        <w:footnoteReference w:id="19"/>
      </w:r>
      <w:r w:rsidRPr="003B67DC">
        <w:rPr>
          <w:rFonts w:ascii="Lucida Bright" w:hAnsi="Lucida Bright"/>
          <w:sz w:val="20"/>
          <w:szCs w:val="20"/>
        </w:rPr>
        <w:t xml:space="preserve">. Sitä muutetaan aina oppilaan tuen tarpeen tai opetuksen tavoitteiden muuttuessa. Jos erityisen tuen antaminen päätetään lopettaa, oppilaalle laaditaan oppimissuunnitelma tehostetun tuen antamiseksi. </w:t>
      </w:r>
    </w:p>
    <w:p w:rsidR="00F902F4" w:rsidRPr="003B67DC" w:rsidRDefault="00F902F4" w:rsidP="00F902F4">
      <w:pPr>
        <w:pStyle w:val="Otsikko4"/>
        <w:rPr>
          <w:rFonts w:ascii="Lucida Bright" w:hAnsi="Lucida Bright"/>
          <w:color w:val="auto"/>
          <w:sz w:val="20"/>
          <w:szCs w:val="20"/>
          <w:lang w:eastAsia="fi-FI"/>
        </w:rPr>
      </w:pPr>
      <w:bookmarkStart w:id="13" w:name="_Toc413327063"/>
      <w:r w:rsidRPr="003B67DC">
        <w:rPr>
          <w:rFonts w:ascii="Lucida Bright" w:hAnsi="Lucida Bright"/>
          <w:color w:val="auto"/>
          <w:sz w:val="20"/>
          <w:szCs w:val="20"/>
          <w:lang w:eastAsia="fi-FI"/>
        </w:rPr>
        <w:lastRenderedPageBreak/>
        <w:t>7.4.4 Oppiaineen oppimäärän yksilöllistäminen ja opetuksesta vapauttaminen</w:t>
      </w:r>
      <w:bookmarkEnd w:id="13"/>
    </w:p>
    <w:p w:rsidR="00F902F4" w:rsidRPr="003B67DC" w:rsidRDefault="00F902F4" w:rsidP="00F902F4">
      <w:pPr>
        <w:spacing w:after="0"/>
        <w:rPr>
          <w:rFonts w:ascii="Lucida Bright" w:hAnsi="Lucida Bright"/>
          <w:sz w:val="20"/>
          <w:szCs w:val="20"/>
        </w:rPr>
      </w:pPr>
    </w:p>
    <w:p w:rsidR="00F902F4" w:rsidRPr="003E03D0" w:rsidRDefault="00F902F4" w:rsidP="00F902F4">
      <w:pPr>
        <w:tabs>
          <w:tab w:val="left" w:pos="426"/>
        </w:tabs>
        <w:spacing w:after="0"/>
        <w:ind w:left="426"/>
        <w:jc w:val="both"/>
        <w:rPr>
          <w:rFonts w:ascii="Lucida Bright" w:hAnsi="Lucida Bright"/>
          <w:sz w:val="20"/>
          <w:szCs w:val="20"/>
        </w:rPr>
      </w:pPr>
      <w:r w:rsidRPr="003E03D0">
        <w:rPr>
          <w:rFonts w:ascii="Lucida Bright" w:hAnsi="Lucida Bright"/>
          <w:sz w:val="20"/>
          <w:szCs w:val="20"/>
        </w:rPr>
        <w:t>Opetus järjestetään ottaen huomioon oppilaiden edellytykset ja se voi perustua erilaajuisiin oppimääriin</w:t>
      </w:r>
      <w:r w:rsidRPr="003E03D0">
        <w:rPr>
          <w:rStyle w:val="Alaviitteenviite"/>
          <w:rFonts w:ascii="Lucida Bright" w:hAnsi="Lucida Bright"/>
          <w:sz w:val="20"/>
          <w:szCs w:val="20"/>
        </w:rPr>
        <w:footnoteReference w:id="20"/>
      </w:r>
      <w:r w:rsidRPr="003E03D0">
        <w:rPr>
          <w:rFonts w:ascii="Lucida Bright" w:hAnsi="Lucida Bright"/>
          <w:sz w:val="20"/>
          <w:szCs w:val="20"/>
        </w:rPr>
        <w:t xml:space="preserve">. Ensisijaisena tavoitteena on tukea oppilaan opiskelua siten, että yleisen oppimäärän mukaiset tavoitteet on mahdollista saavuttaa kaikissa oppiaineissa. </w:t>
      </w:r>
    </w:p>
    <w:p w:rsidR="00F902F4" w:rsidRPr="003E03D0" w:rsidRDefault="00F902F4" w:rsidP="00F902F4">
      <w:pPr>
        <w:spacing w:after="0"/>
        <w:jc w:val="both"/>
        <w:rPr>
          <w:rFonts w:ascii="Lucida Bright" w:hAnsi="Lucida Bright"/>
          <w:sz w:val="20"/>
          <w:szCs w:val="20"/>
        </w:rPr>
      </w:pPr>
    </w:p>
    <w:p w:rsidR="00F902F4" w:rsidRPr="003E03D0" w:rsidRDefault="00F902F4" w:rsidP="00F902F4">
      <w:pPr>
        <w:tabs>
          <w:tab w:val="left" w:pos="426"/>
        </w:tabs>
        <w:spacing w:after="0"/>
        <w:ind w:left="426"/>
        <w:jc w:val="both"/>
        <w:rPr>
          <w:rFonts w:ascii="Lucida Bright" w:hAnsi="Lucida Bright"/>
          <w:sz w:val="20"/>
          <w:szCs w:val="20"/>
        </w:rPr>
      </w:pPr>
      <w:r w:rsidRPr="003E03D0">
        <w:rPr>
          <w:rFonts w:ascii="Lucida Bright" w:hAnsi="Lucida Bright"/>
          <w:sz w:val="20"/>
          <w:szCs w:val="20"/>
        </w:rPr>
        <w:t>Eri oppiaineissa ilmeneviä vaikeuksia voidaan ennaltaehkäistä ja oppimista tukea erilaisilla eriyttämisen keinoilla ja perusopetuslaissa säädetyillä tukimuodoilla. Jos oppilaalle määritellään opiskelun erityiset painoalueet jossakin oppiaineessa, hän voi keskittyä opiskelussa tämän oppiaineen keskeisiin sisältöihin. Tällöin oppilas opiskelee oppiainetta vielä yleisten tavoitteiden mukaisesti ja hänen suorituksensa arvioidaan suhteessa yleiseen oppimäärään. Mikäli edes oppiaineen keskeisiin sisältöihin liittyvien tavoitteiden saavuttaminen hyväksytysti ei tuesta huolimatta ole oppilaalle mahdollista, oppiaineen oppimäärä voidaan yksilöllistää. Esimerkiksi kieli- ja kulttuuritausta, poissaolot, motivaation puute, puutteellinen opiskelutekniikka tai käyttäytymisen haasteet eivät sellaisenaan voi olla syynä oppimäärän yksilöllistämiseen, vaan oppilasta tulee tukea näissä asioissa.</w:t>
      </w:r>
    </w:p>
    <w:p w:rsidR="00F902F4" w:rsidRPr="003E03D0" w:rsidRDefault="00F902F4" w:rsidP="00F902F4">
      <w:pPr>
        <w:spacing w:after="0"/>
        <w:jc w:val="both"/>
        <w:rPr>
          <w:rFonts w:ascii="Lucida Bright" w:hAnsi="Lucida Bright"/>
          <w:sz w:val="20"/>
          <w:szCs w:val="20"/>
        </w:rPr>
      </w:pPr>
    </w:p>
    <w:p w:rsidR="00F902F4" w:rsidRPr="003E03D0" w:rsidRDefault="00F902F4" w:rsidP="00F902F4">
      <w:pPr>
        <w:tabs>
          <w:tab w:val="left" w:pos="426"/>
        </w:tabs>
        <w:spacing w:after="0"/>
        <w:ind w:left="426"/>
        <w:jc w:val="both"/>
        <w:rPr>
          <w:rFonts w:ascii="Lucida Bright" w:hAnsi="Lucida Bright"/>
          <w:sz w:val="20"/>
          <w:szCs w:val="20"/>
        </w:rPr>
      </w:pPr>
      <w:r w:rsidRPr="003E03D0">
        <w:rPr>
          <w:rFonts w:ascii="Lucida Bright" w:hAnsi="Lucida Bright"/>
          <w:sz w:val="20"/>
          <w:szCs w:val="20"/>
        </w:rPr>
        <w:t>Oppiaineen oppimäärän yksilöllistäminen merkitsee oppilaan oppimiselle asetettavan tavoitetason määrittelemistä hänen edellytystensä mukaiseksi. Tavoitteiden tulee kuitenkin olla oppilaalle riittävän haasteellisia. Oppimäärän yksilöllistämisestä määrätään erityisen tuen päätöksessä. Pedagoginen selvitys sisältää erilliset perustelut yksilöllistämiselle kussakin oppiaineessa. Jokaisen oppiaineen kohdalla arvioidaan erikseen, voiko oppilas opiskella oppiainetta yleisen oppimäärän mukaan vai tuleeko oppiaineen oppimäärä yksilöllistää. Jos yksilöllistettyjen oppiaineiden määrää on tarpeen myöhemmin lisätä tai vähentää, tehdään uusi pedagoginen selvitys ja sen pohjalta uusi erityisen tuen päätös.</w:t>
      </w:r>
    </w:p>
    <w:p w:rsidR="00F902F4" w:rsidRPr="003E03D0" w:rsidRDefault="00F902F4" w:rsidP="00F902F4">
      <w:pPr>
        <w:spacing w:after="0"/>
        <w:jc w:val="both"/>
        <w:rPr>
          <w:rFonts w:ascii="Lucida Bright" w:hAnsi="Lucida Bright"/>
          <w:sz w:val="20"/>
          <w:szCs w:val="20"/>
        </w:rPr>
      </w:pPr>
    </w:p>
    <w:p w:rsidR="00F902F4" w:rsidRPr="003E03D0" w:rsidRDefault="00F902F4" w:rsidP="00F902F4">
      <w:pPr>
        <w:spacing w:after="0"/>
        <w:ind w:left="426"/>
        <w:jc w:val="both"/>
        <w:rPr>
          <w:rFonts w:ascii="Lucida Bright" w:hAnsi="Lucida Bright"/>
          <w:strike/>
          <w:sz w:val="20"/>
          <w:szCs w:val="20"/>
        </w:rPr>
      </w:pPr>
      <w:r w:rsidRPr="003E03D0">
        <w:rPr>
          <w:rFonts w:ascii="Lucida Bright" w:hAnsi="Lucida Bright"/>
          <w:sz w:val="20"/>
          <w:szCs w:val="20"/>
        </w:rPr>
        <w:t xml:space="preserve">Yksilöllistetyn oppimäärän tavoitteet ja sisällöt johdetaan oppiaineen luokka-asteen yleisistä tavoitteista ja sisällöistä, myös alempien luokkien tavoitteita ja sisältöjä voidaan soveltaa. Ne kuvataan riittävän selkeästi ja yksityiskohtaisesti oppilaan HOJKSissa. Tämä on tärkeää, koska oppilaan opetus ja arviointi toteutetaan HOJKSiin kirjatun perusteella kyseisessä oppiaineessa. </w:t>
      </w:r>
      <w:r w:rsidRPr="003E03D0">
        <w:rPr>
          <w:rFonts w:ascii="Lucida Bright" w:hAnsi="Lucida Bright"/>
          <w:sz w:val="20"/>
          <w:szCs w:val="20"/>
          <w:lang w:eastAsia="fi-FI"/>
        </w:rPr>
        <w:t>Oppilaan suorituksia arvioidaan suhteessa HOJKSissa määriteltyihin, hänelle yksilöllisesti asetettuihin tavoitteisiin.</w:t>
      </w:r>
      <w:r w:rsidRPr="003E03D0">
        <w:rPr>
          <w:rFonts w:ascii="Lucida Bright" w:hAnsi="Lucida Bright"/>
          <w:sz w:val="20"/>
          <w:szCs w:val="20"/>
        </w:rPr>
        <w:t xml:space="preserve"> Oppilaan opiskelua tuetaan lisäksi erilaisilla pedagogisilla järjestelyillä ja tarvittaessa eri tukimuodoilla. Kunkin oppiaineen opetuksesta vastaava opettaja, tai jos opettajia on useita, opettajat yhdessä, laativat edellä mainitut HOJKSin sisällöt. </w:t>
      </w:r>
    </w:p>
    <w:p w:rsidR="00F902F4" w:rsidRPr="003E03D0"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E03D0">
        <w:rPr>
          <w:rFonts w:ascii="Lucida Bright" w:hAnsi="Lucida Bright"/>
          <w:sz w:val="20"/>
          <w:szCs w:val="20"/>
        </w:rPr>
        <w:t>Jos oppilas opiskelee yksilöllistetyn oppimäärän mukaan, varustetaan kyseisen oppiaineen numeroarvosana ja sanallinen arvio tähdellä (*) sekä opintojen aikaisessa että päättöarvioinnissa. Todistuksen lisätietoja -kohtaan tulee maininta siitä, että oppilas on opiskellut tähdellä merkityt oppiaineet yksilöllistetyn oppimäärän mukaan. Sanallista arviointia voidaan käyttää numeroarvioinnin sijasta kaikilla vuosiluokilla ja myös päättötodistuksessa.</w:t>
      </w:r>
    </w:p>
    <w:p w:rsidR="00F902F4" w:rsidRPr="003B67DC" w:rsidRDefault="00F902F4" w:rsidP="00F902F4">
      <w:pPr>
        <w:spacing w:after="0"/>
        <w:jc w:val="both"/>
        <w:rPr>
          <w:rFonts w:ascii="Lucida Bright" w:hAnsi="Lucida Bright"/>
          <w:sz w:val="20"/>
          <w:szCs w:val="20"/>
          <w:lang w:eastAsia="fi-FI"/>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Oppimäärän yksilöllistäminen on ensisijainen vaihtoehto ennen oppilaan vapauttamista oppimäärän suorittamisesta. Vapauttamiseen oppimäärän opiskelusta tulee olla erityisen painavat syyt ja se perustuu jokaisen oppilaan kohdalla yksilölliseen harkintaan. Vapauttamisesta oppiaineen opiskelusta tehdään hallintopäätös perusopetuslain 18 §:n perusteella. Jos oppilaalla on erityisen tuen päätös, vapauttamisesta päätetään erityisen tuen päätöksessä.  Pidennetyn oppivelvollisuuden piirissä olevien oppilaiden oppiaineiden </w:t>
      </w:r>
      <w:r w:rsidRPr="003B67DC">
        <w:rPr>
          <w:rFonts w:ascii="Lucida Bright" w:hAnsi="Lucida Bright"/>
          <w:sz w:val="20"/>
          <w:szCs w:val="20"/>
        </w:rPr>
        <w:lastRenderedPageBreak/>
        <w:t>opiskelusta vapauttamisesta on säädetty erityissäännöksissä</w:t>
      </w:r>
      <w:r w:rsidRPr="003B67DC">
        <w:rPr>
          <w:rStyle w:val="Alaviitteenviite"/>
          <w:rFonts w:ascii="Lucida Bright" w:hAnsi="Lucida Bright"/>
          <w:sz w:val="20"/>
          <w:szCs w:val="20"/>
        </w:rPr>
        <w:footnoteReference w:id="21"/>
      </w:r>
      <w:r w:rsidRPr="003B67DC">
        <w:rPr>
          <w:rFonts w:ascii="Lucida Bright" w:hAnsi="Lucida Bright"/>
          <w:sz w:val="20"/>
          <w:szCs w:val="20"/>
        </w:rPr>
        <w:t>. Oppilaalle, joka on muutoin kuin tilapäisesti vapautettu jonkin aineen opiskelusta, tulee järjestää vastaavasti muuta opetusta tai ohjattua toimintaa</w:t>
      </w:r>
      <w:r w:rsidRPr="003B67DC">
        <w:rPr>
          <w:rStyle w:val="Alaviitteenviite"/>
          <w:rFonts w:ascii="Lucida Bright" w:hAnsi="Lucida Bright"/>
          <w:sz w:val="20"/>
          <w:szCs w:val="20"/>
        </w:rPr>
        <w:footnoteReference w:id="22"/>
      </w:r>
      <w:r w:rsidRPr="003B67DC">
        <w:rPr>
          <w:rFonts w:ascii="Lucida Bright" w:hAnsi="Lucida Bright"/>
          <w:sz w:val="20"/>
          <w:szCs w:val="20"/>
        </w:rPr>
        <w:t xml:space="preserve">. </w:t>
      </w:r>
    </w:p>
    <w:p w:rsidR="00F902F4" w:rsidRPr="003B67DC" w:rsidRDefault="00F902F4" w:rsidP="00F902F4">
      <w:pPr>
        <w:spacing w:after="0"/>
        <w:rPr>
          <w:rFonts w:ascii="Lucida Bright" w:hAnsi="Lucida Bright"/>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Oppiaineen oppimäärien yksilöllistäminen ja oppiaineesta vapauttaminen tehdään yhteistyössä oppilaan ja huoltajan kanssa. Heille tulee selvittää näiden toimenpiteiden vaikutukset jatko-opintoihin.</w:t>
      </w:r>
    </w:p>
    <w:p w:rsidR="00527623" w:rsidRDefault="00527623" w:rsidP="0042546C">
      <w:pPr>
        <w:spacing w:after="0"/>
        <w:jc w:val="both"/>
        <w:rPr>
          <w:rFonts w:ascii="Lucida Bright" w:hAnsi="Lucida Bright"/>
          <w:sz w:val="20"/>
          <w:szCs w:val="20"/>
        </w:rPr>
      </w:pPr>
    </w:p>
    <w:p w:rsidR="00FD3591" w:rsidRPr="007C33AC" w:rsidRDefault="00FD3591" w:rsidP="001F2FE3">
      <w:pPr>
        <w:spacing w:after="0"/>
        <w:ind w:left="426"/>
        <w:jc w:val="both"/>
        <w:rPr>
          <w:rFonts w:ascii="Lucida Bright" w:hAnsi="Lucida Bright"/>
          <w:b/>
          <w:i/>
          <w:sz w:val="20"/>
          <w:szCs w:val="20"/>
        </w:rPr>
      </w:pPr>
      <w:r w:rsidRPr="007C33AC">
        <w:rPr>
          <w:rFonts w:ascii="Lucida Bright" w:hAnsi="Lucida Bright"/>
          <w:b/>
          <w:i/>
          <w:sz w:val="20"/>
          <w:szCs w:val="20"/>
        </w:rPr>
        <w:t>Porin kaupunki</w:t>
      </w:r>
    </w:p>
    <w:p w:rsidR="00FD3591" w:rsidRPr="007C33AC" w:rsidRDefault="00FD3591" w:rsidP="001F2FE3">
      <w:pPr>
        <w:spacing w:after="0"/>
        <w:ind w:left="426"/>
        <w:jc w:val="both"/>
        <w:rPr>
          <w:rFonts w:ascii="Lucida Bright" w:hAnsi="Lucida Bright"/>
          <w:i/>
          <w:sz w:val="20"/>
          <w:szCs w:val="20"/>
        </w:rPr>
      </w:pPr>
    </w:p>
    <w:p w:rsidR="00465E6A" w:rsidRPr="007C33AC" w:rsidRDefault="00465E6A" w:rsidP="001F2FE3">
      <w:pPr>
        <w:spacing w:after="0"/>
        <w:ind w:left="426"/>
        <w:jc w:val="both"/>
        <w:rPr>
          <w:rFonts w:ascii="Lucida Bright" w:hAnsi="Lucida Bright"/>
          <w:i/>
          <w:sz w:val="20"/>
          <w:szCs w:val="20"/>
        </w:rPr>
      </w:pPr>
      <w:r w:rsidRPr="007C33AC">
        <w:rPr>
          <w:rFonts w:ascii="Lucida Bright" w:hAnsi="Lucida Bright"/>
          <w:i/>
          <w:sz w:val="20"/>
          <w:szCs w:val="20"/>
        </w:rPr>
        <w:t xml:space="preserve">Ennen oppimäärän yksilöllistämistä voidaan myös oppilaan oppimissuunnitelmassa määritellä opiskelun erityiset painoalueet. </w:t>
      </w:r>
      <w:r w:rsidR="003E03D0" w:rsidRPr="007C33AC">
        <w:rPr>
          <w:rFonts w:ascii="Lucida Bright" w:hAnsi="Lucida Bright"/>
          <w:i/>
          <w:sz w:val="20"/>
          <w:szCs w:val="20"/>
        </w:rPr>
        <w:t>Opiskelun e</w:t>
      </w:r>
      <w:r w:rsidRPr="007C33AC">
        <w:rPr>
          <w:rFonts w:ascii="Lucida Bright" w:hAnsi="Lucida Bright"/>
          <w:i/>
          <w:sz w:val="20"/>
          <w:szCs w:val="20"/>
        </w:rPr>
        <w:t>rityisiä painoalueita voidaan käyttää vain tehostetun tai erityisen tuen aikana. Erityisillä painoalueilla tarkoitetaan oppiaineen vuosiluokan kaikkein keskeisimpiä sisältöjä, ns. ydinsisältöjä, jotka eivät voi olla alemman vuosiluokan sisältöjä. Painoalueittain järjestettävä opetus eroaa yksilöllistämisestä</w:t>
      </w:r>
      <w:r w:rsidR="000531B0" w:rsidRPr="007C33AC">
        <w:rPr>
          <w:rFonts w:ascii="Lucida Bright" w:hAnsi="Lucida Bright"/>
          <w:i/>
          <w:sz w:val="20"/>
          <w:szCs w:val="20"/>
        </w:rPr>
        <w:t>, koska</w:t>
      </w:r>
      <w:r w:rsidRPr="007C33AC">
        <w:rPr>
          <w:rFonts w:ascii="Lucida Bright" w:hAnsi="Lucida Bright"/>
          <w:i/>
          <w:sz w:val="20"/>
          <w:szCs w:val="20"/>
        </w:rPr>
        <w:t xml:space="preserve"> siinä ei madalleta </w:t>
      </w:r>
      <w:r w:rsidR="00B50CB8" w:rsidRPr="007C33AC">
        <w:rPr>
          <w:rFonts w:ascii="Lucida Bright" w:hAnsi="Lucida Bright"/>
          <w:i/>
          <w:sz w:val="20"/>
          <w:szCs w:val="20"/>
        </w:rPr>
        <w:t xml:space="preserve">yleisopetuksen </w:t>
      </w:r>
      <w:r w:rsidRPr="007C33AC">
        <w:rPr>
          <w:rFonts w:ascii="Lucida Bright" w:hAnsi="Lucida Bright"/>
          <w:i/>
          <w:sz w:val="20"/>
          <w:szCs w:val="20"/>
        </w:rPr>
        <w:t>tavoitetasoa</w:t>
      </w:r>
      <w:r w:rsidR="00B50CB8" w:rsidRPr="007C33AC">
        <w:rPr>
          <w:rFonts w:ascii="Lucida Bright" w:hAnsi="Lucida Bright"/>
          <w:i/>
          <w:sz w:val="20"/>
          <w:szCs w:val="20"/>
        </w:rPr>
        <w:t xml:space="preserve"> ja oppimista arvioidaan suhteessa oppiaineen arviointikriteereihin</w:t>
      </w:r>
      <w:r w:rsidRPr="007C33AC">
        <w:rPr>
          <w:rFonts w:ascii="Lucida Bright" w:hAnsi="Lucida Bright"/>
          <w:i/>
          <w:sz w:val="20"/>
          <w:szCs w:val="20"/>
        </w:rPr>
        <w:t>. Erityiset painoalueet laaditaan yhteistyössä oppilaan ja huoltajan kanssa. Erityisten painoalueiden mukainen opiskelu on useimmiten väliaikainen ratkaisu.</w:t>
      </w:r>
    </w:p>
    <w:p w:rsidR="00465E6A" w:rsidRPr="007C33AC" w:rsidRDefault="00465E6A" w:rsidP="003E03D0">
      <w:pPr>
        <w:spacing w:after="0"/>
        <w:ind w:left="426"/>
        <w:jc w:val="both"/>
        <w:rPr>
          <w:rFonts w:ascii="Lucida Bright" w:hAnsi="Lucida Bright"/>
          <w:i/>
          <w:sz w:val="20"/>
          <w:szCs w:val="20"/>
        </w:rPr>
      </w:pPr>
    </w:p>
    <w:p w:rsidR="00B50CB8" w:rsidRPr="007C33AC" w:rsidRDefault="004B5671" w:rsidP="00B50CB8">
      <w:pPr>
        <w:spacing w:after="0"/>
        <w:ind w:left="426"/>
        <w:jc w:val="both"/>
        <w:rPr>
          <w:rFonts w:ascii="Lucida Bright" w:hAnsi="Lucida Bright"/>
          <w:i/>
          <w:sz w:val="20"/>
          <w:szCs w:val="20"/>
        </w:rPr>
      </w:pPr>
      <w:r w:rsidRPr="007C33AC">
        <w:rPr>
          <w:rFonts w:ascii="Lucida Bright" w:hAnsi="Lucida Bright"/>
          <w:i/>
          <w:sz w:val="20"/>
          <w:szCs w:val="20"/>
        </w:rPr>
        <w:t>Oppilaan opiskelu voidaan myös järjestää toisin kuin perusopetuslaissa ja sen nojalla sä</w:t>
      </w:r>
      <w:r w:rsidR="006B7394" w:rsidRPr="007C33AC">
        <w:rPr>
          <w:rFonts w:ascii="Lucida Bright" w:hAnsi="Lucida Bright"/>
          <w:i/>
          <w:sz w:val="20"/>
          <w:szCs w:val="20"/>
        </w:rPr>
        <w:t>ädetään ja määrätään (Pol 18 §)</w:t>
      </w:r>
      <w:r w:rsidR="00FD3591" w:rsidRPr="007C33AC">
        <w:rPr>
          <w:rFonts w:ascii="Lucida Bright" w:hAnsi="Lucida Bright"/>
          <w:i/>
          <w:sz w:val="20"/>
          <w:szCs w:val="20"/>
        </w:rPr>
        <w:t xml:space="preserve">. Toisin järjestäminen koskee mm. oppilaan vapauttamista </w:t>
      </w:r>
      <w:r w:rsidR="00260C6A" w:rsidRPr="007C33AC">
        <w:rPr>
          <w:rFonts w:ascii="Lucida Bright" w:hAnsi="Lucida Bright"/>
          <w:i/>
          <w:sz w:val="20"/>
          <w:szCs w:val="20"/>
        </w:rPr>
        <w:t>jonkin oppiaineen opiskelusta,</w:t>
      </w:r>
      <w:r w:rsidR="00FD3591" w:rsidRPr="007C33AC">
        <w:rPr>
          <w:rFonts w:ascii="Lucida Bright" w:hAnsi="Lucida Bright"/>
          <w:i/>
          <w:sz w:val="20"/>
          <w:szCs w:val="20"/>
        </w:rPr>
        <w:t xml:space="preserve"> </w:t>
      </w:r>
      <w:r w:rsidR="00260C6A" w:rsidRPr="007C33AC">
        <w:rPr>
          <w:rFonts w:ascii="Lucida Bright" w:hAnsi="Lucida Bright"/>
          <w:i/>
          <w:sz w:val="20"/>
          <w:szCs w:val="20"/>
        </w:rPr>
        <w:t>oppilaan viikkotuntimäärä</w:t>
      </w:r>
      <w:r w:rsidR="00FD3591" w:rsidRPr="007C33AC">
        <w:rPr>
          <w:rFonts w:ascii="Lucida Bright" w:hAnsi="Lucida Bright"/>
          <w:i/>
          <w:sz w:val="20"/>
          <w:szCs w:val="20"/>
        </w:rPr>
        <w:t xml:space="preserve">n muuttamista </w:t>
      </w:r>
      <w:r w:rsidR="00260C6A" w:rsidRPr="007C33AC">
        <w:rPr>
          <w:rFonts w:ascii="Lucida Bright" w:hAnsi="Lucida Bright"/>
          <w:i/>
          <w:sz w:val="20"/>
          <w:szCs w:val="20"/>
        </w:rPr>
        <w:t>tai</w:t>
      </w:r>
      <w:r w:rsidR="00FD3591" w:rsidRPr="007C33AC">
        <w:rPr>
          <w:rFonts w:ascii="Lucida Bright" w:hAnsi="Lucida Bright"/>
          <w:i/>
          <w:sz w:val="20"/>
          <w:szCs w:val="20"/>
        </w:rPr>
        <w:t xml:space="preserve"> opetuksen</w:t>
      </w:r>
      <w:r w:rsidR="00260C6A" w:rsidRPr="007C33AC">
        <w:rPr>
          <w:rFonts w:ascii="Lucida Bright" w:hAnsi="Lucida Bright"/>
          <w:i/>
          <w:sz w:val="20"/>
          <w:szCs w:val="20"/>
        </w:rPr>
        <w:t xml:space="preserve"> antam</w:t>
      </w:r>
      <w:r w:rsidR="00FD3591" w:rsidRPr="007C33AC">
        <w:rPr>
          <w:rFonts w:ascii="Lucida Bright" w:hAnsi="Lucida Bright"/>
          <w:i/>
          <w:sz w:val="20"/>
          <w:szCs w:val="20"/>
        </w:rPr>
        <w:t>ista o</w:t>
      </w:r>
      <w:r w:rsidR="00260C6A" w:rsidRPr="007C33AC">
        <w:rPr>
          <w:rFonts w:ascii="Lucida Bright" w:hAnsi="Lucida Bright"/>
          <w:i/>
          <w:sz w:val="20"/>
          <w:szCs w:val="20"/>
        </w:rPr>
        <w:t>ppilaan kotiin.</w:t>
      </w:r>
      <w:r w:rsidR="00FD3591" w:rsidRPr="007C33AC">
        <w:rPr>
          <w:rFonts w:ascii="Lucida Bright" w:hAnsi="Lucida Bright"/>
          <w:i/>
          <w:sz w:val="20"/>
          <w:szCs w:val="20"/>
        </w:rPr>
        <w:t xml:space="preserve"> Näitä erityisiä opetusjärjestelyjä voidaan käyttää silloin, kun 1) oppilaalla katsotaan osin ennestään olevan perusopetuksen oppimäärää koskevat tiedot ja taidot; 2) perusopetuksen oppimäärän suorittaminen olisi oppilaalle olosuhteet ja aikaisemmat opinnot huomioon ottaen joltakin osin kohtuutonta tai 3) se on perusteltua oppilaan terveydentilaan liittyvistä syistä. Oppilaalle ja huoltajalle tulee selvittää erityisten opetusjärjestelyjen mahdolliset vaikutukset jatko-opintoihin.  </w:t>
      </w:r>
      <w:r w:rsidR="00B50CB8" w:rsidRPr="007C33AC">
        <w:rPr>
          <w:rFonts w:ascii="Lucida Bright" w:hAnsi="Lucida Bright"/>
          <w:i/>
          <w:sz w:val="20"/>
          <w:szCs w:val="20"/>
        </w:rPr>
        <w:t xml:space="preserve">Päätös opetuksen järjestämisestä toisin voidaan tehdä vain oppilaan tilanteesta johtuvilla, laissa mainituilla syillä. </w:t>
      </w:r>
    </w:p>
    <w:p w:rsidR="00B50CB8" w:rsidRPr="007C33AC" w:rsidRDefault="00B50CB8" w:rsidP="00B50CB8">
      <w:pPr>
        <w:spacing w:after="0"/>
        <w:ind w:left="426"/>
        <w:jc w:val="both"/>
        <w:rPr>
          <w:rFonts w:ascii="Lucida Bright" w:hAnsi="Lucida Bright"/>
          <w:i/>
          <w:sz w:val="20"/>
          <w:szCs w:val="20"/>
        </w:rPr>
      </w:pPr>
    </w:p>
    <w:p w:rsidR="00B50CB8" w:rsidRPr="007C33AC" w:rsidRDefault="00B50CB8" w:rsidP="00B50CB8">
      <w:pPr>
        <w:spacing w:after="0"/>
        <w:ind w:left="426"/>
        <w:jc w:val="both"/>
        <w:rPr>
          <w:rFonts w:ascii="Lucida Bright" w:hAnsi="Lucida Bright"/>
          <w:i/>
          <w:sz w:val="20"/>
          <w:szCs w:val="20"/>
        </w:rPr>
      </w:pPr>
      <w:r w:rsidRPr="007C33AC">
        <w:rPr>
          <w:rFonts w:ascii="Lucida Bright" w:hAnsi="Lucida Bright"/>
          <w:i/>
          <w:sz w:val="20"/>
          <w:szCs w:val="20"/>
        </w:rPr>
        <w:t xml:space="preserve">Päätös oppilaan vapauttamisesta jonkin oppiaineen opiskelusta tehdään erityisen tuen oppilaalla osana erityisen tuen päätöstä. Muilla kuin erityistä tukea saavilla vapauttamisesta tehdään erillinen rehtorin hallintopäätös. Jos oppilaan opetuksesta vapauttaminen tehdään terveydentilaan liittyvien syiden perusteella, liitteeksi tarvitaan lääkärintodistus. Vapauttaminen jonkin oppiaineen opiskelusta on aina erittäin tarkkaan harkittava vaihtoehto. Muuten kuin tilapäisesti oppiaineen opiskelusta vapautetulle oppilaalle tulee järjestää korvaavaa toimintaa. </w:t>
      </w:r>
    </w:p>
    <w:p w:rsidR="00B50CB8" w:rsidRPr="007C33AC" w:rsidRDefault="00B50CB8" w:rsidP="00B50CB8">
      <w:pPr>
        <w:spacing w:after="0"/>
        <w:ind w:left="426"/>
        <w:jc w:val="both"/>
        <w:rPr>
          <w:rFonts w:ascii="Lucida Bright" w:hAnsi="Lucida Bright"/>
          <w:i/>
          <w:sz w:val="20"/>
          <w:szCs w:val="20"/>
        </w:rPr>
      </w:pPr>
    </w:p>
    <w:p w:rsidR="00B50CB8" w:rsidRPr="007C33AC" w:rsidRDefault="00B50CB8" w:rsidP="00B50CB8">
      <w:pPr>
        <w:spacing w:after="0"/>
        <w:ind w:left="426"/>
        <w:jc w:val="both"/>
        <w:rPr>
          <w:rFonts w:ascii="Lucida Bright" w:hAnsi="Lucida Bright"/>
          <w:i/>
          <w:sz w:val="20"/>
          <w:szCs w:val="20"/>
        </w:rPr>
      </w:pPr>
      <w:r w:rsidRPr="007C33AC">
        <w:rPr>
          <w:rFonts w:ascii="Lucida Bright" w:hAnsi="Lucida Bright"/>
          <w:i/>
          <w:sz w:val="20"/>
          <w:szCs w:val="20"/>
        </w:rPr>
        <w:t xml:space="preserve">Sivistysjohtaja päättää oppilaan viikkotuntimäärän muuttamisesta tai opetuksen antamisesta oppilaan kotiin. </w:t>
      </w:r>
      <w:r w:rsidR="00930074" w:rsidRPr="007C33AC">
        <w:rPr>
          <w:rFonts w:ascii="Lucida Bright" w:hAnsi="Lucida Bright"/>
          <w:i/>
          <w:sz w:val="20"/>
          <w:szCs w:val="20"/>
        </w:rPr>
        <w:t>Päätös tehdään enintään lukukaudeksi kerrallaan, jonka jälkeen tilannetta arvioidaan uudelleen. Päätös perustuu rehtorin laatimaan anomukseen, jonka tulee perustua asiantuntijalausuntoon. Mikäli anomus ei perustu asiantuntijan lausuntoon, tulee asiasta tehdä pedagoginen selvitys</w:t>
      </w:r>
      <w:r w:rsidR="00746782" w:rsidRPr="007C33AC">
        <w:rPr>
          <w:rFonts w:ascii="Lucida Bright" w:hAnsi="Lucida Bright"/>
          <w:i/>
          <w:sz w:val="20"/>
          <w:szCs w:val="20"/>
        </w:rPr>
        <w:t>, jossa huoltajat muutoksen</w:t>
      </w:r>
      <w:r w:rsidR="00930074" w:rsidRPr="007C33AC">
        <w:rPr>
          <w:rFonts w:ascii="Lucida Bright" w:hAnsi="Lucida Bright"/>
          <w:i/>
          <w:sz w:val="20"/>
          <w:szCs w:val="20"/>
        </w:rPr>
        <w:t>. Oppilaalle laaditaan oppimissuunnitelma, jonka avulla opintojen etenemistä voidaan suunnitella ja toteuttaa. Mikäli oppilaalla on erityisen tuen päätös, asiat kirjataan HOJKS:iin.</w:t>
      </w:r>
    </w:p>
    <w:p w:rsidR="00641608" w:rsidRPr="007C33AC" w:rsidRDefault="00641608" w:rsidP="00930074">
      <w:pPr>
        <w:spacing w:after="0"/>
        <w:jc w:val="both"/>
        <w:rPr>
          <w:rFonts w:ascii="Lucida Bright" w:hAnsi="Lucida Bright"/>
          <w:i/>
          <w:sz w:val="20"/>
          <w:szCs w:val="20"/>
        </w:rPr>
      </w:pPr>
      <w:bookmarkStart w:id="14" w:name="_Toc413327064"/>
    </w:p>
    <w:p w:rsidR="00F902F4" w:rsidRPr="003B67DC" w:rsidRDefault="00F902F4" w:rsidP="00F902F4">
      <w:pPr>
        <w:pStyle w:val="Otsikko4"/>
        <w:rPr>
          <w:rFonts w:ascii="Lucida Bright" w:hAnsi="Lucida Bright"/>
          <w:color w:val="auto"/>
          <w:sz w:val="20"/>
          <w:szCs w:val="20"/>
          <w:lang w:eastAsia="fi-FI"/>
        </w:rPr>
      </w:pPr>
      <w:r w:rsidRPr="003B67DC">
        <w:rPr>
          <w:rFonts w:ascii="Lucida Bright" w:hAnsi="Lucida Bright"/>
          <w:color w:val="auto"/>
          <w:sz w:val="20"/>
          <w:szCs w:val="20"/>
          <w:lang w:eastAsia="fi-FI"/>
        </w:rPr>
        <w:t>7.4.5 Pidennetty oppivelvollisuus</w:t>
      </w:r>
      <w:bookmarkEnd w:id="14"/>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color w:val="FF0000"/>
          <w:sz w:val="20"/>
          <w:szCs w:val="20"/>
        </w:rPr>
      </w:pPr>
      <w:r w:rsidRPr="003B67DC">
        <w:rPr>
          <w:rFonts w:ascii="Lucida Bright" w:hAnsi="Lucida Bright"/>
          <w:sz w:val="20"/>
          <w:szCs w:val="20"/>
        </w:rPr>
        <w:lastRenderedPageBreak/>
        <w:t>Jos perusopetukselle säädettyjä tavoitteita ei lapsen vammaisuuden tai sairauden vuoksi ilmeisesti ole mahdollista saavuttaa yhdeksässä vuodessa, alkaa oppivelvollisuus vuotta perusopetuslaissa säädettyä aikaisemmin</w:t>
      </w:r>
      <w:r w:rsidRPr="003B67DC">
        <w:rPr>
          <w:rStyle w:val="Alaviitteenviite"/>
          <w:rFonts w:ascii="Lucida Bright" w:hAnsi="Lucida Bright"/>
          <w:sz w:val="20"/>
          <w:szCs w:val="20"/>
        </w:rPr>
        <w:footnoteReference w:id="23"/>
      </w:r>
      <w:r w:rsidRPr="003B67DC">
        <w:rPr>
          <w:rFonts w:ascii="Lucida Bright" w:hAnsi="Lucida Bright"/>
          <w:sz w:val="20"/>
          <w:szCs w:val="20"/>
        </w:rPr>
        <w:t>. Oppivelvollisuus päättyy, kun perusopetuksen oppimäärä on suoritettu tai kun pidennetyn oppivelvollisuuden piirissä olevan oppilaan oppivelvollisuuden alkamisesta on kulunut 11 vuotta</w:t>
      </w:r>
      <w:r w:rsidRPr="003B67DC">
        <w:rPr>
          <w:rStyle w:val="Alaviitteenviite"/>
          <w:rFonts w:ascii="Lucida Bright" w:hAnsi="Lucida Bright"/>
          <w:sz w:val="20"/>
          <w:szCs w:val="20"/>
        </w:rPr>
        <w:footnoteReference w:id="24"/>
      </w:r>
      <w:r w:rsidRPr="003B67DC">
        <w:rPr>
          <w:rFonts w:ascii="Lucida Bright" w:hAnsi="Lucida Bright"/>
          <w:sz w:val="20"/>
          <w:szCs w:val="20"/>
        </w:rPr>
        <w:t>. Esiopetus voi pidennetyn oppivelvollisuuden piirissä oleville oppilaille annettavassa erityisopetuksessa kestää yhden tai kaksi vuotta</w:t>
      </w:r>
      <w:r w:rsidRPr="003B67DC">
        <w:rPr>
          <w:rStyle w:val="Alaviitteenviite"/>
          <w:rFonts w:ascii="Lucida Bright" w:hAnsi="Lucida Bright"/>
          <w:sz w:val="20"/>
          <w:szCs w:val="20"/>
        </w:rPr>
        <w:footnoteReference w:id="25"/>
      </w:r>
      <w:r w:rsidRPr="003B67DC">
        <w:rPr>
          <w:rFonts w:ascii="Lucida Bright" w:hAnsi="Lucida Bright"/>
          <w:sz w:val="20"/>
          <w:szCs w:val="20"/>
        </w:rPr>
        <w:t>. Tarkoitus on vahvistaa oppilaan valmiuksia niin, että hän selviytyisi opiskelustaan perusopetuksessa mahdollisimman hyvin.</w:t>
      </w:r>
      <w:r w:rsidRPr="003B67DC">
        <w:rPr>
          <w:rFonts w:ascii="Lucida Bright" w:hAnsi="Lucida Bright"/>
          <w:color w:val="FF0000"/>
          <w:sz w:val="20"/>
          <w:szCs w:val="20"/>
        </w:rPr>
        <w:t xml:space="preserve">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Pidennetyn oppivelvollisuuden piiriin kuuluvat vaikeasti vammaiset lapset. Myös vaikea sairaus voi olla syynä pidennettyyn oppivelvollisuuteen.</w:t>
      </w:r>
      <w:r w:rsidRPr="003B67DC">
        <w:rPr>
          <w:rStyle w:val="Alaviitteenviite"/>
          <w:rFonts w:ascii="Lucida Bright" w:hAnsi="Lucida Bright"/>
          <w:sz w:val="20"/>
          <w:szCs w:val="20"/>
        </w:rPr>
        <w:footnoteReference w:id="26"/>
      </w:r>
      <w:r w:rsidRPr="003B67DC">
        <w:rPr>
          <w:rFonts w:ascii="Lucida Bright" w:hAnsi="Lucida Bright"/>
          <w:sz w:val="20"/>
          <w:szCs w:val="20"/>
        </w:rPr>
        <w:t xml:space="preserve"> Päätös pidennetystä oppivelvollisuudesta tehdään pääsääntöisesti ennen oppivelvollisuuden alkamista. Lapselle tehdään tällöin myös päätös erityisestä tuesta. Lapselle laaditaan HOJKS esiopetuksen alkaessa. Lapsella on oppivelvollisuuden alkamista edeltävänä vuonna oikeus saada esiopetusta </w:t>
      </w:r>
      <w:r w:rsidRPr="003B67DC">
        <w:rPr>
          <w:rStyle w:val="Alaviitteenviite"/>
          <w:rFonts w:ascii="Lucida Bright" w:hAnsi="Lucida Bright"/>
          <w:sz w:val="20"/>
          <w:szCs w:val="20"/>
        </w:rPr>
        <w:footnoteReference w:id="27"/>
      </w:r>
      <w:r w:rsidRPr="003B67DC">
        <w:rPr>
          <w:rFonts w:ascii="Lucida Bright" w:hAnsi="Lucida Bright"/>
          <w:sz w:val="20"/>
          <w:szCs w:val="20"/>
        </w:rPr>
        <w:t xml:space="preserve"> .</w:t>
      </w:r>
      <w:r w:rsidRPr="003B67DC">
        <w:rPr>
          <w:rFonts w:ascii="Lucida Bright" w:hAnsi="Lucida Bright"/>
          <w:sz w:val="20"/>
          <w:szCs w:val="20"/>
          <w:vertAlign w:val="superscript"/>
        </w:rPr>
        <w:t xml:space="preserve"> </w:t>
      </w:r>
      <w:r w:rsidRPr="003B67DC">
        <w:rPr>
          <w:rFonts w:ascii="Lucida Bright" w:hAnsi="Lucida Bright"/>
          <w:sz w:val="20"/>
          <w:szCs w:val="20"/>
        </w:rPr>
        <w:t xml:space="preserve">Pidennetyn oppivelvollisuuden piirissä olevalla lapsella tämä oikeus alkaa sen vuoden syyslukukauden alussa, jolloin lapsi täyttää viisi vuotta. Päätös oppivelvollisuuden pidentämisestä tarvitaan ennen esiopetuksen alkua, jotta oikeus siihen voi toteutua.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Lapsen ohjautuminen riittävän varhain tuen piiriin edellyttää yhteistyötä eri hallintokuntien välillä. Lapsen huoltajalle tulee antaa ajoissa tietoa pidennetyn oppivelvollisuuden eri vaihtoehdoista ja valinnan vaikutuksista. </w:t>
      </w:r>
      <w:r w:rsidRPr="009757E9">
        <w:rPr>
          <w:rFonts w:ascii="Lucida Bright" w:hAnsi="Lucida Bright"/>
          <w:sz w:val="20"/>
          <w:szCs w:val="20"/>
        </w:rPr>
        <w:t>Huoltaja päättää, osallistuuko lapsi oppivelvollisuutta edeltävään esiopetukseen.</w:t>
      </w:r>
      <w:r w:rsidRPr="003B67DC">
        <w:rPr>
          <w:rFonts w:ascii="Lucida Bright" w:hAnsi="Lucida Bright"/>
          <w:sz w:val="20"/>
          <w:szCs w:val="20"/>
        </w:rPr>
        <w:t xml:space="preserve"> Esiopetuksen kesto ja perusopetuksen aloittaminen tulee suunnitella lapsen edistymisen, tuen tarpeen ja kokonaistilanteen perusteella.</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left="426"/>
        <w:rPr>
          <w:rFonts w:ascii="Lucida Bright" w:hAnsi="Lucida Bright"/>
          <w:sz w:val="20"/>
          <w:szCs w:val="20"/>
        </w:rPr>
      </w:pPr>
      <w:r w:rsidRPr="003B67DC">
        <w:rPr>
          <w:rFonts w:ascii="Lucida Bright" w:hAnsi="Lucida Bright"/>
          <w:sz w:val="20"/>
          <w:szCs w:val="20"/>
        </w:rPr>
        <w:t>Pidennetyn oppivelvollisuuden piirissä olevien oppilaiden opetus voidaan järjestää vaihtoehtoisesti kolmella eri tavalla:</w:t>
      </w:r>
    </w:p>
    <w:p w:rsidR="00F902F4" w:rsidRPr="003B67DC" w:rsidRDefault="00F902F4" w:rsidP="00F902F4">
      <w:pPr>
        <w:pStyle w:val="Luettelokappale"/>
        <w:numPr>
          <w:ilvl w:val="0"/>
          <w:numId w:val="2"/>
        </w:numPr>
        <w:spacing w:after="0"/>
        <w:ind w:left="709" w:hanging="283"/>
        <w:rPr>
          <w:rFonts w:ascii="Lucida Bright" w:hAnsi="Lucida Bright"/>
          <w:sz w:val="20"/>
          <w:szCs w:val="20"/>
        </w:rPr>
      </w:pPr>
      <w:r w:rsidRPr="003B67DC">
        <w:rPr>
          <w:rFonts w:ascii="Lucida Bright" w:hAnsi="Lucida Bright"/>
          <w:sz w:val="20"/>
          <w:szCs w:val="20"/>
        </w:rPr>
        <w:t>Lapsi aloittaa oppivelvollisuutta edeltävässä esiopetuksessa sinä vuonna, kun hän täyttää viisi vuotta, jatkaa toisen vuoden oppivelvollisuuden suorittamiseen kuuluvassa esiopetuksessa ja aloittaa tämän jälkeen perusopetuksen.</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Lapsi aloittaa pidennettyyn oppivelvollisuuteen kuuluvan esiopetuksen sinä vuonna, kun hän täyttää kuusi vuotta ja opiskelee esiopetuksessa yhden vuoden, minkä jälkeen hän aloittaa perusopetuksen.</w:t>
      </w:r>
    </w:p>
    <w:p w:rsidR="00F902F4" w:rsidRPr="003B67DC" w:rsidRDefault="00F902F4" w:rsidP="00F902F4">
      <w:pPr>
        <w:pStyle w:val="Luettelokappale"/>
        <w:numPr>
          <w:ilvl w:val="0"/>
          <w:numId w:val="1"/>
        </w:numPr>
        <w:spacing w:after="0"/>
        <w:rPr>
          <w:rFonts w:ascii="Lucida Bright" w:hAnsi="Lucida Bright"/>
          <w:sz w:val="20"/>
          <w:szCs w:val="20"/>
        </w:rPr>
      </w:pPr>
      <w:r w:rsidRPr="003B67DC">
        <w:rPr>
          <w:rFonts w:ascii="Lucida Bright" w:hAnsi="Lucida Bright"/>
          <w:sz w:val="20"/>
          <w:szCs w:val="20"/>
        </w:rPr>
        <w:t>Lapsi aloittaa pidennettyyn oppivelvollisuuteen kuuluvan esiopetuksen sinä vuonna, kun hän täyttää kuusi vuotta ja opiskelee esiopetuksessa kaksi vuotta. Tällöin lapsi aloittaa perusopetuksen vuotta säädettyä myöhemmin eli sinä vuonna, kun hän täyttää kahdeksan vuotta. Perusopetuksen myöhemmästä aloittamisesta on tehtävä erillinen hallintopäätös.</w:t>
      </w:r>
      <w:r w:rsidRPr="003B67DC">
        <w:rPr>
          <w:rStyle w:val="Alaviitteenviite"/>
          <w:rFonts w:ascii="Lucida Bright" w:hAnsi="Lucida Bright"/>
          <w:sz w:val="20"/>
          <w:szCs w:val="20"/>
        </w:rPr>
        <w:footnoteReference w:id="28"/>
      </w:r>
    </w:p>
    <w:p w:rsidR="00F902F4" w:rsidRPr="003B67DC" w:rsidRDefault="00F902F4" w:rsidP="00F902F4">
      <w:pPr>
        <w:spacing w:after="0"/>
        <w:rPr>
          <w:rFonts w:ascii="Lucida Bright" w:hAnsi="Lucida Bright"/>
          <w:sz w:val="20"/>
          <w:szCs w:val="20"/>
        </w:rPr>
      </w:pPr>
    </w:p>
    <w:p w:rsidR="00F902F4" w:rsidRDefault="00F902F4" w:rsidP="00F902F4">
      <w:pPr>
        <w:spacing w:after="0"/>
        <w:ind w:left="360"/>
        <w:jc w:val="both"/>
        <w:rPr>
          <w:rFonts w:ascii="Lucida Bright" w:hAnsi="Lucida Bright"/>
          <w:sz w:val="20"/>
          <w:szCs w:val="20"/>
        </w:rPr>
      </w:pPr>
      <w:r w:rsidRPr="00B93F53">
        <w:rPr>
          <w:rFonts w:ascii="Lucida Bright" w:hAnsi="Lucida Bright"/>
          <w:sz w:val="20"/>
          <w:szCs w:val="20"/>
        </w:rPr>
        <w:t>Oppilaan tarve pidennettyyn oppivelvollisuuteen arvioidaan erityisen tuen päätöksen tarkistamisen yhteydessä. Jos todetaan, ettei oppilas enää kuulu pidennetyn oppivelvollisuuden piirin, tehdään päätös pidennetyn oppivelvollisuuden päättämisestä, jonka jälkeen oppilas kuuluu yleisen oppivelvollisuuden piiriin. Tarvittaessa oppilaalle voidaan edelleen antaa erityistä tukea.</w:t>
      </w:r>
    </w:p>
    <w:p w:rsidR="00B93F53" w:rsidRDefault="00B93F53" w:rsidP="002E7E81">
      <w:pPr>
        <w:spacing w:after="0"/>
        <w:ind w:left="360"/>
        <w:jc w:val="both"/>
        <w:rPr>
          <w:rFonts w:ascii="Lucida Bright" w:hAnsi="Lucida Bright"/>
          <w:color w:val="FF0000"/>
          <w:sz w:val="20"/>
          <w:szCs w:val="20"/>
        </w:rPr>
      </w:pPr>
    </w:p>
    <w:p w:rsidR="006D047A" w:rsidRPr="007C33AC" w:rsidRDefault="006D047A" w:rsidP="00BE1910">
      <w:pPr>
        <w:spacing w:after="0"/>
        <w:ind w:left="360"/>
        <w:jc w:val="both"/>
        <w:rPr>
          <w:rFonts w:ascii="Lucida Bright" w:hAnsi="Lucida Bright"/>
          <w:b/>
          <w:i/>
          <w:sz w:val="20"/>
          <w:szCs w:val="20"/>
        </w:rPr>
      </w:pPr>
      <w:r w:rsidRPr="007C33AC">
        <w:rPr>
          <w:rFonts w:ascii="Lucida Bright" w:hAnsi="Lucida Bright"/>
          <w:b/>
          <w:i/>
          <w:sz w:val="20"/>
          <w:szCs w:val="20"/>
        </w:rPr>
        <w:t>Porin kaupunki</w:t>
      </w:r>
    </w:p>
    <w:p w:rsidR="006D047A" w:rsidRPr="007C33AC" w:rsidRDefault="006D047A" w:rsidP="00BE1910">
      <w:pPr>
        <w:spacing w:after="0"/>
        <w:ind w:left="360"/>
        <w:jc w:val="both"/>
        <w:rPr>
          <w:rFonts w:ascii="Lucida Bright" w:hAnsi="Lucida Bright"/>
          <w:i/>
          <w:sz w:val="20"/>
          <w:szCs w:val="20"/>
        </w:rPr>
      </w:pPr>
    </w:p>
    <w:p w:rsidR="002E7E81" w:rsidRPr="007C33AC" w:rsidRDefault="002E7E81" w:rsidP="00BE1910">
      <w:pPr>
        <w:spacing w:after="0"/>
        <w:ind w:left="360"/>
        <w:jc w:val="both"/>
        <w:rPr>
          <w:rFonts w:ascii="Lucida Bright" w:hAnsi="Lucida Bright"/>
          <w:i/>
          <w:sz w:val="20"/>
          <w:szCs w:val="20"/>
        </w:rPr>
      </w:pPr>
      <w:r w:rsidRPr="007C33AC">
        <w:rPr>
          <w:rFonts w:ascii="Lucida Bright" w:hAnsi="Lucida Bright"/>
          <w:i/>
          <w:sz w:val="20"/>
          <w:szCs w:val="20"/>
        </w:rPr>
        <w:t>P</w:t>
      </w:r>
      <w:r w:rsidR="00B34FA9" w:rsidRPr="007C33AC">
        <w:rPr>
          <w:rFonts w:ascii="Lucida Bright" w:hAnsi="Lucida Bright"/>
          <w:i/>
          <w:sz w:val="20"/>
          <w:szCs w:val="20"/>
        </w:rPr>
        <w:t>orissa p</w:t>
      </w:r>
      <w:r w:rsidRPr="007C33AC">
        <w:rPr>
          <w:rFonts w:ascii="Lucida Bright" w:hAnsi="Lucida Bright"/>
          <w:i/>
          <w:sz w:val="20"/>
          <w:szCs w:val="20"/>
        </w:rPr>
        <w:t xml:space="preserve">äätöksen </w:t>
      </w:r>
      <w:r w:rsidR="00B34FA9" w:rsidRPr="007C33AC">
        <w:rPr>
          <w:rFonts w:ascii="Lucida Bright" w:hAnsi="Lucida Bright"/>
          <w:i/>
          <w:sz w:val="20"/>
          <w:szCs w:val="20"/>
        </w:rPr>
        <w:t xml:space="preserve">oppilaaksi ottamisesta </w:t>
      </w:r>
      <w:r w:rsidRPr="007C33AC">
        <w:rPr>
          <w:rFonts w:ascii="Lucida Bright" w:hAnsi="Lucida Bright"/>
          <w:i/>
          <w:sz w:val="20"/>
          <w:szCs w:val="20"/>
        </w:rPr>
        <w:t>pidennetyn o</w:t>
      </w:r>
      <w:r w:rsidR="00B34FA9" w:rsidRPr="007C33AC">
        <w:rPr>
          <w:rFonts w:ascii="Lucida Bright" w:hAnsi="Lucida Bright"/>
          <w:i/>
          <w:sz w:val="20"/>
          <w:szCs w:val="20"/>
        </w:rPr>
        <w:t>ppivelvollisuuden piiriin</w:t>
      </w:r>
      <w:r w:rsidRPr="007C33AC">
        <w:rPr>
          <w:rFonts w:ascii="Lucida Bright" w:hAnsi="Lucida Bright"/>
          <w:i/>
          <w:sz w:val="20"/>
          <w:szCs w:val="20"/>
        </w:rPr>
        <w:t xml:space="preserve"> tekee sivistysjohtaja asiantuntijalausunnon perusteella.  </w:t>
      </w:r>
      <w:r w:rsidR="000531B0" w:rsidRPr="007C33AC">
        <w:rPr>
          <w:rFonts w:ascii="Lucida Bright" w:hAnsi="Lucida Bright"/>
          <w:i/>
          <w:sz w:val="20"/>
          <w:szCs w:val="20"/>
        </w:rPr>
        <w:t>Varhaiskasvatukse</w:t>
      </w:r>
      <w:r w:rsidR="00BE1910" w:rsidRPr="007C33AC">
        <w:rPr>
          <w:rFonts w:ascii="Lucida Bright" w:hAnsi="Lucida Bright"/>
          <w:i/>
          <w:sz w:val="20"/>
          <w:szCs w:val="20"/>
        </w:rPr>
        <w:t xml:space="preserve">ssa </w:t>
      </w:r>
      <w:r w:rsidR="001E7F6B" w:rsidRPr="007C33AC">
        <w:rPr>
          <w:rFonts w:ascii="Lucida Bright" w:hAnsi="Lucida Bright"/>
          <w:i/>
          <w:sz w:val="20"/>
          <w:szCs w:val="20"/>
        </w:rPr>
        <w:t>pereh</w:t>
      </w:r>
      <w:r w:rsidR="00BE1910" w:rsidRPr="007C33AC">
        <w:rPr>
          <w:rFonts w:ascii="Lucida Bright" w:hAnsi="Lucida Bright"/>
          <w:i/>
          <w:sz w:val="20"/>
          <w:szCs w:val="20"/>
        </w:rPr>
        <w:t xml:space="preserve">dytään </w:t>
      </w:r>
      <w:r w:rsidR="00B93F53" w:rsidRPr="007C33AC">
        <w:rPr>
          <w:rFonts w:ascii="Lucida Bright" w:hAnsi="Lucida Bright"/>
          <w:i/>
          <w:sz w:val="20"/>
          <w:szCs w:val="20"/>
        </w:rPr>
        <w:t>esiopetuksen</w:t>
      </w:r>
      <w:r w:rsidR="001E7F6B" w:rsidRPr="007C33AC">
        <w:rPr>
          <w:rFonts w:ascii="Lucida Bright" w:hAnsi="Lucida Bright"/>
          <w:i/>
          <w:sz w:val="20"/>
          <w:szCs w:val="20"/>
        </w:rPr>
        <w:t xml:space="preserve"> tuen tarpeessa ol</w:t>
      </w:r>
      <w:r w:rsidR="00BE1910" w:rsidRPr="007C33AC">
        <w:rPr>
          <w:rFonts w:ascii="Lucida Bright" w:hAnsi="Lucida Bright"/>
          <w:i/>
          <w:sz w:val="20"/>
          <w:szCs w:val="20"/>
        </w:rPr>
        <w:t xml:space="preserve">evien lasten tilanteeseen ja tehdään </w:t>
      </w:r>
      <w:r w:rsidR="001E7F6B" w:rsidRPr="007C33AC">
        <w:rPr>
          <w:rFonts w:ascii="Lucida Bright" w:hAnsi="Lucida Bright"/>
          <w:i/>
          <w:sz w:val="20"/>
          <w:szCs w:val="20"/>
        </w:rPr>
        <w:t>yhteistyötä</w:t>
      </w:r>
      <w:r w:rsidR="00A20702" w:rsidRPr="007C33AC">
        <w:rPr>
          <w:rFonts w:ascii="Lucida Bright" w:hAnsi="Lucida Bright"/>
          <w:i/>
          <w:sz w:val="20"/>
          <w:szCs w:val="20"/>
        </w:rPr>
        <w:t xml:space="preserve"> perheen, </w:t>
      </w:r>
      <w:r w:rsidR="00BE1910" w:rsidRPr="007C33AC">
        <w:rPr>
          <w:rFonts w:ascii="Lucida Bright" w:hAnsi="Lucida Bright"/>
          <w:i/>
          <w:sz w:val="20"/>
          <w:szCs w:val="20"/>
        </w:rPr>
        <w:t xml:space="preserve">varhaiskasvatuksen </w:t>
      </w:r>
      <w:r w:rsidR="00A20702" w:rsidRPr="007C33AC">
        <w:rPr>
          <w:rFonts w:ascii="Lucida Bright" w:hAnsi="Lucida Bright"/>
          <w:i/>
          <w:sz w:val="20"/>
          <w:szCs w:val="20"/>
        </w:rPr>
        <w:t>sekä</w:t>
      </w:r>
      <w:r w:rsidR="001E7F6B" w:rsidRPr="007C33AC">
        <w:rPr>
          <w:rFonts w:ascii="Lucida Bright" w:hAnsi="Lucida Bright"/>
          <w:i/>
          <w:sz w:val="20"/>
          <w:szCs w:val="20"/>
        </w:rPr>
        <w:t xml:space="preserve"> asiantuntijatahojen kanssa</w:t>
      </w:r>
      <w:r w:rsidR="00B93F53" w:rsidRPr="007C33AC">
        <w:rPr>
          <w:rFonts w:ascii="Lucida Bright" w:hAnsi="Lucida Bright"/>
          <w:i/>
          <w:sz w:val="20"/>
          <w:szCs w:val="20"/>
        </w:rPr>
        <w:t>.</w:t>
      </w:r>
      <w:r w:rsidR="00A20702" w:rsidRPr="007C33AC">
        <w:rPr>
          <w:rFonts w:ascii="Lucida Bright" w:hAnsi="Lucida Bright"/>
          <w:i/>
          <w:sz w:val="20"/>
          <w:szCs w:val="20"/>
        </w:rPr>
        <w:t xml:space="preserve"> </w:t>
      </w:r>
      <w:r w:rsidRPr="007C33AC">
        <w:rPr>
          <w:rFonts w:ascii="Lucida Bright" w:hAnsi="Lucida Bright"/>
          <w:i/>
          <w:sz w:val="20"/>
          <w:szCs w:val="20"/>
        </w:rPr>
        <w:t xml:space="preserve">11-vuotiseen perusopetukseen otetun lapsen </w:t>
      </w:r>
      <w:r w:rsidR="000531B0" w:rsidRPr="007C33AC">
        <w:rPr>
          <w:rFonts w:ascii="Lucida Bright" w:hAnsi="Lucida Bright"/>
          <w:i/>
          <w:sz w:val="20"/>
          <w:szCs w:val="20"/>
        </w:rPr>
        <w:t xml:space="preserve">esiopetus järjestetään </w:t>
      </w:r>
      <w:r w:rsidR="00BE1910" w:rsidRPr="007C33AC">
        <w:rPr>
          <w:rFonts w:ascii="Lucida Bright" w:hAnsi="Lucida Bright"/>
          <w:i/>
          <w:sz w:val="20"/>
          <w:szCs w:val="20"/>
        </w:rPr>
        <w:t xml:space="preserve">pääsääntöisesti </w:t>
      </w:r>
      <w:r w:rsidR="00B93F53" w:rsidRPr="007C33AC">
        <w:rPr>
          <w:rFonts w:ascii="Lucida Bright" w:hAnsi="Lucida Bright"/>
          <w:i/>
          <w:sz w:val="20"/>
          <w:szCs w:val="20"/>
        </w:rPr>
        <w:t xml:space="preserve">erityiskoulussa. </w:t>
      </w:r>
      <w:r w:rsidR="00A74026" w:rsidRPr="007C33AC">
        <w:rPr>
          <w:rFonts w:ascii="Lucida Bright" w:hAnsi="Lucida Bright"/>
          <w:i/>
          <w:sz w:val="20"/>
          <w:szCs w:val="20"/>
        </w:rPr>
        <w:t>L</w:t>
      </w:r>
      <w:r w:rsidRPr="007C33AC">
        <w:rPr>
          <w:rFonts w:ascii="Lucida Bright" w:hAnsi="Lucida Bright"/>
          <w:i/>
          <w:sz w:val="20"/>
          <w:szCs w:val="20"/>
        </w:rPr>
        <w:t xml:space="preserve">apsen huoltaja voi anoa 11-vuotiseen oppivelvollisuuteen kuuluvan </w:t>
      </w:r>
      <w:r w:rsidR="00A74026" w:rsidRPr="007C33AC">
        <w:rPr>
          <w:rFonts w:ascii="Lucida Bright" w:hAnsi="Lucida Bright"/>
          <w:i/>
          <w:sz w:val="20"/>
          <w:szCs w:val="20"/>
        </w:rPr>
        <w:t xml:space="preserve">lapsen </w:t>
      </w:r>
      <w:r w:rsidRPr="007C33AC">
        <w:rPr>
          <w:rFonts w:ascii="Lucida Bright" w:hAnsi="Lucida Bright"/>
          <w:i/>
          <w:sz w:val="20"/>
          <w:szCs w:val="20"/>
        </w:rPr>
        <w:t xml:space="preserve">esiopetuksen </w:t>
      </w:r>
      <w:r w:rsidR="00A74026" w:rsidRPr="007C33AC">
        <w:rPr>
          <w:rFonts w:ascii="Lucida Bright" w:hAnsi="Lucida Bright"/>
          <w:i/>
          <w:sz w:val="20"/>
          <w:szCs w:val="20"/>
        </w:rPr>
        <w:t xml:space="preserve">järjestämistä </w:t>
      </w:r>
      <w:r w:rsidRPr="007C33AC">
        <w:rPr>
          <w:rFonts w:ascii="Lucida Bright" w:hAnsi="Lucida Bright"/>
          <w:i/>
          <w:sz w:val="20"/>
          <w:szCs w:val="20"/>
        </w:rPr>
        <w:t>päivähoidossa, vaikka lapsi on kirjoilla erityiskoulussa.</w:t>
      </w:r>
    </w:p>
    <w:p w:rsidR="00D33598" w:rsidRPr="007C33AC" w:rsidRDefault="00D33598" w:rsidP="002E7E81">
      <w:pPr>
        <w:spacing w:after="0"/>
        <w:ind w:left="360"/>
        <w:jc w:val="both"/>
        <w:rPr>
          <w:rFonts w:ascii="Lucida Bright" w:hAnsi="Lucida Bright"/>
          <w:i/>
          <w:sz w:val="20"/>
          <w:szCs w:val="20"/>
        </w:rPr>
      </w:pPr>
    </w:p>
    <w:p w:rsidR="00292C4C" w:rsidRPr="007C33AC" w:rsidRDefault="006913F3" w:rsidP="00292C4C">
      <w:pPr>
        <w:spacing w:after="0"/>
        <w:ind w:left="360"/>
        <w:jc w:val="both"/>
        <w:rPr>
          <w:rFonts w:ascii="Lucida Bright" w:hAnsi="Lucida Bright"/>
          <w:i/>
          <w:sz w:val="20"/>
          <w:szCs w:val="20"/>
        </w:rPr>
      </w:pPr>
      <w:r w:rsidRPr="007C33AC">
        <w:rPr>
          <w:rFonts w:ascii="Lucida Bright" w:hAnsi="Lucida Bright"/>
          <w:i/>
          <w:sz w:val="20"/>
          <w:szCs w:val="20"/>
        </w:rPr>
        <w:t>Niiden p</w:t>
      </w:r>
      <w:r w:rsidR="00292C4C" w:rsidRPr="007C33AC">
        <w:rPr>
          <w:rFonts w:ascii="Lucida Bright" w:hAnsi="Lucida Bright"/>
          <w:i/>
          <w:sz w:val="20"/>
          <w:szCs w:val="20"/>
        </w:rPr>
        <w:t>idennetyn oppivelvollisuuden piirissä olevi</w:t>
      </w:r>
      <w:r w:rsidR="00EA5449" w:rsidRPr="007C33AC">
        <w:rPr>
          <w:rFonts w:ascii="Lucida Bright" w:hAnsi="Lucida Bright"/>
          <w:i/>
          <w:sz w:val="20"/>
          <w:szCs w:val="20"/>
        </w:rPr>
        <w:t>en oppilaiden</w:t>
      </w:r>
      <w:r w:rsidRPr="007C33AC">
        <w:rPr>
          <w:rFonts w:ascii="Lucida Bright" w:hAnsi="Lucida Bright"/>
          <w:i/>
          <w:sz w:val="20"/>
          <w:szCs w:val="20"/>
        </w:rPr>
        <w:t xml:space="preserve"> kohdalla, jotka eivät opiskele toiminta alueittain, oppiaineita </w:t>
      </w:r>
      <w:r w:rsidR="00292C4C" w:rsidRPr="007C33AC">
        <w:rPr>
          <w:rFonts w:ascii="Lucida Bright" w:hAnsi="Lucida Bright"/>
          <w:i/>
          <w:sz w:val="20"/>
          <w:szCs w:val="20"/>
        </w:rPr>
        <w:t xml:space="preserve">voidaan yhdistää oppiainekokonaisuuksiksi ja jakaa osa-alueisiin </w:t>
      </w:r>
      <w:r w:rsidR="00292C4C" w:rsidRPr="009B6D9B">
        <w:rPr>
          <w:rFonts w:ascii="Lucida Bright" w:hAnsi="Lucida Bright"/>
          <w:i/>
          <w:sz w:val="20"/>
          <w:szCs w:val="20"/>
        </w:rPr>
        <w:t>(</w:t>
      </w:r>
      <w:r w:rsidR="009B6D9B" w:rsidRPr="009B6D9B">
        <w:rPr>
          <w:rFonts w:ascii="Lucida Bright" w:hAnsi="Lucida Bright"/>
          <w:i/>
          <w:sz w:val="20"/>
          <w:szCs w:val="20"/>
        </w:rPr>
        <w:t xml:space="preserve">Valtioneuvoston asetus </w:t>
      </w:r>
      <w:r w:rsidR="00292C4C" w:rsidRPr="009B6D9B">
        <w:rPr>
          <w:rFonts w:ascii="Lucida Bright" w:hAnsi="Lucida Bright"/>
          <w:i/>
          <w:sz w:val="20"/>
          <w:szCs w:val="20"/>
        </w:rPr>
        <w:t>4</w:t>
      </w:r>
      <w:r w:rsidR="009B6D9B" w:rsidRPr="009B6D9B">
        <w:rPr>
          <w:rFonts w:ascii="Lucida Bright" w:hAnsi="Lucida Bright"/>
          <w:i/>
          <w:sz w:val="20"/>
          <w:szCs w:val="20"/>
        </w:rPr>
        <w:t>22</w:t>
      </w:r>
      <w:r w:rsidR="00292C4C" w:rsidRPr="009B6D9B">
        <w:rPr>
          <w:rFonts w:ascii="Lucida Bright" w:hAnsi="Lucida Bright"/>
          <w:i/>
          <w:sz w:val="20"/>
          <w:szCs w:val="20"/>
        </w:rPr>
        <w:t>/20</w:t>
      </w:r>
      <w:r w:rsidR="009B6D9B" w:rsidRPr="009B6D9B">
        <w:rPr>
          <w:rFonts w:ascii="Lucida Bright" w:hAnsi="Lucida Bright"/>
          <w:i/>
          <w:sz w:val="20"/>
          <w:szCs w:val="20"/>
        </w:rPr>
        <w:t>12</w:t>
      </w:r>
      <w:r w:rsidR="00292C4C" w:rsidRPr="009B6D9B">
        <w:rPr>
          <w:rFonts w:ascii="Lucida Bright" w:hAnsi="Lucida Bright"/>
          <w:i/>
          <w:sz w:val="20"/>
          <w:szCs w:val="20"/>
        </w:rPr>
        <w:t xml:space="preserve"> 9 § 2 mom.).</w:t>
      </w:r>
      <w:r w:rsidR="00292C4C" w:rsidRPr="007C33AC">
        <w:rPr>
          <w:rFonts w:ascii="Lucida Bright" w:hAnsi="Lucida Bright"/>
          <w:i/>
          <w:sz w:val="20"/>
          <w:szCs w:val="20"/>
        </w:rPr>
        <w:t xml:space="preserve"> Päätös oppiainekokonaisuuksista ja siitä, mitä oppiaineita ne sisältävät, tehdään koulukohtaisessa opetussuunnitelmassa</w:t>
      </w:r>
      <w:r w:rsidR="00A74026" w:rsidRPr="007C33AC">
        <w:rPr>
          <w:rFonts w:ascii="Lucida Bright" w:hAnsi="Lucida Bright"/>
          <w:i/>
          <w:sz w:val="20"/>
          <w:szCs w:val="20"/>
        </w:rPr>
        <w:t xml:space="preserve"> </w:t>
      </w:r>
      <w:r w:rsidR="00BE1910" w:rsidRPr="007C33AC">
        <w:rPr>
          <w:rFonts w:ascii="Lucida Bright" w:hAnsi="Lucida Bright"/>
          <w:i/>
          <w:sz w:val="20"/>
          <w:szCs w:val="20"/>
        </w:rPr>
        <w:t>ja/</w:t>
      </w:r>
      <w:r w:rsidR="00A74026" w:rsidRPr="007C33AC">
        <w:rPr>
          <w:rFonts w:ascii="Lucida Bright" w:hAnsi="Lucida Bright"/>
          <w:i/>
          <w:sz w:val="20"/>
          <w:szCs w:val="20"/>
        </w:rPr>
        <w:t>tai oppilaan HOJKS:ssa</w:t>
      </w:r>
      <w:r w:rsidR="00292C4C" w:rsidRPr="007C33AC">
        <w:rPr>
          <w:rFonts w:ascii="Lucida Bright" w:hAnsi="Lucida Bright"/>
          <w:i/>
          <w:sz w:val="20"/>
          <w:szCs w:val="20"/>
        </w:rPr>
        <w:t>. Koulutyössä on huolehdittava siitä, että oppiainekokonaisuudet sisältävät oikeassa suhteessa tuntijaon mukaan niitä oppiaineita, joita ko. oppiainekokonaisuuteen on yhdistetty. Oppilaan oppimisen a</w:t>
      </w:r>
      <w:r w:rsidR="00EA5449" w:rsidRPr="007C33AC">
        <w:rPr>
          <w:rFonts w:ascii="Lucida Bright" w:hAnsi="Lucida Bright"/>
          <w:i/>
          <w:sz w:val="20"/>
          <w:szCs w:val="20"/>
        </w:rPr>
        <w:t>rvioinnissa</w:t>
      </w:r>
      <w:r w:rsidR="00292C4C" w:rsidRPr="007C33AC">
        <w:rPr>
          <w:rFonts w:ascii="Lucida Bright" w:hAnsi="Lucida Bright"/>
          <w:i/>
          <w:sz w:val="20"/>
          <w:szCs w:val="20"/>
        </w:rPr>
        <w:t xml:space="preserve"> oppiainekokonaisuuksia tarkastellaan oppiaineittain, koska todistusarviointi annetaan oppilaalle oppiaineittain. </w:t>
      </w:r>
    </w:p>
    <w:p w:rsidR="001E7F6B" w:rsidRPr="007C33AC" w:rsidRDefault="001E7F6B" w:rsidP="00B93F53">
      <w:pPr>
        <w:spacing w:after="0"/>
        <w:jc w:val="both"/>
        <w:rPr>
          <w:rFonts w:ascii="Lucida Bright" w:hAnsi="Lucida Bright"/>
          <w:i/>
          <w:sz w:val="20"/>
          <w:szCs w:val="20"/>
        </w:rPr>
      </w:pPr>
    </w:p>
    <w:p w:rsidR="00EA5449" w:rsidRPr="007C33AC" w:rsidRDefault="00EA5449" w:rsidP="00B93F53">
      <w:pPr>
        <w:spacing w:after="0"/>
        <w:jc w:val="both"/>
        <w:rPr>
          <w:rFonts w:ascii="Lucida Bright" w:hAnsi="Lucida Bright"/>
          <w:i/>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20702" w:rsidRPr="00785CF1" w:rsidTr="009757E9">
        <w:trPr>
          <w:trHeight w:val="2007"/>
        </w:trPr>
        <w:tc>
          <w:tcPr>
            <w:tcW w:w="9072" w:type="dxa"/>
            <w:shd w:val="clear" w:color="auto" w:fill="auto"/>
          </w:tcPr>
          <w:p w:rsidR="00A20702" w:rsidRPr="00785CF1" w:rsidRDefault="00A20702" w:rsidP="00AD1070">
            <w:pPr>
              <w:pStyle w:val="TEKSTI"/>
              <w:spacing w:before="0" w:after="0"/>
              <w:ind w:left="0"/>
              <w:rPr>
                <w:b/>
                <w:sz w:val="20"/>
                <w:szCs w:val="20"/>
              </w:rPr>
            </w:pPr>
          </w:p>
          <w:p w:rsidR="009757E9" w:rsidRPr="007E01C8" w:rsidRDefault="007E01C8" w:rsidP="00AD1070">
            <w:pPr>
              <w:pStyle w:val="TEKSTI"/>
              <w:spacing w:before="0" w:after="0"/>
              <w:ind w:left="0"/>
              <w:rPr>
                <w:rFonts w:ascii="Lucida Bright" w:hAnsi="Lucida Bright"/>
                <w:b/>
                <w:color w:val="548DD4" w:themeColor="text2" w:themeTint="99"/>
                <w:sz w:val="20"/>
                <w:szCs w:val="20"/>
              </w:rPr>
            </w:pPr>
            <w:r w:rsidRPr="007E01C8">
              <w:rPr>
                <w:rFonts w:ascii="Lucida Bright" w:hAnsi="Lucida Bright"/>
                <w:b/>
                <w:color w:val="548DD4" w:themeColor="text2" w:themeTint="99"/>
                <w:sz w:val="20"/>
                <w:szCs w:val="20"/>
              </w:rPr>
              <w:t>Porin Lyseon koulu</w:t>
            </w:r>
          </w:p>
          <w:p w:rsidR="00A20702" w:rsidRDefault="00A20702" w:rsidP="00AD1070">
            <w:pPr>
              <w:pStyle w:val="TEKSTI"/>
              <w:tabs>
                <w:tab w:val="left" w:pos="720"/>
              </w:tabs>
              <w:spacing w:before="0" w:after="0"/>
              <w:ind w:left="0"/>
              <w:rPr>
                <w:rFonts w:ascii="Lucida Bright" w:hAnsi="Lucida Bright"/>
                <w:b/>
                <w:sz w:val="20"/>
                <w:szCs w:val="20"/>
              </w:rPr>
            </w:pPr>
          </w:p>
          <w:p w:rsidR="007E01C8" w:rsidRPr="007E01C8" w:rsidRDefault="007E01C8" w:rsidP="00AD1070">
            <w:pPr>
              <w:pStyle w:val="TEKSTI"/>
              <w:tabs>
                <w:tab w:val="left" w:pos="720"/>
              </w:tabs>
              <w:spacing w:before="0" w:after="0"/>
              <w:ind w:left="0"/>
              <w:rPr>
                <w:rFonts w:ascii="Lucida Bright" w:hAnsi="Lucida Bright"/>
                <w:sz w:val="20"/>
                <w:szCs w:val="20"/>
              </w:rPr>
            </w:pPr>
            <w:r>
              <w:rPr>
                <w:rFonts w:ascii="Lucida Bright" w:hAnsi="Lucida Bright"/>
                <w:sz w:val="20"/>
                <w:szCs w:val="20"/>
              </w:rPr>
              <w:t>Lyseon koulussa ei ole pidennetyn oppivelvollisuuden piirissä olevia oppilaita.</w:t>
            </w:r>
          </w:p>
          <w:p w:rsidR="00A20702" w:rsidRPr="00785CF1" w:rsidRDefault="00A20702" w:rsidP="00AD1070">
            <w:pPr>
              <w:pStyle w:val="TEKSTI"/>
              <w:tabs>
                <w:tab w:val="left" w:pos="720"/>
              </w:tabs>
              <w:spacing w:before="0" w:after="0"/>
              <w:ind w:left="0"/>
              <w:rPr>
                <w:sz w:val="20"/>
                <w:szCs w:val="20"/>
              </w:rPr>
            </w:pPr>
          </w:p>
        </w:tc>
      </w:tr>
    </w:tbl>
    <w:p w:rsidR="00D33598" w:rsidRDefault="00D33598" w:rsidP="009757E9">
      <w:pPr>
        <w:spacing w:after="0"/>
        <w:ind w:left="360"/>
        <w:jc w:val="both"/>
        <w:rPr>
          <w:rFonts w:ascii="Lucida Bright" w:hAnsi="Lucida Bright"/>
          <w:color w:val="FF0000"/>
          <w:sz w:val="20"/>
          <w:szCs w:val="20"/>
        </w:rPr>
      </w:pPr>
    </w:p>
    <w:p w:rsidR="00F902F4" w:rsidRPr="009757E9" w:rsidRDefault="001E7F6B" w:rsidP="009757E9">
      <w:pPr>
        <w:spacing w:after="0"/>
        <w:ind w:left="360"/>
        <w:jc w:val="both"/>
        <w:rPr>
          <w:rFonts w:ascii="Lucida Bright" w:hAnsi="Lucida Bright"/>
          <w:color w:val="FF0000"/>
          <w:sz w:val="20"/>
          <w:szCs w:val="20"/>
        </w:rPr>
      </w:pPr>
      <w:r w:rsidRPr="001E7F6B">
        <w:rPr>
          <w:rFonts w:ascii="Lucida Bright" w:hAnsi="Lucida Bright"/>
          <w:color w:val="FF0000"/>
          <w:sz w:val="20"/>
          <w:szCs w:val="20"/>
        </w:rPr>
        <w:tab/>
        <w:t xml:space="preserve"> </w:t>
      </w:r>
    </w:p>
    <w:p w:rsidR="00F902F4" w:rsidRPr="003B67DC" w:rsidRDefault="00F902F4" w:rsidP="00F902F4">
      <w:pPr>
        <w:pStyle w:val="Otsikko4"/>
        <w:rPr>
          <w:rFonts w:ascii="Lucida Bright" w:hAnsi="Lucida Bright"/>
          <w:color w:val="auto"/>
          <w:sz w:val="20"/>
          <w:szCs w:val="20"/>
          <w:lang w:eastAsia="fi-FI"/>
        </w:rPr>
      </w:pPr>
      <w:bookmarkStart w:id="15" w:name="_Toc413327065"/>
      <w:r w:rsidRPr="003B67DC">
        <w:rPr>
          <w:rFonts w:ascii="Lucida Bright" w:hAnsi="Lucida Bright"/>
          <w:color w:val="auto"/>
          <w:sz w:val="20"/>
          <w:szCs w:val="20"/>
          <w:lang w:eastAsia="fi-FI"/>
        </w:rPr>
        <w:t>7.4.6 Toiminta-alueittain järjestettävä opetus</w:t>
      </w:r>
      <w:bookmarkEnd w:id="15"/>
    </w:p>
    <w:p w:rsidR="00F902F4" w:rsidRPr="003B67DC" w:rsidRDefault="00F902F4" w:rsidP="00F902F4">
      <w:pPr>
        <w:pStyle w:val="Luettelokappale"/>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Vaikeimmin kehitysvammaisten oppilaiden opetus voidaan järjestää oppiainejaon sijasta toiminta-alueittain</w:t>
      </w:r>
      <w:r w:rsidRPr="003B67DC">
        <w:rPr>
          <w:rStyle w:val="Alaviitteenviite"/>
          <w:rFonts w:ascii="Lucida Bright" w:hAnsi="Lucida Bright"/>
          <w:sz w:val="20"/>
          <w:szCs w:val="20"/>
        </w:rPr>
        <w:footnoteReference w:id="29"/>
      </w:r>
      <w:r w:rsidRPr="003B67DC">
        <w:rPr>
          <w:rFonts w:ascii="Lucida Bright" w:hAnsi="Lucida Bright"/>
          <w:sz w:val="20"/>
          <w:szCs w:val="20"/>
        </w:rPr>
        <w:t>. Myös muulla tavoin vammaisen tai vakavasti sairaan oppilaan opetus voi olla oppilaan terveydentilaan liittyvistä syistä perusteltua järjestää toiminta-alueittain</w:t>
      </w:r>
      <w:r w:rsidRPr="003B67DC">
        <w:rPr>
          <w:rFonts w:ascii="Lucida Bright" w:hAnsi="Lucida Bright"/>
          <w:sz w:val="20"/>
          <w:szCs w:val="20"/>
          <w:vertAlign w:val="superscript"/>
        </w:rPr>
        <w:t xml:space="preserve"> </w:t>
      </w:r>
      <w:r w:rsidRPr="003B67DC">
        <w:rPr>
          <w:rStyle w:val="Alaviitteenviite"/>
          <w:rFonts w:ascii="Lucida Bright" w:hAnsi="Lucida Bright"/>
          <w:sz w:val="20"/>
          <w:szCs w:val="20"/>
        </w:rPr>
        <w:footnoteReference w:id="30"/>
      </w:r>
      <w:r w:rsidRPr="003B67DC">
        <w:rPr>
          <w:rFonts w:ascii="Lucida Bright" w:hAnsi="Lucida Bright"/>
          <w:sz w:val="20"/>
          <w:szCs w:val="20"/>
        </w:rPr>
        <w:t>. Opetuksen järjestämisestä oppiainejaon sijasta toiminta-alueittain päätetään erityisen tuen päätöksessä</w:t>
      </w:r>
      <w:r w:rsidRPr="003B67DC">
        <w:rPr>
          <w:rFonts w:ascii="Lucida Bright" w:hAnsi="Lucida Bright"/>
          <w:sz w:val="20"/>
          <w:szCs w:val="20"/>
          <w:vertAlign w:val="superscript"/>
        </w:rPr>
        <w:t xml:space="preserve"> </w:t>
      </w:r>
      <w:r w:rsidRPr="003B67DC">
        <w:rPr>
          <w:rStyle w:val="Alaviitteenviite"/>
          <w:rFonts w:ascii="Lucida Bright" w:hAnsi="Lucida Bright"/>
          <w:sz w:val="20"/>
          <w:szCs w:val="20"/>
        </w:rPr>
        <w:footnoteReference w:id="31"/>
      </w:r>
      <w:r w:rsidRPr="003B67DC">
        <w:rPr>
          <w:rFonts w:ascii="Lucida Bright" w:hAnsi="Lucida Bright"/>
          <w:sz w:val="20"/>
          <w:szCs w:val="20"/>
        </w:rPr>
        <w:t>. Opetus järjestetään toiminta-alueittain vain kun todetaan, ettei oppilas kykene opiskelemaan edes oppiaineiden yksilöllistettyjä oppimääriä. Toiminta-alueet ovat motoriset taidot, kieli ja kommunikaatio, sosiaaliset taidot, päivittäisten toimintojen taidot ja kognitiiviset taidot.</w:t>
      </w:r>
    </w:p>
    <w:p w:rsidR="00F902F4" w:rsidRPr="003B67DC" w:rsidRDefault="00F902F4" w:rsidP="00F902F4">
      <w:pPr>
        <w:spacing w:after="0"/>
        <w:jc w:val="both"/>
        <w:rPr>
          <w:rFonts w:ascii="Lucida Bright" w:hAnsi="Lucida Bright"/>
          <w:sz w:val="20"/>
          <w:szCs w:val="20"/>
        </w:rPr>
      </w:pPr>
    </w:p>
    <w:p w:rsidR="00F902F4" w:rsidRPr="009B4562"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Toiminta-alueittain järjestävän opetuksen tavoitteena on antaa oppilaalle tietoja ja taitoja, joiden avulla hän suoriutuu mahdollisimman itsenäisesti elämässään. Opetuksen suunnittelun lähtökohtana ovat oppilaan vahvuudet. Koulupäivän eri tilanteita hyödynnetään oppimisessa, ja oppimisympäristöä kehitetään toimivaksi ja oppilasta motivoivaksi. Oppilaan yksilölliset </w:t>
      </w:r>
      <w:r w:rsidRPr="009B4562">
        <w:rPr>
          <w:rFonts w:ascii="Lucida Bright" w:hAnsi="Lucida Bright"/>
          <w:sz w:val="20"/>
          <w:szCs w:val="20"/>
        </w:rPr>
        <w:t>tavoitteet ja keskeiset sisällöt sekä oppilaan edistymisen arviointi kuvataan HOJKSissa kullekin toiminta-alueelle. Tavoitteet asetetaan siten, että ne ovat saavutettavissa olevia ja oppilaalle mielekkäitä.</w:t>
      </w:r>
    </w:p>
    <w:p w:rsidR="00F902F4" w:rsidRPr="009B4562"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9B4562">
        <w:rPr>
          <w:rFonts w:ascii="Lucida Bright" w:hAnsi="Lucida Bright"/>
          <w:sz w:val="20"/>
          <w:szCs w:val="20"/>
        </w:rPr>
        <w:t>Toiminta-alueet voivat sisältää jonkin yksittäisen oppiaineen tavoitteita ja sisältöjä, jos oppilaalla on vahvuuksia tässä oppiaineessa. Opetuksen toteuttamisessa eri toiminta-alueiden sisältöjä voidaan yhdistää. Toiminta-alueittain järjestetyssä</w:t>
      </w:r>
      <w:r w:rsidRPr="003B67DC">
        <w:rPr>
          <w:rFonts w:ascii="Lucida Bright" w:hAnsi="Lucida Bright"/>
          <w:sz w:val="20"/>
          <w:szCs w:val="20"/>
        </w:rPr>
        <w:t xml:space="preserve"> opetuksessa tuetaan oppilaan kokonaiskehitystä sekä edistetään ja ylläpidetään oppilaan toimintakykyä. Opetus suunnitellaan ja toteutetaan yhteistyössä oppilaan ja huoltajan kanssa. Lisäksi tehdään opettajien keskinäistä sekä muun henkilöstön ja eri asiantuntijoiden välistä yhteistyötä.</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i/>
          <w:sz w:val="20"/>
          <w:szCs w:val="20"/>
        </w:rPr>
        <w:t>Motoristen taitojen</w:t>
      </w:r>
      <w:r w:rsidRPr="003B67DC">
        <w:rPr>
          <w:rFonts w:ascii="Lucida Bright" w:hAnsi="Lucida Bright"/>
          <w:sz w:val="20"/>
          <w:szCs w:val="20"/>
        </w:rPr>
        <w:t xml:space="preserve"> oppimisen tavoitteena on vahvistaa oppilaan kehon hahmotusta, edistää kokonais- ja hienomotoristen taitojen kehittymistä sekä antaa mahdollisuuksia monipuolisesti harjoitella taitoja arjen eri tilanteissa. Motoristen taitojen opetuksen tulee sisältää motoristen toimintojen suunnittelun ja ohjauksen, tasapainon, koordinaation, rytmin, kestävyyden ja lihasvoiman kehittämiseen liittyviä osa-alueita.</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i/>
          <w:sz w:val="20"/>
          <w:szCs w:val="20"/>
        </w:rPr>
        <w:t>Kommunikaatiotaitojen</w:t>
      </w:r>
      <w:r w:rsidRPr="003B67DC">
        <w:rPr>
          <w:rFonts w:ascii="Lucida Bright" w:hAnsi="Lucida Bright"/>
          <w:b/>
          <w:sz w:val="20"/>
          <w:szCs w:val="20"/>
        </w:rPr>
        <w:t xml:space="preserve"> </w:t>
      </w:r>
      <w:r w:rsidRPr="003B67DC">
        <w:rPr>
          <w:rFonts w:ascii="Lucida Bright" w:hAnsi="Lucida Bright"/>
          <w:sz w:val="20"/>
          <w:szCs w:val="20"/>
        </w:rPr>
        <w:t>oppimisen lähtökohtana on vuorovaikutuksen muodostuminen ja sen pohjalle rakentuva kommunikoinnin ymmärtämisen ja tuottamisen harjoittelu. Tavoitteena on, että oppilas on vuorovaikutuksessa ympäristönsä kanssa, tulee ymmärretyksi ja ymmärtää itsekin muita ryhmän oppilaita ja aikuisia. Oppilaalle turvataan mahdollisuus käyttää itselleen tarkoituksenmukaisia tapoja kommunikoida. Oppilaalla tulee olla tarvittaessa käytettävissään vaihtoehtoisia kommunikaatiokeinoja. Kielen ja kommunikaation opetus sisältää kielellistä tietoisuutta, ilmaisua, käsite- ja sanavarastoa, viittomien, merkkien, symbolien, kirjainten ja sanojen tunnistamista ja käyttöä sekä ajattelua kehittäviä osa-alueita. Kommunikaatiotaitoja harjoitellaan eri tilanteissa koulupäivän aikana.</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i/>
          <w:sz w:val="20"/>
          <w:szCs w:val="20"/>
        </w:rPr>
        <w:t>Sosiaalisten taitojen</w:t>
      </w:r>
      <w:r w:rsidRPr="003B67DC">
        <w:rPr>
          <w:rFonts w:ascii="Lucida Bright" w:hAnsi="Lucida Bright"/>
          <w:sz w:val="20"/>
          <w:szCs w:val="20"/>
        </w:rPr>
        <w:t xml:space="preserve"> oppimisen tavoitteena on oppilaan ryhmässä toimimisen taitojen ja osallisuuden kehittyminen. Opetuksen tulee sisältää erilaisissa ympäristöissä toimimista sekä vuorovaikutus- ja tunnetaitojen harjoittelua tukevia osa-alueita. Oppilaan itsetuntemusta ja oppimismotivaatiota tuetaan luomalla edellytykset onnistumisen kokemuksiin ja vahvistamalla myönteistä sosiaalisen oppimisen ilmapiiriä.</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i/>
          <w:sz w:val="20"/>
          <w:szCs w:val="20"/>
        </w:rPr>
        <w:t>Kognitiivisten taitojen</w:t>
      </w:r>
      <w:r w:rsidRPr="003B67DC">
        <w:rPr>
          <w:rFonts w:ascii="Lucida Bright" w:hAnsi="Lucida Bright"/>
          <w:sz w:val="20"/>
          <w:szCs w:val="20"/>
        </w:rPr>
        <w:t xml:space="preserve"> oppimisen tavoitteena on, että oppilas aktivoituu ja oppii käyttämään aistejaan ympäröivän todellisuuden hahmottamiseen. Opetuksen tulee tukea oppimiseen, muistamiseen ja ajattelemiseen liittyvien prosessien kehittymistä. Kognitiivisten taitojen oppimisen tulee sisältää aistien stimulointia ja harjoittamista, valinnan, luokittelun, ongelmanratkaisun ja päätöksenteon sekä syy-seuraussuhteen oppimista edistäviä osa-alueita. Oppimisen tavoitteena on kehittää lukemisen, kirjoittamisen ja matemaattisten taitojen perusvalmiuksia. Oppiaineiden sisällöistä voidaan saada aineistoa kognitiivisten taitojen oppimiseen.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i/>
          <w:sz w:val="20"/>
          <w:szCs w:val="20"/>
        </w:rPr>
        <w:t>Päivittäisten taitojen</w:t>
      </w:r>
      <w:r w:rsidRPr="003B67DC">
        <w:rPr>
          <w:rFonts w:ascii="Lucida Bright" w:hAnsi="Lucida Bright"/>
          <w:sz w:val="20"/>
          <w:szCs w:val="20"/>
        </w:rPr>
        <w:t xml:space="preserve"> oppimisen tavoitteena on lisätä oppilaan aktiivista osallistumista ympäristönsä toimintaan sekä edistää omatoimisuutta ja itsenäistymistä. Opetuksen tulee sisältää terveyttä ja turvallisuutta, arjen taitoja, asumista ja ympäristössä liikkumista sekä vapaa-ajan viettoa käsitteleviä osa-alueita. Päivittäisten taitojen harjoittelu luo mahdollisuuksia motoristen taitojen, kielen ja kommunikaation, tieto- ja viestintäteknologisten taitojen, sosiaalisten sekä kognitiivisten taitojen kehittymiselle ja harjoittelulle. Ne puolestaan vahvistavat päivittäisten taitojen hallintaa.</w:t>
      </w:r>
    </w:p>
    <w:p w:rsidR="00F902F4" w:rsidRPr="003B67DC" w:rsidRDefault="00F902F4" w:rsidP="00F902F4">
      <w:pPr>
        <w:spacing w:after="0"/>
        <w:jc w:val="both"/>
        <w:rPr>
          <w:rFonts w:ascii="Lucida Bright" w:hAnsi="Lucida Bright"/>
          <w:sz w:val="20"/>
          <w:szCs w:val="20"/>
        </w:rPr>
      </w:pPr>
    </w:p>
    <w:p w:rsidR="00F902F4" w:rsidRPr="007C33A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Toiminta-alueittain järjestetyssä opetuksessa arviointi tapahtuu toiminta-alueittain. Arviointi </w:t>
      </w:r>
      <w:r w:rsidRPr="007C33AC">
        <w:rPr>
          <w:rFonts w:ascii="Lucida Bright" w:hAnsi="Lucida Bright"/>
          <w:sz w:val="20"/>
          <w:szCs w:val="20"/>
        </w:rPr>
        <w:t xml:space="preserve">annetaan aina sanallisena. Mikäli jokin toiminta-alue sisältää yksittäisen oppiaineen tavoitteita ja sisältöjä, tämä voidaan kuvata osana sanallista arviointia tai todistuksen liitteessä. </w:t>
      </w:r>
    </w:p>
    <w:p w:rsidR="00F902F4" w:rsidRPr="007C33AC" w:rsidRDefault="00F902F4" w:rsidP="00292C4C">
      <w:pPr>
        <w:spacing w:after="0"/>
        <w:ind w:left="360"/>
        <w:jc w:val="both"/>
        <w:rPr>
          <w:rFonts w:ascii="Lucida Bright" w:hAnsi="Lucida Bright"/>
          <w:i/>
          <w:sz w:val="20"/>
          <w:szCs w:val="20"/>
        </w:rPr>
      </w:pPr>
    </w:p>
    <w:p w:rsidR="006D047A" w:rsidRPr="007C33AC" w:rsidRDefault="006D047A" w:rsidP="00E44AB5">
      <w:pPr>
        <w:spacing w:after="0"/>
        <w:ind w:left="360"/>
        <w:jc w:val="both"/>
        <w:rPr>
          <w:rFonts w:ascii="Lucida Bright" w:hAnsi="Lucida Bright"/>
          <w:b/>
          <w:i/>
          <w:sz w:val="20"/>
          <w:szCs w:val="20"/>
        </w:rPr>
      </w:pPr>
      <w:r w:rsidRPr="007C33AC">
        <w:rPr>
          <w:rFonts w:ascii="Lucida Bright" w:hAnsi="Lucida Bright"/>
          <w:b/>
          <w:i/>
          <w:sz w:val="20"/>
          <w:szCs w:val="20"/>
        </w:rPr>
        <w:lastRenderedPageBreak/>
        <w:t>Porin kaupunki</w:t>
      </w:r>
    </w:p>
    <w:p w:rsidR="006D047A" w:rsidRPr="007C33AC" w:rsidRDefault="006D047A" w:rsidP="00E44AB5">
      <w:pPr>
        <w:spacing w:after="0"/>
        <w:ind w:left="360"/>
        <w:jc w:val="both"/>
        <w:rPr>
          <w:rFonts w:ascii="Lucida Bright" w:hAnsi="Lucida Bright"/>
          <w:i/>
          <w:sz w:val="20"/>
          <w:szCs w:val="20"/>
        </w:rPr>
      </w:pPr>
    </w:p>
    <w:p w:rsidR="00292C4C" w:rsidRPr="007C33AC" w:rsidRDefault="00292C4C" w:rsidP="00E44AB5">
      <w:pPr>
        <w:spacing w:after="0"/>
        <w:ind w:left="360"/>
        <w:jc w:val="both"/>
        <w:rPr>
          <w:rFonts w:ascii="Lucida Bright" w:hAnsi="Lucida Bright"/>
          <w:i/>
          <w:sz w:val="20"/>
          <w:szCs w:val="20"/>
        </w:rPr>
      </w:pPr>
      <w:r w:rsidRPr="007C33AC">
        <w:rPr>
          <w:rFonts w:ascii="Lucida Bright" w:hAnsi="Lucida Bright"/>
          <w:i/>
          <w:sz w:val="20"/>
          <w:szCs w:val="20"/>
        </w:rPr>
        <w:t>Porissa toiminta-alueittain järjestettävää opetusta annetaan Koivulan koulussa. Koivulan koulun opetussuunnitelmassa tarkennetaan toiminta-alueittain järjestettävän opetuksen tavoitteet, sisällöt ja menetelmät.</w:t>
      </w:r>
    </w:p>
    <w:p w:rsidR="006249E1" w:rsidRPr="007C33AC" w:rsidRDefault="006249E1" w:rsidP="006249E1">
      <w:pPr>
        <w:spacing w:after="0"/>
        <w:jc w:val="both"/>
        <w:rPr>
          <w:rFonts w:ascii="Lucida Bright" w:hAnsi="Lucida Bright"/>
          <w:i/>
          <w:sz w:val="20"/>
          <w:szCs w:val="20"/>
        </w:rPr>
      </w:pPr>
    </w:p>
    <w:p w:rsidR="00292C4C" w:rsidRPr="007C33AC" w:rsidRDefault="00292C4C" w:rsidP="00F902F4">
      <w:pPr>
        <w:rPr>
          <w:rFonts w:ascii="Lucida Bright" w:hAnsi="Lucida Bright"/>
          <w:sz w:val="20"/>
          <w:szCs w:val="20"/>
          <w:lang w:eastAsia="fi-F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605028" w:rsidRPr="007C33AC" w:rsidTr="00E44AB5">
        <w:tc>
          <w:tcPr>
            <w:tcW w:w="9213" w:type="dxa"/>
            <w:shd w:val="clear" w:color="auto" w:fill="auto"/>
          </w:tcPr>
          <w:p w:rsidR="00605028" w:rsidRPr="007C33AC" w:rsidRDefault="00605028" w:rsidP="00AD1070">
            <w:pPr>
              <w:pStyle w:val="TEKSTI"/>
              <w:spacing w:before="0" w:after="0"/>
              <w:ind w:left="0"/>
              <w:rPr>
                <w:b/>
                <w:sz w:val="20"/>
                <w:szCs w:val="20"/>
              </w:rPr>
            </w:pPr>
          </w:p>
          <w:p w:rsidR="00605028" w:rsidRPr="007E01C8" w:rsidRDefault="007E01C8" w:rsidP="00AD1070">
            <w:pPr>
              <w:pStyle w:val="TEKSTI"/>
              <w:spacing w:before="0" w:after="0"/>
              <w:ind w:left="0"/>
              <w:rPr>
                <w:rFonts w:ascii="Lucida Bright" w:hAnsi="Lucida Bright"/>
                <w:b/>
                <w:color w:val="548DD4" w:themeColor="text2" w:themeTint="99"/>
                <w:sz w:val="20"/>
                <w:szCs w:val="20"/>
              </w:rPr>
            </w:pPr>
            <w:r w:rsidRPr="007E01C8">
              <w:rPr>
                <w:rFonts w:ascii="Lucida Bright" w:hAnsi="Lucida Bright"/>
                <w:b/>
                <w:color w:val="548DD4" w:themeColor="text2" w:themeTint="99"/>
                <w:sz w:val="20"/>
                <w:szCs w:val="20"/>
              </w:rPr>
              <w:t>Porin Lyseon koulu</w:t>
            </w:r>
          </w:p>
          <w:p w:rsidR="007E01C8" w:rsidRDefault="007E01C8" w:rsidP="007E01C8">
            <w:pPr>
              <w:pStyle w:val="TEKSTI"/>
              <w:spacing w:before="0" w:after="0"/>
              <w:ind w:left="0"/>
              <w:rPr>
                <w:rFonts w:ascii="Lucida Bright" w:hAnsi="Lucida Bright"/>
                <w:color w:val="FF0000"/>
                <w:sz w:val="20"/>
                <w:szCs w:val="20"/>
              </w:rPr>
            </w:pPr>
          </w:p>
          <w:p w:rsidR="007E01C8" w:rsidRPr="007E01C8" w:rsidRDefault="007E01C8" w:rsidP="007E01C8">
            <w:pPr>
              <w:pStyle w:val="TEKSTI"/>
              <w:spacing w:before="0" w:after="0"/>
              <w:ind w:left="0"/>
              <w:rPr>
                <w:sz w:val="20"/>
                <w:szCs w:val="20"/>
              </w:rPr>
            </w:pPr>
            <w:r w:rsidRPr="007E01C8">
              <w:rPr>
                <w:rFonts w:ascii="Lucida Bright" w:hAnsi="Lucida Bright"/>
                <w:sz w:val="20"/>
                <w:szCs w:val="20"/>
              </w:rPr>
              <w:t>Porin Lyseon koulussa ei anneta toiminta-alueittain järjestettävää opetusta.</w:t>
            </w:r>
          </w:p>
        </w:tc>
      </w:tr>
    </w:tbl>
    <w:p w:rsidR="00E44AB5" w:rsidRPr="007C33AC" w:rsidRDefault="00E44AB5" w:rsidP="00F902F4">
      <w:pPr>
        <w:rPr>
          <w:rFonts w:ascii="Lucida Bright" w:hAnsi="Lucida Bright"/>
          <w:sz w:val="20"/>
          <w:szCs w:val="20"/>
          <w:lang w:eastAsia="fi-FI"/>
        </w:rPr>
      </w:pPr>
    </w:p>
    <w:p w:rsidR="00A419A6" w:rsidRPr="007C33AC" w:rsidRDefault="00A419A6" w:rsidP="00F902F4">
      <w:pPr>
        <w:rPr>
          <w:rFonts w:ascii="Lucida Bright" w:hAnsi="Lucida Bright"/>
          <w:sz w:val="20"/>
          <w:szCs w:val="20"/>
          <w:lang w:eastAsia="fi-FI"/>
        </w:rPr>
      </w:pPr>
    </w:p>
    <w:p w:rsidR="00F902F4" w:rsidRPr="003B67DC" w:rsidRDefault="00F902F4" w:rsidP="00F902F4">
      <w:pPr>
        <w:pStyle w:val="Otsikko3"/>
        <w:rPr>
          <w:rFonts w:ascii="Lucida Bright" w:hAnsi="Lucida Bright"/>
          <w:color w:val="auto"/>
          <w:sz w:val="20"/>
          <w:szCs w:val="20"/>
          <w:lang w:eastAsia="fi-FI"/>
        </w:rPr>
      </w:pPr>
      <w:bookmarkStart w:id="16" w:name="_Toc413327066"/>
      <w:r w:rsidRPr="007C33AC">
        <w:rPr>
          <w:rFonts w:ascii="Lucida Bright" w:hAnsi="Lucida Bright"/>
          <w:color w:val="auto"/>
          <w:sz w:val="20"/>
          <w:szCs w:val="20"/>
          <w:lang w:eastAsia="fi-FI"/>
        </w:rPr>
        <w:t>7.5 Perusop</w:t>
      </w:r>
      <w:r w:rsidRPr="003B67DC">
        <w:rPr>
          <w:rFonts w:ascii="Lucida Bright" w:hAnsi="Lucida Bright"/>
          <w:color w:val="auto"/>
          <w:sz w:val="20"/>
          <w:szCs w:val="20"/>
          <w:lang w:eastAsia="fi-FI"/>
        </w:rPr>
        <w:t>etuslaissa säädetyt tukimuodot</w:t>
      </w:r>
      <w:bookmarkEnd w:id="16"/>
      <w:r w:rsidRPr="003B67DC">
        <w:rPr>
          <w:rFonts w:ascii="Lucida Bright" w:hAnsi="Lucida Bright"/>
          <w:color w:val="auto"/>
          <w:sz w:val="20"/>
          <w:szCs w:val="20"/>
          <w:lang w:eastAsia="fi-FI"/>
        </w:rPr>
        <w:t xml:space="preserve"> </w:t>
      </w:r>
    </w:p>
    <w:p w:rsidR="00F902F4" w:rsidRPr="003B67DC" w:rsidRDefault="00F902F4" w:rsidP="00F902F4">
      <w:pPr>
        <w:pStyle w:val="Otsikko4"/>
        <w:rPr>
          <w:rFonts w:ascii="Lucida Bright" w:hAnsi="Lucida Bright"/>
          <w:color w:val="auto"/>
          <w:sz w:val="20"/>
          <w:szCs w:val="20"/>
          <w:lang w:eastAsia="fi-FI"/>
        </w:rPr>
      </w:pPr>
      <w:bookmarkStart w:id="17" w:name="_Toc413327067"/>
      <w:r w:rsidRPr="003B67DC">
        <w:rPr>
          <w:rFonts w:ascii="Lucida Bright" w:hAnsi="Lucida Bright"/>
          <w:color w:val="auto"/>
          <w:sz w:val="20"/>
          <w:szCs w:val="20"/>
          <w:lang w:eastAsia="fi-FI"/>
        </w:rPr>
        <w:t>7.5.1 Tukiopetus</w:t>
      </w:r>
      <w:bookmarkEnd w:id="17"/>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Oppilaalla, joka on tilapäisesti jäänyt jälkeen opinnoissaan tai muutoin tarvitsee oppimisessaan lyhytaikaista tukea, on oikeus saada tukiopetusta</w:t>
      </w:r>
      <w:r w:rsidRPr="003B67DC">
        <w:rPr>
          <w:rStyle w:val="Alaviitteenviite"/>
          <w:rFonts w:ascii="Lucida Bright" w:hAnsi="Lucida Bright"/>
          <w:sz w:val="20"/>
          <w:szCs w:val="20"/>
        </w:rPr>
        <w:footnoteReference w:id="32"/>
      </w:r>
      <w:r w:rsidRPr="003B67DC">
        <w:rPr>
          <w:rFonts w:ascii="Lucida Bright" w:hAnsi="Lucida Bright"/>
          <w:sz w:val="20"/>
          <w:szCs w:val="20"/>
        </w:rPr>
        <w:t xml:space="preserve">. Tukiopetus tulee aloittaa heti, kun oppimiseen tai koulunkäyntiin liittyvät vaikeudet on havaittu, jotta oppilas ei jäisi pysyvästi jälkeen opinnoissaan. Tukiopetuksella voidaan ehkäistä vaikeuksia ennakolta. Tukiopetusta tulee järjestää suunnitelmallisesti sekä niin usein kuin on tarpeen.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Tukiopetukselle on ominaista yksilöllisesti suunnitellut tehtävät, ajankäyttö ja ohjaus. Tukiopetuksen järjestämisessä tulee käyttää monipuolisia menetelmiä ja materiaaleja, joiden avulla voidaan löytää uusia tapoja lähestyä opittavaa asiaa. Ennakoivassa tukiopetuksessa uusiin opittaviin asioihin perehdytään jo etukäteen. Tukiopetuksella voidaan vastata myös poissaoloista johtuviin tuen tarpeisiin.</w:t>
      </w:r>
    </w:p>
    <w:p w:rsidR="00F902F4" w:rsidRPr="003B67DC" w:rsidRDefault="00F902F4" w:rsidP="00F902F4">
      <w:pPr>
        <w:spacing w:after="0"/>
        <w:ind w:left="426"/>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Koulutyö tulee suunnitella siten, että jokaisella oppilaalla on tarvittaessa mahdollisuus osallistua tukiopetukseen. Tukiopetusta annetaan joko oppilaan työjärjestyksen mukaisten, sellaisten oppituntien aikana, joihin tuen tarve liittyy, tai oppituntien ulkopuolella. Erilaisia joustavia ryhmittelyjä voidaan käyttää tukiopetuksen toteuttamisessa.</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Aloitteen tukiopetuksen antamisesta oppilaalle tekee ensisijaisesti opettaja, sen voi tehdä myös oppilas tai huoltaja. Jokaisen opettajan tehtävänä on seurata oppilaan oppimista ja kasvua sekä mahdollista tuen tarpeen ilmenemistä. Tukiopetusta pyritään järjestämään yhteisymmärryksessä oppilaan ja huoltajan kanssa. Heille annetaan tietoa tukiopetuksen toteuttamistavoista ja merkityksestä oppimiselle ja koulunkäynnille, sekä oppilaan velvollisuudesta osallistua hänelle järjestettyyn tukiopetukseen. </w:t>
      </w:r>
    </w:p>
    <w:p w:rsidR="00F902F4" w:rsidRPr="003B67DC" w:rsidRDefault="00F902F4" w:rsidP="00F902F4">
      <w:pPr>
        <w:spacing w:after="0"/>
        <w:jc w:val="both"/>
        <w:rPr>
          <w:rFonts w:ascii="Lucida Bright" w:hAnsi="Lucida Bright"/>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Tukiopetusta voidaan antaa tuen kaikilla tasoilla. Osana pedagogista arviota ja selvitystä arvioidaan oppilaan aikaisemmin saaman tukiopetuksen riittävyys ja vaikutus sekä oppilaan tarpeet tukiopetukseen jatkossa. Oppimissuunnitelmaan ja HOJKSiin kirjataan myös tukiopetuksen tavoitteet ja antaminen. </w:t>
      </w:r>
    </w:p>
    <w:p w:rsidR="00735FD7" w:rsidRDefault="00735FD7" w:rsidP="00735FD7">
      <w:pPr>
        <w:spacing w:after="0"/>
        <w:jc w:val="both"/>
        <w:rPr>
          <w:rFonts w:ascii="Lucida Bright" w:hAnsi="Lucida Bright"/>
          <w:color w:val="FF0000"/>
          <w:sz w:val="20"/>
          <w:szCs w:val="20"/>
        </w:rPr>
      </w:pPr>
    </w:p>
    <w:p w:rsidR="006D047A" w:rsidRPr="007C33AC" w:rsidRDefault="006D047A" w:rsidP="006D047A">
      <w:pPr>
        <w:spacing w:after="0"/>
        <w:ind w:left="426"/>
        <w:jc w:val="both"/>
        <w:rPr>
          <w:rFonts w:ascii="Lucida Bright" w:hAnsi="Lucida Bright"/>
          <w:b/>
          <w:bCs/>
          <w:i/>
          <w:iCs/>
          <w:sz w:val="20"/>
          <w:szCs w:val="20"/>
        </w:rPr>
      </w:pPr>
      <w:r w:rsidRPr="007C33AC">
        <w:rPr>
          <w:rFonts w:ascii="Lucida Bright" w:hAnsi="Lucida Bright"/>
          <w:b/>
          <w:bCs/>
          <w:i/>
          <w:iCs/>
          <w:sz w:val="20"/>
          <w:szCs w:val="20"/>
        </w:rPr>
        <w:t>Porin kaupunki</w:t>
      </w:r>
    </w:p>
    <w:p w:rsidR="006D047A" w:rsidRPr="007C33AC" w:rsidRDefault="006D047A" w:rsidP="00735FD7">
      <w:pPr>
        <w:spacing w:after="0"/>
        <w:jc w:val="both"/>
        <w:rPr>
          <w:rFonts w:ascii="Lucida Bright" w:hAnsi="Lucida Bright"/>
          <w:sz w:val="20"/>
          <w:szCs w:val="20"/>
        </w:rPr>
      </w:pPr>
    </w:p>
    <w:p w:rsidR="006249E1" w:rsidRPr="007C33AC" w:rsidRDefault="00484C91" w:rsidP="00735FD7">
      <w:pPr>
        <w:spacing w:after="0"/>
        <w:ind w:left="426"/>
        <w:jc w:val="both"/>
        <w:rPr>
          <w:rFonts w:ascii="Lucida Bright" w:hAnsi="Lucida Bright"/>
          <w:bCs/>
          <w:i/>
          <w:iCs/>
          <w:sz w:val="20"/>
          <w:szCs w:val="20"/>
        </w:rPr>
      </w:pPr>
      <w:r w:rsidRPr="007C33AC">
        <w:rPr>
          <w:rFonts w:ascii="Lucida Bright" w:hAnsi="Lucida Bright"/>
          <w:bCs/>
          <w:i/>
          <w:iCs/>
          <w:sz w:val="20"/>
          <w:szCs w:val="20"/>
        </w:rPr>
        <w:lastRenderedPageBreak/>
        <w:t xml:space="preserve">Tukiopetus toteutetaan </w:t>
      </w:r>
      <w:r w:rsidR="00363F89" w:rsidRPr="007C33AC">
        <w:rPr>
          <w:rFonts w:ascii="Lucida Bright" w:hAnsi="Lucida Bright"/>
          <w:bCs/>
          <w:i/>
          <w:iCs/>
          <w:sz w:val="20"/>
          <w:szCs w:val="20"/>
        </w:rPr>
        <w:t xml:space="preserve">niiden oppituntien aikana, joihin tuen tarve liittyy tai </w:t>
      </w:r>
      <w:r w:rsidRPr="007C33AC">
        <w:rPr>
          <w:rFonts w:ascii="Lucida Bright" w:hAnsi="Lucida Bright"/>
          <w:bCs/>
          <w:i/>
          <w:iCs/>
          <w:sz w:val="20"/>
          <w:szCs w:val="20"/>
        </w:rPr>
        <w:t>oppituntien ulkopuolisena aikana</w:t>
      </w:r>
      <w:r w:rsidR="00054B8A" w:rsidRPr="007C33AC">
        <w:rPr>
          <w:rFonts w:ascii="Lucida Bright" w:hAnsi="Lucida Bright"/>
          <w:bCs/>
          <w:i/>
          <w:iCs/>
          <w:sz w:val="20"/>
          <w:szCs w:val="20"/>
        </w:rPr>
        <w:t xml:space="preserve">. </w:t>
      </w:r>
      <w:r w:rsidR="00363F89" w:rsidRPr="007C33AC">
        <w:rPr>
          <w:rFonts w:ascii="Lucida Bright" w:hAnsi="Lucida Bright"/>
          <w:bCs/>
          <w:i/>
          <w:iCs/>
          <w:sz w:val="20"/>
          <w:szCs w:val="20"/>
        </w:rPr>
        <w:t>Lakisääteisen t</w:t>
      </w:r>
      <w:r w:rsidR="006249E1" w:rsidRPr="007C33AC">
        <w:rPr>
          <w:rFonts w:ascii="Lucida Bright" w:hAnsi="Lucida Bright"/>
          <w:bCs/>
          <w:i/>
          <w:iCs/>
          <w:sz w:val="20"/>
          <w:szCs w:val="20"/>
        </w:rPr>
        <w:t>ukiopetuksen antamisesta tiedot</w:t>
      </w:r>
      <w:r w:rsidR="00B77DF5" w:rsidRPr="007C33AC">
        <w:rPr>
          <w:rFonts w:ascii="Lucida Bright" w:hAnsi="Lucida Bright"/>
          <w:bCs/>
          <w:i/>
          <w:iCs/>
          <w:sz w:val="20"/>
          <w:szCs w:val="20"/>
        </w:rPr>
        <w:t>etaan o</w:t>
      </w:r>
      <w:r w:rsidR="006249E1" w:rsidRPr="007C33AC">
        <w:rPr>
          <w:rFonts w:ascii="Lucida Bright" w:hAnsi="Lucida Bright"/>
          <w:bCs/>
          <w:i/>
          <w:iCs/>
          <w:sz w:val="20"/>
          <w:szCs w:val="20"/>
        </w:rPr>
        <w:t>ppilaan huoltajalle</w:t>
      </w:r>
      <w:r w:rsidR="00B77DF5" w:rsidRPr="007C33AC">
        <w:rPr>
          <w:rFonts w:ascii="Lucida Bright" w:hAnsi="Lucida Bright"/>
          <w:bCs/>
          <w:i/>
          <w:iCs/>
          <w:sz w:val="20"/>
          <w:szCs w:val="20"/>
        </w:rPr>
        <w:t xml:space="preserve">. Huoltajien lupaa tukiopetuksen antamiseen ei tarvita. </w:t>
      </w:r>
    </w:p>
    <w:p w:rsidR="00054B8A" w:rsidRPr="007C33AC" w:rsidRDefault="00054B8A" w:rsidP="00735FD7">
      <w:pPr>
        <w:spacing w:after="0"/>
        <w:ind w:left="426"/>
        <w:jc w:val="both"/>
        <w:rPr>
          <w:rFonts w:ascii="Lucida Bright" w:hAnsi="Lucida Bright"/>
          <w:bCs/>
          <w:i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735FD7" w:rsidRPr="007C33AC" w:rsidTr="00634DBD">
        <w:tc>
          <w:tcPr>
            <w:tcW w:w="9213" w:type="dxa"/>
            <w:shd w:val="clear" w:color="auto" w:fill="auto"/>
          </w:tcPr>
          <w:p w:rsidR="00735FD7" w:rsidRPr="007C33AC" w:rsidRDefault="00735FD7" w:rsidP="00735FD7">
            <w:pPr>
              <w:spacing w:after="0"/>
              <w:ind w:left="426"/>
              <w:jc w:val="both"/>
              <w:rPr>
                <w:rFonts w:ascii="Lucida Bright" w:hAnsi="Lucida Bright"/>
                <w:b/>
                <w:bCs/>
                <w:iCs/>
                <w:sz w:val="20"/>
                <w:szCs w:val="20"/>
              </w:rPr>
            </w:pPr>
          </w:p>
          <w:p w:rsidR="00735FD7" w:rsidRPr="00C47207" w:rsidRDefault="003F0DD4" w:rsidP="005C03C8">
            <w:pPr>
              <w:spacing w:after="0"/>
              <w:jc w:val="both"/>
              <w:rPr>
                <w:rFonts w:ascii="Lucida Bright" w:hAnsi="Lucida Bright"/>
                <w:b/>
                <w:bCs/>
                <w:iCs/>
                <w:color w:val="548DD4" w:themeColor="text2" w:themeTint="99"/>
                <w:sz w:val="20"/>
                <w:szCs w:val="20"/>
              </w:rPr>
            </w:pPr>
            <w:r w:rsidRPr="00C47207">
              <w:rPr>
                <w:rFonts w:ascii="Lucida Bright" w:hAnsi="Lucida Bright"/>
                <w:b/>
                <w:bCs/>
                <w:iCs/>
                <w:color w:val="548DD4" w:themeColor="text2" w:themeTint="99"/>
                <w:sz w:val="20"/>
                <w:szCs w:val="20"/>
              </w:rPr>
              <w:t xml:space="preserve">Porin Lyseon </w:t>
            </w:r>
            <w:r w:rsidR="00735FD7" w:rsidRPr="00C47207">
              <w:rPr>
                <w:rFonts w:ascii="Lucida Bright" w:hAnsi="Lucida Bright"/>
                <w:b/>
                <w:bCs/>
                <w:iCs/>
                <w:color w:val="548DD4" w:themeColor="text2" w:themeTint="99"/>
                <w:sz w:val="20"/>
                <w:szCs w:val="20"/>
              </w:rPr>
              <w:t>koulu</w:t>
            </w:r>
          </w:p>
          <w:p w:rsidR="00735FD7" w:rsidRPr="007C33AC" w:rsidRDefault="00735FD7" w:rsidP="00735FD7">
            <w:pPr>
              <w:spacing w:after="0"/>
              <w:ind w:left="426"/>
              <w:jc w:val="both"/>
              <w:rPr>
                <w:rFonts w:ascii="Lucida Bright" w:hAnsi="Lucida Bright"/>
                <w:b/>
                <w:bCs/>
                <w:iCs/>
                <w:sz w:val="20"/>
                <w:szCs w:val="20"/>
              </w:rPr>
            </w:pPr>
          </w:p>
          <w:p w:rsidR="006249E1" w:rsidRPr="00444EE5" w:rsidRDefault="003F0DD4" w:rsidP="009F389E">
            <w:pPr>
              <w:ind w:right="142"/>
              <w:jc w:val="both"/>
              <w:rPr>
                <w:rFonts w:ascii="Lucida Bright" w:eastAsia="Times New Roman" w:hAnsi="Lucida Bright" w:cs="Times New Roman"/>
                <w:sz w:val="20"/>
                <w:szCs w:val="20"/>
                <w:lang w:eastAsia="fi-FI"/>
              </w:rPr>
            </w:pPr>
            <w:r w:rsidRPr="00444EE5">
              <w:rPr>
                <w:rFonts w:ascii="Lucida Bright" w:eastAsia="Times New Roman" w:hAnsi="Lucida Bright" w:cs="Times New Roman"/>
                <w:sz w:val="20"/>
                <w:szCs w:val="20"/>
                <w:lang w:eastAsia="fi-FI"/>
              </w:rPr>
              <w:t xml:space="preserve">Tukea tarvitsevien oppilaiden oppimista tuetaan ensi vaiheessa </w:t>
            </w:r>
            <w:r w:rsidRPr="00444EE5">
              <w:rPr>
                <w:rFonts w:ascii="Lucida Bright" w:eastAsia="Times New Roman" w:hAnsi="Lucida Bright" w:cs="Times New Roman"/>
                <w:i/>
                <w:sz w:val="20"/>
                <w:szCs w:val="20"/>
                <w:lang w:eastAsia="fi-FI"/>
              </w:rPr>
              <w:t>eriyttämällä</w:t>
            </w:r>
            <w:r w:rsidRPr="00444EE5">
              <w:rPr>
                <w:rFonts w:ascii="Lucida Bright" w:eastAsia="Times New Roman" w:hAnsi="Lucida Bright" w:cs="Times New Roman"/>
                <w:sz w:val="20"/>
                <w:szCs w:val="20"/>
                <w:lang w:eastAsia="fi-FI"/>
              </w:rPr>
              <w:t xml:space="preserve"> opetusta, ja jos tuki ei ole riittävää, ohjataan oppilaat </w:t>
            </w:r>
            <w:r w:rsidRPr="00444EE5">
              <w:rPr>
                <w:rFonts w:ascii="Lucida Bright" w:eastAsia="Times New Roman" w:hAnsi="Lucida Bright" w:cs="Times New Roman"/>
                <w:i/>
                <w:sz w:val="20"/>
                <w:szCs w:val="20"/>
                <w:lang w:eastAsia="fi-FI"/>
              </w:rPr>
              <w:t>tukiopetukseen</w:t>
            </w:r>
            <w:r w:rsidRPr="00444EE5">
              <w:rPr>
                <w:rFonts w:ascii="Lucida Bright" w:eastAsia="Times New Roman" w:hAnsi="Lucida Bright" w:cs="Times New Roman"/>
                <w:sz w:val="20"/>
                <w:szCs w:val="20"/>
                <w:lang w:eastAsia="fi-FI"/>
              </w:rPr>
              <w:t>. Tukiopetuksen aika sovitaan tapauskohtaisesti. Tukiopetusta voivat antaa kaikki koulun opettajat. Koulu huolehtii riittävästä tukiopetusresurssista vuosittaisen tuntikehyksensä puitteissa, ja oppilaalla on aina mahdollisuus saada tukiopetusta.</w:t>
            </w:r>
            <w:r w:rsidR="009F389E" w:rsidRPr="00444EE5">
              <w:rPr>
                <w:rFonts w:ascii="Lucida Bright" w:eastAsia="Times New Roman" w:hAnsi="Lucida Bright" w:cs="Times New Roman"/>
                <w:sz w:val="20"/>
                <w:szCs w:val="20"/>
                <w:lang w:eastAsia="fi-FI"/>
              </w:rPr>
              <w:t xml:space="preserve"> </w:t>
            </w:r>
            <w:r w:rsidRPr="00444EE5">
              <w:rPr>
                <w:rFonts w:ascii="Lucida Bright" w:eastAsia="Times New Roman" w:hAnsi="Lucida Bright" w:cs="Times New Roman"/>
                <w:sz w:val="20"/>
                <w:szCs w:val="20"/>
                <w:lang w:eastAsia="fi-FI"/>
              </w:rPr>
              <w:t xml:space="preserve">Tukiopetuksesta tiedotetaan huoltajia Wilman avulla. Oppilaalle tiedotetaan asiasta erikseen koulupäivän aikana. Oppilaan saama tukiopetus kirjataan Wilmaan oppilaan omalle sivulle kohtaan tuki. Wilmaan kirjataan myös se, jos oppilas ei ota vastaan tarjottua tukiopetusta.  </w:t>
            </w:r>
          </w:p>
        </w:tc>
      </w:tr>
    </w:tbl>
    <w:p w:rsidR="00735FD7" w:rsidRPr="007C33AC" w:rsidRDefault="00735FD7" w:rsidP="00F902F4">
      <w:pPr>
        <w:spacing w:after="0"/>
        <w:ind w:left="426"/>
        <w:jc w:val="both"/>
        <w:rPr>
          <w:rFonts w:ascii="Lucida Bright" w:hAnsi="Lucida Bright"/>
          <w:sz w:val="20"/>
          <w:szCs w:val="20"/>
        </w:rPr>
      </w:pPr>
    </w:p>
    <w:p w:rsidR="00F902F4" w:rsidRPr="003B67DC" w:rsidRDefault="00F902F4" w:rsidP="00F902F4">
      <w:pPr>
        <w:pStyle w:val="Otsikko4"/>
        <w:rPr>
          <w:rFonts w:ascii="Lucida Bright" w:hAnsi="Lucida Bright"/>
          <w:color w:val="auto"/>
          <w:sz w:val="20"/>
          <w:szCs w:val="20"/>
          <w:lang w:eastAsia="fi-FI"/>
        </w:rPr>
      </w:pPr>
      <w:bookmarkStart w:id="18" w:name="_Toc413327068"/>
      <w:r w:rsidRPr="003B67DC">
        <w:rPr>
          <w:rFonts w:ascii="Lucida Bright" w:hAnsi="Lucida Bright"/>
          <w:color w:val="auto"/>
          <w:sz w:val="20"/>
          <w:szCs w:val="20"/>
          <w:lang w:eastAsia="fi-FI"/>
        </w:rPr>
        <w:t>7.5.2 Osa-aikainen erityisopetus</w:t>
      </w:r>
      <w:bookmarkEnd w:id="18"/>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z w:val="20"/>
          <w:szCs w:val="20"/>
        </w:rPr>
      </w:pPr>
      <w:r w:rsidRPr="003B67DC">
        <w:rPr>
          <w:rFonts w:ascii="Lucida Bright" w:hAnsi="Lucida Bright"/>
          <w:sz w:val="20"/>
          <w:szCs w:val="20"/>
        </w:rPr>
        <w:t>Oppilaalla, jolla on vaikeuksia oppimisessaan tai koulunkäynnissään, on oikeus saada osa-aikaista erityisopetusta muun opetuksen ohessa</w:t>
      </w:r>
      <w:r w:rsidRPr="003B67DC">
        <w:rPr>
          <w:rStyle w:val="Alaviitteenviite"/>
          <w:rFonts w:ascii="Lucida Bright" w:hAnsi="Lucida Bright"/>
          <w:sz w:val="20"/>
          <w:szCs w:val="20"/>
        </w:rPr>
        <w:footnoteReference w:id="33"/>
      </w:r>
      <w:r w:rsidRPr="003B67DC">
        <w:rPr>
          <w:rFonts w:ascii="Lucida Bright" w:hAnsi="Lucida Bright"/>
          <w:sz w:val="20"/>
          <w:szCs w:val="20"/>
        </w:rPr>
        <w:t>. Osa-aikaista erityisopetusta annetaan oppilaille, joilla on esimerkiksi kielellisiä tai matemaattisiin taitoihin liittyviä vaikeuksia, oppimisvaikeuksia yksittäisissä oppiaineissa, vaikeuksia opiskelutaidoissa, vuorovaikutustaidoissa tai koulunkäynnissä. Osa-aikaisen erityisopetuksen tavoitteena on vahvistaa oppilaan oppimisedellytyksiä ja ehkäistä oppimisen ja koulunkäynnin vaikeuksia.</w:t>
      </w:r>
    </w:p>
    <w:p w:rsidR="00F902F4" w:rsidRPr="003B67DC" w:rsidRDefault="00F902F4" w:rsidP="00F902F4">
      <w:pPr>
        <w:spacing w:after="0"/>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Osa-aikaista erityisopetusta annetaan joustavin järjestelyin samanaikaisopetuksena, pienryhmässä tai yksilöopetuksena. Osa-aikaisen erityisopetuksen tavoitteet ja sisällöt nivelletään oppilaan saamaan muuhun opetukseen. Osa-aikaisen erityisopetuksen toteuttamista suunnitellaan, sen tarvetta ja vaikutuksia arvioidaan opettajien keskinäisenä yhteistyönä sekä yhdessä oppilaan ja huoltajan kanssa.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Osa-aikaisen erityisopetuksen toteuttamistavoista tiedotetaan oppilaille ja huoltajille. Osa-aikaista erityisopetusta pyritään järjestämään yhteisymmärryksessä oppilaan ja huoltajan kanssa. Heille annetaan tietoa sen merkityksestä oppimiselle ja koulunkäynnille, sekä oppilaan velvollisuudesta osallistua siihen. </w:t>
      </w:r>
    </w:p>
    <w:p w:rsidR="00F902F4" w:rsidRPr="003B67DC" w:rsidRDefault="00F902F4" w:rsidP="00F902F4">
      <w:pPr>
        <w:spacing w:after="0"/>
        <w:jc w:val="both"/>
        <w:rPr>
          <w:rFonts w:ascii="Lucida Bright" w:hAnsi="Lucida Bright"/>
          <w:sz w:val="20"/>
          <w:szCs w:val="20"/>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Osa-aikaista erityisopetusta annetaan kaikilla tuen tasoilla.</w:t>
      </w:r>
      <w:r w:rsidRPr="003B67DC">
        <w:rPr>
          <w:rFonts w:ascii="Lucida Bright" w:hAnsi="Lucida Bright"/>
          <w:b/>
          <w:sz w:val="20"/>
          <w:szCs w:val="20"/>
        </w:rPr>
        <w:t xml:space="preserve"> </w:t>
      </w:r>
      <w:r w:rsidRPr="003B67DC">
        <w:rPr>
          <w:rFonts w:ascii="Lucida Bright" w:hAnsi="Lucida Bright"/>
          <w:sz w:val="20"/>
          <w:szCs w:val="20"/>
        </w:rPr>
        <w:t xml:space="preserve">Tehostetun tuen aikana osa-aikaisen erityisopetuksen merkitys tukimuotona yleensä vahvistuu. Oppilas voi saada osa-aikaista erityisopetusta myös erityisen tuen aikana ja opiskellessaan erityisluokassa. Osana pedagogista arviota ja selvitystä arvioidaan oppilaan aikaisemmin saaman osa-aikaisen erityisopetuksen riittävyys ja vaikutus sekä oppilaan tarpeet osa-aikaiseen erityisopetukseen jatkossa. Oppimissuunnitelmaan ja HOJKSiin kirjataan myös osa-aikaisen erityisopetuksen tavoitteet ja antaminen. </w:t>
      </w:r>
    </w:p>
    <w:p w:rsidR="006249E1" w:rsidRDefault="006249E1" w:rsidP="00F902F4">
      <w:pPr>
        <w:spacing w:after="0"/>
        <w:ind w:left="426"/>
        <w:jc w:val="both"/>
        <w:rPr>
          <w:rFonts w:ascii="Lucida Bright" w:hAnsi="Lucida Bright"/>
          <w:sz w:val="20"/>
          <w:szCs w:val="20"/>
        </w:rPr>
      </w:pPr>
    </w:p>
    <w:p w:rsidR="00EC4A41" w:rsidRPr="007C33AC" w:rsidRDefault="00EC4A41" w:rsidP="00386C28">
      <w:pPr>
        <w:spacing w:after="0"/>
        <w:jc w:val="both"/>
        <w:rPr>
          <w:rFonts w:ascii="Lucida Bright" w:hAnsi="Lucida Bright"/>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7C33AC" w:rsidRPr="007C33AC" w:rsidTr="006249E1">
        <w:trPr>
          <w:trHeight w:val="2457"/>
        </w:trPr>
        <w:tc>
          <w:tcPr>
            <w:tcW w:w="9213" w:type="dxa"/>
            <w:shd w:val="clear" w:color="auto" w:fill="auto"/>
          </w:tcPr>
          <w:p w:rsidR="00EC4A41" w:rsidRPr="00FA39F7" w:rsidRDefault="00EC4A41" w:rsidP="00AD1070">
            <w:pPr>
              <w:pStyle w:val="TEKSTI"/>
              <w:spacing w:before="0" w:after="0"/>
              <w:ind w:left="0"/>
              <w:rPr>
                <w:rFonts w:ascii="Lucida Bright" w:hAnsi="Lucida Bright"/>
                <w:b/>
                <w:sz w:val="20"/>
                <w:szCs w:val="20"/>
              </w:rPr>
            </w:pPr>
          </w:p>
          <w:p w:rsidR="00EC4A41" w:rsidRPr="006624FF" w:rsidRDefault="00C62AD1" w:rsidP="00AD1070">
            <w:pPr>
              <w:pStyle w:val="TEKSTI"/>
              <w:spacing w:before="0" w:after="0"/>
              <w:ind w:left="0"/>
              <w:rPr>
                <w:rFonts w:ascii="Lucida Bright" w:hAnsi="Lucida Bright"/>
                <w:b/>
                <w:color w:val="548DD4" w:themeColor="text2" w:themeTint="99"/>
                <w:sz w:val="20"/>
                <w:szCs w:val="20"/>
              </w:rPr>
            </w:pPr>
            <w:r w:rsidRPr="006624FF">
              <w:rPr>
                <w:rFonts w:ascii="Lucida Bright" w:hAnsi="Lucida Bright"/>
                <w:b/>
                <w:color w:val="548DD4" w:themeColor="text2" w:themeTint="99"/>
                <w:sz w:val="20"/>
                <w:szCs w:val="20"/>
              </w:rPr>
              <w:t>Porin Lyseon koulu</w:t>
            </w:r>
          </w:p>
          <w:p w:rsidR="00EC4A41" w:rsidRPr="007C33AC" w:rsidRDefault="00EC4A41" w:rsidP="00AD1070">
            <w:pPr>
              <w:pStyle w:val="TEKSTI"/>
              <w:spacing w:before="0" w:after="0"/>
              <w:ind w:left="0"/>
              <w:rPr>
                <w:rFonts w:ascii="Lucida Bright" w:hAnsi="Lucida Bright"/>
                <w:b/>
                <w:i/>
                <w:sz w:val="20"/>
                <w:szCs w:val="20"/>
              </w:rPr>
            </w:pPr>
          </w:p>
          <w:p w:rsidR="00CE0A54" w:rsidRPr="00CE0A54" w:rsidRDefault="00CE0A54" w:rsidP="00CE0A54">
            <w:pPr>
              <w:tabs>
                <w:tab w:val="left" w:pos="720"/>
              </w:tabs>
              <w:spacing w:after="0"/>
              <w:rPr>
                <w:rFonts w:ascii="Lucida Bright" w:eastAsia="Times New Roman" w:hAnsi="Lucida Bright" w:cs="Arial"/>
                <w:bCs/>
                <w:iCs/>
                <w:sz w:val="20"/>
                <w:szCs w:val="20"/>
                <w:lang w:eastAsia="fi-FI"/>
              </w:rPr>
            </w:pPr>
            <w:r w:rsidRPr="00232464">
              <w:rPr>
                <w:rFonts w:ascii="Lucida Bright" w:eastAsia="Times New Roman" w:hAnsi="Lucida Bright" w:cs="Arial"/>
                <w:bCs/>
                <w:iCs/>
                <w:sz w:val="20"/>
                <w:szCs w:val="20"/>
                <w:lang w:eastAsia="fi-FI"/>
              </w:rPr>
              <w:t xml:space="preserve">Yleisopetuksessa osa-aikainen erityisopetus voidaan järjestää samanaikaisopetuksena, pienryhmäopetuksena tai yksilöopetuksena. Havaittuaan oppilaan oppimisessa vaikeuksia aineenopettaja eriyttää, antaa tukiopetusta ja käyttää tarvittaessa muita opetuksen tukitoimia (tiimiopettajuus, joustavat ryhmittelyt, osa-aikainen erityisopetus). Osa-aikainen erityisopetus on yleisen tuen aikana lyhytkestoista ja tehostetun tuen aikana säännöllisesti toistuvaa ja kokonaisvaltaista. Osa-aikaista erityisopetusta antaa erityisopettaja. </w:t>
            </w:r>
          </w:p>
          <w:p w:rsidR="00CE0A54" w:rsidRPr="00CE0A54" w:rsidRDefault="00CE0A54" w:rsidP="00CE0A54">
            <w:pPr>
              <w:tabs>
                <w:tab w:val="left" w:pos="720"/>
              </w:tabs>
              <w:spacing w:after="0" w:line="240" w:lineRule="auto"/>
              <w:jc w:val="both"/>
              <w:rPr>
                <w:rFonts w:ascii="Lucida Bright" w:eastAsia="Times New Roman" w:hAnsi="Lucida Bright" w:cs="Arial"/>
                <w:bCs/>
                <w:iCs/>
                <w:sz w:val="20"/>
                <w:szCs w:val="20"/>
                <w:lang w:eastAsia="fi-FI"/>
              </w:rPr>
            </w:pPr>
            <w:r w:rsidRPr="00232464">
              <w:rPr>
                <w:rFonts w:ascii="Lucida Bright" w:eastAsia="Times New Roman" w:hAnsi="Lucida Bright" w:cs="Arial"/>
                <w:bCs/>
                <w:iCs/>
                <w:sz w:val="20"/>
                <w:szCs w:val="20"/>
                <w:lang w:eastAsia="fi-FI"/>
              </w:rPr>
              <w:t>Yleisen</w:t>
            </w:r>
            <w:r w:rsidR="00D74669">
              <w:rPr>
                <w:rFonts w:ascii="Lucida Bright" w:eastAsia="Times New Roman" w:hAnsi="Lucida Bright" w:cs="Arial"/>
                <w:bCs/>
                <w:iCs/>
                <w:sz w:val="20"/>
                <w:szCs w:val="20"/>
                <w:lang w:eastAsia="fi-FI"/>
              </w:rPr>
              <w:t xml:space="preserve">– ja </w:t>
            </w:r>
            <w:r w:rsidRPr="00CE0A54">
              <w:rPr>
                <w:rFonts w:ascii="Lucida Bright" w:eastAsia="Times New Roman" w:hAnsi="Lucida Bright" w:cs="Arial"/>
                <w:bCs/>
                <w:iCs/>
                <w:sz w:val="20"/>
                <w:szCs w:val="20"/>
                <w:lang w:eastAsia="fi-FI"/>
              </w:rPr>
              <w:t>tehostetun tuen toimivuudesta vastaavat aineenopettajat osana opet</w:t>
            </w:r>
            <w:r w:rsidR="00C16EB0">
              <w:rPr>
                <w:rFonts w:ascii="Lucida Bright" w:eastAsia="Times New Roman" w:hAnsi="Lucida Bright" w:cs="Arial"/>
                <w:bCs/>
                <w:iCs/>
                <w:sz w:val="20"/>
                <w:szCs w:val="20"/>
                <w:lang w:eastAsia="fi-FI"/>
              </w:rPr>
              <w:t>ustyötä tehden</w:t>
            </w:r>
            <w:r w:rsidRPr="00CE0A54">
              <w:rPr>
                <w:rFonts w:ascii="Lucida Bright" w:eastAsia="Times New Roman" w:hAnsi="Lucida Bright" w:cs="Arial"/>
                <w:bCs/>
                <w:iCs/>
                <w:sz w:val="20"/>
                <w:szCs w:val="20"/>
                <w:lang w:eastAsia="fi-FI"/>
              </w:rPr>
              <w:t xml:space="preserve"> yhteistyötä erityiso</w:t>
            </w:r>
            <w:r w:rsidR="00C16EB0">
              <w:rPr>
                <w:rFonts w:ascii="Lucida Bright" w:eastAsia="Times New Roman" w:hAnsi="Lucida Bright" w:cs="Arial"/>
                <w:bCs/>
                <w:iCs/>
                <w:sz w:val="20"/>
                <w:szCs w:val="20"/>
                <w:lang w:eastAsia="fi-FI"/>
              </w:rPr>
              <w:t>pettajien ja oppilashuollon</w:t>
            </w:r>
            <w:r w:rsidRPr="00232464">
              <w:rPr>
                <w:rFonts w:ascii="Lucida Bright" w:eastAsia="Times New Roman" w:hAnsi="Lucida Bright" w:cs="Arial"/>
                <w:bCs/>
                <w:iCs/>
                <w:sz w:val="20"/>
                <w:szCs w:val="20"/>
                <w:lang w:eastAsia="fi-FI"/>
              </w:rPr>
              <w:t xml:space="preserve"> sekä oppilaan huoltajien</w:t>
            </w:r>
            <w:r w:rsidRPr="00CE0A54">
              <w:rPr>
                <w:rFonts w:ascii="Lucida Bright" w:eastAsia="Times New Roman" w:hAnsi="Lucida Bright" w:cs="Arial"/>
                <w:bCs/>
                <w:iCs/>
                <w:sz w:val="20"/>
                <w:szCs w:val="20"/>
                <w:lang w:eastAsia="fi-FI"/>
              </w:rPr>
              <w:t xml:space="preserve"> kanssa. Yhteistyössä pohditaan työnjaon ja vastuiden jakamista oppilaan tarpeiden mukaisesti. Erityisen tuen toimivuudesta vastaavat erityisopettajat. </w:t>
            </w:r>
            <w:r w:rsidRPr="00CE0A54">
              <w:rPr>
                <w:rFonts w:ascii="Lucida Bright" w:eastAsia="Times New Roman" w:hAnsi="Lucida Bright" w:cs="Times New Roman"/>
                <w:sz w:val="20"/>
                <w:szCs w:val="20"/>
                <w:lang w:eastAsia="fi-FI"/>
              </w:rPr>
              <w:t>Osa-aikaisen erityisopetuksen aloittamisesta ja toteuttamisesta tiedotetaan huoltajalle Wilman avulla kohdassa tuki.</w:t>
            </w:r>
            <w:r w:rsidRPr="00232464">
              <w:rPr>
                <w:rFonts w:ascii="Lucida Bright" w:eastAsia="Times New Roman" w:hAnsi="Lucida Bright" w:cs="Times New Roman"/>
                <w:sz w:val="20"/>
                <w:szCs w:val="20"/>
                <w:lang w:eastAsia="fi-FI"/>
              </w:rPr>
              <w:t xml:space="preserve"> Kaikissa tuen vaiheissa tehdään yhteistyötä huoltajien ja oppilaan kanssa.</w:t>
            </w:r>
          </w:p>
          <w:p w:rsidR="00EC4A41" w:rsidRPr="007C33AC" w:rsidRDefault="00EC4A41" w:rsidP="00CE0A54">
            <w:pPr>
              <w:pStyle w:val="TEKSTI"/>
              <w:spacing w:before="0" w:after="0"/>
              <w:ind w:left="0"/>
              <w:rPr>
                <w:rFonts w:ascii="Lucida Bright" w:hAnsi="Lucida Bright"/>
                <w:sz w:val="20"/>
                <w:szCs w:val="20"/>
              </w:rPr>
            </w:pPr>
          </w:p>
        </w:tc>
      </w:tr>
    </w:tbl>
    <w:p w:rsidR="00EC4A41" w:rsidRDefault="00EC4A41" w:rsidP="00F902F4">
      <w:pPr>
        <w:spacing w:after="0"/>
        <w:ind w:left="426"/>
        <w:jc w:val="both"/>
        <w:rPr>
          <w:rFonts w:ascii="Lucida Bright" w:hAnsi="Lucida Bright"/>
          <w:color w:val="FF0000"/>
          <w:sz w:val="20"/>
          <w:szCs w:val="20"/>
        </w:rPr>
      </w:pPr>
    </w:p>
    <w:p w:rsidR="006249E1" w:rsidRPr="00604CF9" w:rsidRDefault="006249E1" w:rsidP="00F902F4">
      <w:pPr>
        <w:spacing w:after="0"/>
        <w:ind w:left="426"/>
        <w:jc w:val="both"/>
        <w:rPr>
          <w:rFonts w:ascii="Lucida Bright" w:hAnsi="Lucida Bright"/>
          <w:color w:val="FF0000"/>
          <w:sz w:val="20"/>
          <w:szCs w:val="20"/>
        </w:rPr>
      </w:pPr>
    </w:p>
    <w:p w:rsidR="00F902F4" w:rsidRPr="003B67DC" w:rsidRDefault="00F902F4" w:rsidP="00F902F4">
      <w:pPr>
        <w:pStyle w:val="Otsikko4"/>
        <w:rPr>
          <w:rFonts w:ascii="Lucida Bright" w:hAnsi="Lucida Bright"/>
          <w:color w:val="auto"/>
          <w:sz w:val="20"/>
          <w:szCs w:val="20"/>
          <w:lang w:eastAsia="fi-FI"/>
        </w:rPr>
      </w:pPr>
      <w:bookmarkStart w:id="19" w:name="_Toc413327069"/>
      <w:r w:rsidRPr="003B67DC">
        <w:rPr>
          <w:rFonts w:ascii="Lucida Bright" w:hAnsi="Lucida Bright"/>
          <w:color w:val="auto"/>
          <w:sz w:val="20"/>
          <w:szCs w:val="20"/>
          <w:lang w:eastAsia="fi-FI"/>
        </w:rPr>
        <w:t>7.5.3 Opetukseen osallistumisen edellyttämät palvelut ja apuvälineet</w:t>
      </w:r>
      <w:bookmarkEnd w:id="19"/>
    </w:p>
    <w:p w:rsidR="00F902F4" w:rsidRPr="003B67DC" w:rsidRDefault="00F902F4" w:rsidP="00F902F4">
      <w:pPr>
        <w:spacing w:after="0"/>
        <w:rPr>
          <w:rFonts w:ascii="Lucida Bright" w:hAnsi="Lucida Bright"/>
          <w:b/>
          <w:sz w:val="20"/>
          <w:szCs w:val="20"/>
          <w:lang w:eastAsia="fi-FI"/>
        </w:rPr>
      </w:pPr>
    </w:p>
    <w:p w:rsidR="00F902F4" w:rsidRPr="003B67DC" w:rsidRDefault="00F902F4" w:rsidP="00F902F4">
      <w:pPr>
        <w:tabs>
          <w:tab w:val="left" w:pos="426"/>
        </w:tabs>
        <w:spacing w:after="0"/>
        <w:ind w:left="426"/>
        <w:jc w:val="both"/>
        <w:rPr>
          <w:rFonts w:ascii="Lucida Bright" w:hAnsi="Lucida Bright"/>
          <w:strike/>
          <w:sz w:val="20"/>
          <w:szCs w:val="20"/>
        </w:rPr>
      </w:pPr>
      <w:r w:rsidRPr="003B67DC">
        <w:rPr>
          <w:rFonts w:ascii="Lucida Bright" w:hAnsi="Lucida Bright"/>
          <w:sz w:val="20"/>
          <w:szCs w:val="20"/>
          <w:lang w:eastAsia="fi-FI"/>
        </w:rPr>
        <w:t xml:space="preserve">Oppilaalla on oikeus saada maksutta opetukseen osallistumisen edellyttämät </w:t>
      </w:r>
      <w:r w:rsidRPr="003B67DC">
        <w:rPr>
          <w:rFonts w:ascii="Lucida Bright" w:hAnsi="Lucida Bright"/>
          <w:sz w:val="20"/>
          <w:szCs w:val="20"/>
        </w:rPr>
        <w:t>tulkitsemis- ja avustajapalvelut, muut opetuspalvelut sekä erityiset apuvälineet kaikilla tuen tasoilla</w:t>
      </w:r>
      <w:r w:rsidRPr="003B67DC">
        <w:rPr>
          <w:rStyle w:val="Alaviitteenviite"/>
          <w:rFonts w:ascii="Lucida Bright" w:hAnsi="Lucida Bright"/>
          <w:sz w:val="20"/>
          <w:szCs w:val="20"/>
        </w:rPr>
        <w:footnoteReference w:id="34"/>
      </w:r>
      <w:r w:rsidRPr="003B67DC">
        <w:rPr>
          <w:rFonts w:ascii="Lucida Bright" w:hAnsi="Lucida Bright"/>
          <w:sz w:val="20"/>
          <w:szCs w:val="20"/>
        </w:rPr>
        <w:t>.</w:t>
      </w:r>
      <w:r w:rsidRPr="003B67DC">
        <w:rPr>
          <w:rStyle w:val="Alaviitteenviite"/>
          <w:rFonts w:ascii="Lucida Bright" w:hAnsi="Lucida Bright"/>
          <w:sz w:val="20"/>
          <w:szCs w:val="20"/>
        </w:rPr>
        <w:t xml:space="preserve"> </w:t>
      </w:r>
      <w:r w:rsidRPr="003B67DC">
        <w:rPr>
          <w:rFonts w:ascii="Lucida Bright" w:hAnsi="Lucida Bright"/>
          <w:sz w:val="20"/>
          <w:szCs w:val="20"/>
        </w:rPr>
        <w:t xml:space="preserve">Tarkoituksena on turvata oppilaalle oppimisen ja koulunkäynnin perusedellytykset, esteettömyys ja mahdollisuus vuorovaikutukseen kaikkina koulupäivinä. </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Oppilaalle järjestetään tarvittaessa tulkitsemista esimerkiksi kuulovamman tai kielellisen erityisvaikeuden takia. Hän voi tarvita myös puhetta tukevia ja korvaavia kommunikaatiokeinoja, kuten erilaisia symbolijärjestelmiä. </w:t>
      </w:r>
      <w:r w:rsidRPr="003B67DC">
        <w:rPr>
          <w:rFonts w:ascii="Lucida Bright" w:hAnsi="Lucida Bright" w:cs="Arial"/>
          <w:sz w:val="20"/>
          <w:szCs w:val="20"/>
        </w:rPr>
        <w:t xml:space="preserve">Viittomakieltä käyttävien oppilaiden kommunikaation tukena voidaan tarvittaessa käyttää viittomakielen tulkkia tai viittomakielentaitoista avustajaa.  Eriasteisesti kuulovammaisten oppilaiden kohdalla tulkkauksen menetelmä saattaa olla myös jokin muu kuin viittomakielen tulkkaus. Oppilaan kielellisen erityisvaikeuden takia käytetään puhevammaisten tulkkia tai puhetta tukevia ja korvaavia menetelmiä hallitsevaa avustajaa. </w:t>
      </w:r>
      <w:r w:rsidRPr="003B67DC">
        <w:rPr>
          <w:rFonts w:ascii="Lucida Bright" w:hAnsi="Lucida Bright"/>
          <w:sz w:val="20"/>
          <w:szCs w:val="20"/>
        </w:rPr>
        <w:t>Myös opettaja voi tukea oppilaita kommunikoinnissa viittomien tai muiden symbolien avulla.</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Opettajan tehtävänä on suunnitella, opettaa, antaa tukea sekä arvioida oppilaan ja koko ryhmän oppimista ja työskentelyä. Avustaja ohjaa ja tukee oppilasta päivittäisissä tilanteissa oppimiseen ja koulunkäyntiin liittyvien tehtävien suorittamisessa opettajan tai muiden tuen ammattihenkilöiden ohjeiden mukaisesti. Opettajat ja avustajat suunnittelevat ja arvioivat työtään yhdessä sekä tarvittaessa muun henkilöstön kanssa. On tärkeää, että työn- ja vastuunjako on selkeä.</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Avustajan antama tuki edistää oppilaan itsenäistä selviytymistä ja omatoimisuutta sekä myönteisen itsetunnon kehittymistä. Avustajapalvelun tavoitteena on tukea yksittäistä oppilasta siten, että hän kykenee ottamaan yhä enemmän itse vastuuta oppimisestaan ja koulunkäynnistään. Avustajan antama tuki voidaan suunnata yksittäiselle oppilaalle tai koko opetusryhmälle.</w:t>
      </w:r>
    </w:p>
    <w:p w:rsidR="00F902F4" w:rsidRPr="003B67DC" w:rsidRDefault="00F902F4" w:rsidP="00F902F4">
      <w:pPr>
        <w:spacing w:after="0"/>
        <w:rPr>
          <w:rFonts w:ascii="Lucida Bright" w:hAnsi="Lucida Bright"/>
          <w:strike/>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Erityisten apuvälineiden tarve voi liittyä näkemiseen, kuulemiseen, liikkumiseen tai muuhun fyysiseen tarpeeseen. Se voi liittyä myös oppimisen erityistarpeisiin. Tällöin käytetään </w:t>
      </w:r>
      <w:r w:rsidRPr="003B67DC">
        <w:rPr>
          <w:rFonts w:ascii="Lucida Bright" w:hAnsi="Lucida Bright"/>
          <w:sz w:val="20"/>
          <w:szCs w:val="20"/>
        </w:rPr>
        <w:lastRenderedPageBreak/>
        <w:t>esimerkiksi erilaisia tietoteknisiä sovelluksia, äänikirjoja, matematiikan havainnollistamisen välineitä tai keskittymistä tukevia apuvälineitä. Oppilaan kanssa työskentelevät perehtyvät riittävästi opetukseen osallistumisen edellyttämien apuvälineiden käyttöön sekä ohjaavat oppilasta ja huoltajaa näiden käytössä yhteistyössä tuen muiden ammattihenkilöiden kanssa. Apuvälineitä käytetään suunnitelmallisesti ja niiden käyttöä ja tarvetta arvioidaan säännöllisesti.</w:t>
      </w:r>
    </w:p>
    <w:p w:rsidR="00F902F4" w:rsidRPr="003B67DC" w:rsidRDefault="00F902F4" w:rsidP="00F902F4">
      <w:pPr>
        <w:spacing w:after="0"/>
        <w:jc w:val="both"/>
        <w:rPr>
          <w:rFonts w:ascii="Lucida Bright" w:hAnsi="Lucida Bright"/>
          <w:sz w:val="20"/>
          <w:szCs w:val="20"/>
        </w:rPr>
      </w:pPr>
    </w:p>
    <w:p w:rsidR="00F902F4" w:rsidRPr="003B67DC"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Oppilaan kanssa työskentelevät suunnittelevat yhdessä </w:t>
      </w:r>
      <w:r w:rsidRPr="003B67DC">
        <w:rPr>
          <w:rFonts w:ascii="Lucida Bright" w:hAnsi="Lucida Bright"/>
          <w:sz w:val="20"/>
          <w:szCs w:val="20"/>
          <w:lang w:eastAsia="fi-FI"/>
        </w:rPr>
        <w:t xml:space="preserve">opetukseen osallistumisen edellyttämien palvelujen ja apuvälineiden käytön </w:t>
      </w:r>
      <w:r w:rsidRPr="003B67DC">
        <w:rPr>
          <w:rFonts w:ascii="Lucida Bright" w:hAnsi="Lucida Bright"/>
          <w:sz w:val="20"/>
          <w:szCs w:val="20"/>
        </w:rPr>
        <w:t xml:space="preserve">eri oppimistilanteissa hyödyntäen tarvittaessa muita asiantuntijoita. Oppilaan tukeminen voi edellyttää erityisosaamista, jota oman koulun henkilöstöllä ei ole riittävästi. Tällöin hyödynnetään esimerkiksi oppimis- ja ohjauskeskusten oppilaille tarjoamia palveluja ja henkilöstölle suunnattua koulutusta ja konsultaatiota. </w:t>
      </w:r>
    </w:p>
    <w:p w:rsidR="00F902F4" w:rsidRPr="003B67DC" w:rsidRDefault="00F902F4" w:rsidP="00F902F4">
      <w:pPr>
        <w:spacing w:after="0"/>
        <w:jc w:val="both"/>
        <w:rPr>
          <w:rFonts w:ascii="Lucida Bright" w:hAnsi="Lucida Bright"/>
          <w:b/>
          <w:sz w:val="20"/>
          <w:szCs w:val="20"/>
          <w:lang w:eastAsia="fi-FI"/>
        </w:rPr>
      </w:pPr>
    </w:p>
    <w:p w:rsidR="00F902F4" w:rsidRDefault="00F902F4" w:rsidP="00F902F4">
      <w:pPr>
        <w:spacing w:after="0"/>
        <w:ind w:left="426"/>
        <w:jc w:val="both"/>
        <w:rPr>
          <w:rFonts w:ascii="Lucida Bright" w:hAnsi="Lucida Bright"/>
          <w:sz w:val="20"/>
          <w:szCs w:val="20"/>
        </w:rPr>
      </w:pPr>
      <w:r w:rsidRPr="003B67DC">
        <w:rPr>
          <w:rFonts w:ascii="Lucida Bright" w:hAnsi="Lucida Bright"/>
          <w:sz w:val="20"/>
          <w:szCs w:val="20"/>
        </w:rPr>
        <w:t xml:space="preserve">Opetuksen järjestäjä päättää tulkitsemis- ja avustajapalveluista sekä muista opetuspalveluista ja erityisistä apuvälineistä.  Palveluiden ja apuvälineiden tarve ja määrä arvioidaan moniammatillisena yhteistyönä hyödyntäen oppilaan ja huoltajan antamia tietoja ja mahdollisten koulun ulkopuolisten asiantuntijoiden lausuntoja. Tehostettua tukea saavan oppilaan palveluiden ja apuvälineiden tarve arvioidaan pedagogisessa arviossa.  </w:t>
      </w:r>
      <w:r w:rsidRPr="00386C28">
        <w:rPr>
          <w:rFonts w:ascii="Lucida Bright" w:hAnsi="Lucida Bright"/>
          <w:sz w:val="20"/>
          <w:szCs w:val="20"/>
        </w:rPr>
        <w:t>Erityistä tukea saavan oppilaan palveluiden ja erityisten apuvälineiden tarve arvioidaan pedagogisessa selvityksessä ja niistä päätetään erityisen tuen päätöksessä. Yleistä ja tehostettua tukea</w:t>
      </w:r>
      <w:r w:rsidRPr="003B67DC">
        <w:rPr>
          <w:rFonts w:ascii="Lucida Bright" w:hAnsi="Lucida Bright"/>
          <w:sz w:val="20"/>
          <w:szCs w:val="20"/>
        </w:rPr>
        <w:t xml:space="preserve"> saavalle oppilaalle mahdollisista palveluista ja erityisistä apuvälineistä tehdään hallintopäätös. Palveluiden ja apuvälineiden käyttö kuvataan oppimissuunnitelmassa tai HOJKSissa.</w:t>
      </w:r>
    </w:p>
    <w:p w:rsidR="00DE5B47" w:rsidRDefault="00DE5B47" w:rsidP="00F902F4">
      <w:pPr>
        <w:spacing w:after="0"/>
        <w:ind w:left="426"/>
        <w:jc w:val="both"/>
        <w:rPr>
          <w:rFonts w:ascii="Lucida Bright" w:hAnsi="Lucida Bright"/>
          <w:sz w:val="20"/>
          <w:szCs w:val="20"/>
        </w:rPr>
      </w:pPr>
    </w:p>
    <w:p w:rsidR="006D047A" w:rsidRDefault="006D047A" w:rsidP="00DE5B47">
      <w:pPr>
        <w:spacing w:after="0"/>
        <w:ind w:left="426"/>
        <w:jc w:val="both"/>
        <w:rPr>
          <w:rFonts w:ascii="Lucida Bright" w:hAnsi="Lucida Bright"/>
          <w:bCs/>
          <w:i/>
          <w:iCs/>
          <w:color w:val="FF0000"/>
          <w:sz w:val="20"/>
          <w:szCs w:val="20"/>
        </w:rPr>
      </w:pPr>
    </w:p>
    <w:p w:rsidR="006D047A" w:rsidRPr="007C33AC" w:rsidRDefault="006D047A" w:rsidP="00DE5B47">
      <w:pPr>
        <w:spacing w:after="0"/>
        <w:ind w:left="426"/>
        <w:jc w:val="both"/>
        <w:rPr>
          <w:rFonts w:ascii="Lucida Bright" w:hAnsi="Lucida Bright"/>
          <w:b/>
          <w:bCs/>
          <w:i/>
          <w:iCs/>
          <w:sz w:val="20"/>
          <w:szCs w:val="20"/>
        </w:rPr>
      </w:pPr>
      <w:r w:rsidRPr="007C33AC">
        <w:rPr>
          <w:rFonts w:ascii="Lucida Bright" w:hAnsi="Lucida Bright"/>
          <w:b/>
          <w:bCs/>
          <w:i/>
          <w:iCs/>
          <w:sz w:val="20"/>
          <w:szCs w:val="20"/>
        </w:rPr>
        <w:t>Porin kaupunki</w:t>
      </w:r>
    </w:p>
    <w:p w:rsidR="006D047A" w:rsidRPr="007C33AC" w:rsidRDefault="00BA191F" w:rsidP="00DE5B47">
      <w:pPr>
        <w:spacing w:after="0"/>
        <w:ind w:left="426"/>
        <w:jc w:val="both"/>
        <w:rPr>
          <w:rFonts w:ascii="Lucida Bright" w:hAnsi="Lucida Bright"/>
          <w:bCs/>
          <w:i/>
          <w:iCs/>
          <w:sz w:val="20"/>
          <w:szCs w:val="20"/>
        </w:rPr>
      </w:pPr>
      <w:r w:rsidRPr="007C33AC">
        <w:rPr>
          <w:rFonts w:ascii="Lucida Bright" w:hAnsi="Lucida Bright"/>
          <w:bCs/>
          <w:i/>
          <w:iCs/>
          <w:sz w:val="20"/>
          <w:szCs w:val="20"/>
        </w:rPr>
        <w:t>Erityistä tukea saavan oppilaan palveluiden ja erityisten apuvälineiden tarve arvioidaan pedagogisessa selvityksessä, jonka liitteenä ovat mahdolliset asiantuntijoiden lausunnot.</w:t>
      </w:r>
    </w:p>
    <w:p w:rsidR="00DE5B47" w:rsidRPr="007C33AC" w:rsidRDefault="00FA32DA" w:rsidP="00DE5B47">
      <w:pPr>
        <w:spacing w:after="0"/>
        <w:ind w:left="426"/>
        <w:jc w:val="both"/>
        <w:rPr>
          <w:rFonts w:ascii="Lucida Bright" w:hAnsi="Lucida Bright"/>
          <w:bCs/>
          <w:i/>
          <w:iCs/>
          <w:sz w:val="20"/>
          <w:szCs w:val="20"/>
        </w:rPr>
      </w:pPr>
      <w:r w:rsidRPr="007C33AC">
        <w:rPr>
          <w:rFonts w:ascii="Lucida Bright" w:hAnsi="Lucida Bright"/>
          <w:bCs/>
          <w:i/>
          <w:iCs/>
          <w:sz w:val="20"/>
          <w:szCs w:val="20"/>
        </w:rPr>
        <w:t>Sivistys</w:t>
      </w:r>
      <w:r w:rsidR="00DE5B47" w:rsidRPr="007C33AC">
        <w:rPr>
          <w:rFonts w:ascii="Lucida Bright" w:hAnsi="Lucida Bright"/>
          <w:bCs/>
          <w:i/>
          <w:iCs/>
          <w:sz w:val="20"/>
          <w:szCs w:val="20"/>
        </w:rPr>
        <w:t>toim</w:t>
      </w:r>
      <w:r w:rsidR="00386C28" w:rsidRPr="007C33AC">
        <w:rPr>
          <w:rFonts w:ascii="Lucida Bright" w:hAnsi="Lucida Bright"/>
          <w:bCs/>
          <w:i/>
          <w:iCs/>
          <w:sz w:val="20"/>
          <w:szCs w:val="20"/>
        </w:rPr>
        <w:t>i</w:t>
      </w:r>
      <w:r w:rsidR="00DE5B47" w:rsidRPr="007C33AC">
        <w:rPr>
          <w:rFonts w:ascii="Lucida Bright" w:hAnsi="Lucida Bright"/>
          <w:bCs/>
          <w:i/>
          <w:iCs/>
          <w:sz w:val="20"/>
          <w:szCs w:val="20"/>
        </w:rPr>
        <w:t xml:space="preserve"> koordinoi </w:t>
      </w:r>
      <w:r w:rsidR="00A74026" w:rsidRPr="007C33AC">
        <w:rPr>
          <w:rFonts w:ascii="Lucida Bright" w:hAnsi="Lucida Bright"/>
          <w:bCs/>
          <w:i/>
          <w:iCs/>
          <w:sz w:val="20"/>
          <w:szCs w:val="20"/>
        </w:rPr>
        <w:t xml:space="preserve">koulunkäyntiohjaajien sijoittamista </w:t>
      </w:r>
      <w:r w:rsidR="00260C6A" w:rsidRPr="007C33AC">
        <w:rPr>
          <w:rFonts w:ascii="Lucida Bright" w:hAnsi="Lucida Bright"/>
          <w:bCs/>
          <w:i/>
          <w:iCs/>
          <w:sz w:val="20"/>
          <w:szCs w:val="20"/>
        </w:rPr>
        <w:t>p</w:t>
      </w:r>
      <w:r w:rsidR="00E85B19" w:rsidRPr="007C33AC">
        <w:rPr>
          <w:rFonts w:ascii="Lucida Bright" w:hAnsi="Lucida Bright"/>
          <w:bCs/>
          <w:i/>
          <w:iCs/>
          <w:sz w:val="20"/>
          <w:szCs w:val="20"/>
        </w:rPr>
        <w:t>edagogisten selvitysten ja asiantuntijalausuntojen perusteella</w:t>
      </w:r>
      <w:r w:rsidR="00386C28" w:rsidRPr="007C33AC">
        <w:rPr>
          <w:rFonts w:ascii="Lucida Bright" w:hAnsi="Lucida Bright"/>
          <w:bCs/>
          <w:i/>
          <w:iCs/>
          <w:sz w:val="20"/>
          <w:szCs w:val="20"/>
        </w:rPr>
        <w:t>.</w:t>
      </w:r>
      <w:r w:rsidRPr="007C33AC">
        <w:rPr>
          <w:rFonts w:ascii="Lucida Bright" w:hAnsi="Lucida Bright"/>
          <w:bCs/>
          <w:i/>
          <w:iCs/>
          <w:sz w:val="20"/>
          <w:szCs w:val="20"/>
        </w:rPr>
        <w:t xml:space="preserve"> </w:t>
      </w:r>
      <w:r w:rsidR="00A74026" w:rsidRPr="007C33AC">
        <w:rPr>
          <w:rFonts w:ascii="Lucida Bright" w:hAnsi="Lucida Bright"/>
          <w:bCs/>
          <w:i/>
          <w:iCs/>
          <w:sz w:val="20"/>
          <w:szCs w:val="20"/>
        </w:rPr>
        <w:t xml:space="preserve">Koulunkäyntiohjaajan </w:t>
      </w:r>
      <w:r w:rsidR="00DE5B47" w:rsidRPr="007C33AC">
        <w:rPr>
          <w:rFonts w:ascii="Lucida Bright" w:hAnsi="Lucida Bright"/>
          <w:bCs/>
          <w:i/>
          <w:iCs/>
          <w:sz w:val="20"/>
          <w:szCs w:val="20"/>
        </w:rPr>
        <w:t>antaman tuen tulee edistää oppilaan itsenäistä selviytymistä ja omatoimisuutta.</w:t>
      </w:r>
    </w:p>
    <w:p w:rsidR="00A419A6" w:rsidRPr="007C33AC" w:rsidRDefault="00A419A6" w:rsidP="00DE5B47">
      <w:pPr>
        <w:spacing w:after="0"/>
        <w:ind w:left="426"/>
        <w:jc w:val="both"/>
        <w:rPr>
          <w:rFonts w:ascii="Lucida Bright" w:hAnsi="Lucida Bright"/>
          <w:bCs/>
          <w:i/>
          <w:iCs/>
          <w:sz w:val="20"/>
          <w:szCs w:val="20"/>
        </w:rPr>
      </w:pPr>
    </w:p>
    <w:p w:rsidR="00A419A6" w:rsidRPr="007C33AC" w:rsidRDefault="00A419A6" w:rsidP="00DE5B47">
      <w:pPr>
        <w:spacing w:after="0"/>
        <w:ind w:left="426"/>
        <w:jc w:val="both"/>
        <w:rPr>
          <w:rFonts w:ascii="Lucida Bright" w:hAnsi="Lucida Bright"/>
          <w:bCs/>
          <w:i/>
          <w:iCs/>
          <w:sz w:val="20"/>
          <w:szCs w:val="20"/>
        </w:rPr>
      </w:pPr>
      <w:r w:rsidRPr="007C33AC">
        <w:rPr>
          <w:rFonts w:ascii="Lucida Bright" w:hAnsi="Lucida Bright"/>
          <w:bCs/>
          <w:i/>
          <w:iCs/>
          <w:sz w:val="20"/>
          <w:szCs w:val="20"/>
        </w:rPr>
        <w:t xml:space="preserve">Mikäli oppilaan huoltaja ja koulu eivät pysty yhteisen kielen puuttumisen vuoksi keskustelemaan oppilaan koulunkäynnin järjestäminen kannalta keskeisistä asioista, voidaan apuna käyttää tulkkia. </w:t>
      </w:r>
    </w:p>
    <w:p w:rsidR="00A419A6" w:rsidRPr="007C33AC" w:rsidRDefault="00A419A6" w:rsidP="00DE5B47">
      <w:pPr>
        <w:spacing w:after="0"/>
        <w:ind w:left="426"/>
        <w:jc w:val="both"/>
        <w:rPr>
          <w:rFonts w:ascii="Lucida Bright" w:hAnsi="Lucida Bright"/>
          <w:bCs/>
          <w:i/>
          <w:iCs/>
          <w:sz w:val="20"/>
          <w:szCs w:val="20"/>
        </w:rPr>
      </w:pPr>
    </w:p>
    <w:p w:rsidR="00DE5B47" w:rsidRPr="007C33AC" w:rsidRDefault="00DE5B47" w:rsidP="00DE5B47">
      <w:pPr>
        <w:spacing w:after="0"/>
        <w:ind w:left="426"/>
        <w:jc w:val="both"/>
        <w:rPr>
          <w:rFonts w:ascii="Lucida Bright" w:hAnsi="Lucida Bright"/>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9"/>
      </w:tblGrid>
      <w:tr w:rsidR="00DE5B47" w:rsidRPr="007C33AC" w:rsidTr="006D047A">
        <w:trPr>
          <w:trHeight w:val="1601"/>
        </w:trPr>
        <w:tc>
          <w:tcPr>
            <w:tcW w:w="9079" w:type="dxa"/>
            <w:shd w:val="clear" w:color="auto" w:fill="auto"/>
          </w:tcPr>
          <w:p w:rsidR="00DE5B47" w:rsidRPr="007C33AC" w:rsidRDefault="00DE5B47" w:rsidP="00DE5B47">
            <w:pPr>
              <w:spacing w:after="0"/>
              <w:ind w:left="426"/>
              <w:jc w:val="both"/>
              <w:rPr>
                <w:rFonts w:ascii="Lucida Bright" w:hAnsi="Lucida Bright"/>
                <w:b/>
                <w:bCs/>
                <w:iCs/>
                <w:sz w:val="20"/>
                <w:szCs w:val="20"/>
              </w:rPr>
            </w:pPr>
          </w:p>
          <w:p w:rsidR="00DE5B47" w:rsidRPr="006624FF" w:rsidRDefault="00BA191F" w:rsidP="00BA191F">
            <w:pPr>
              <w:spacing w:after="0"/>
              <w:jc w:val="both"/>
              <w:rPr>
                <w:rFonts w:ascii="Lucida Bright" w:hAnsi="Lucida Bright"/>
                <w:b/>
                <w:bCs/>
                <w:iCs/>
                <w:color w:val="548DD4" w:themeColor="text2" w:themeTint="99"/>
                <w:sz w:val="20"/>
                <w:szCs w:val="20"/>
              </w:rPr>
            </w:pPr>
            <w:r w:rsidRPr="006624FF">
              <w:rPr>
                <w:rFonts w:ascii="Lucida Bright" w:hAnsi="Lucida Bright"/>
                <w:b/>
                <w:bCs/>
                <w:iCs/>
                <w:color w:val="548DD4" w:themeColor="text2" w:themeTint="99"/>
                <w:sz w:val="20"/>
                <w:szCs w:val="20"/>
              </w:rPr>
              <w:t xml:space="preserve">Porin Lyseon </w:t>
            </w:r>
            <w:r w:rsidR="00DE5B47" w:rsidRPr="006624FF">
              <w:rPr>
                <w:rFonts w:ascii="Lucida Bright" w:hAnsi="Lucida Bright"/>
                <w:b/>
                <w:bCs/>
                <w:iCs/>
                <w:color w:val="548DD4" w:themeColor="text2" w:themeTint="99"/>
                <w:sz w:val="20"/>
                <w:szCs w:val="20"/>
              </w:rPr>
              <w:t>koulu</w:t>
            </w:r>
          </w:p>
          <w:p w:rsidR="006F5B86" w:rsidRDefault="006F5B86" w:rsidP="006F5B86">
            <w:pPr>
              <w:pStyle w:val="Otsikko4"/>
              <w:rPr>
                <w:rFonts w:ascii="Lucida Bright" w:hAnsi="Lucida Bright"/>
                <w:b w:val="0"/>
                <w:i w:val="0"/>
                <w:color w:val="auto"/>
                <w:sz w:val="20"/>
                <w:szCs w:val="20"/>
                <w:lang w:eastAsia="fi-FI"/>
              </w:rPr>
            </w:pPr>
            <w:r w:rsidRPr="006F5B86">
              <w:rPr>
                <w:rFonts w:ascii="Lucida Bright" w:hAnsi="Lucida Bright"/>
                <w:b w:val="0"/>
                <w:i w:val="0"/>
                <w:color w:val="auto"/>
                <w:sz w:val="20"/>
                <w:szCs w:val="20"/>
                <w:lang w:eastAsia="fi-FI"/>
              </w:rPr>
              <w:t>Opetukseen osallistumisen edellyttämät palvelut ja apuvälineet</w:t>
            </w:r>
            <w:r>
              <w:rPr>
                <w:rFonts w:ascii="Lucida Bright" w:hAnsi="Lucida Bright"/>
                <w:b w:val="0"/>
                <w:i w:val="0"/>
                <w:color w:val="auto"/>
                <w:sz w:val="20"/>
                <w:szCs w:val="20"/>
                <w:lang w:eastAsia="fi-FI"/>
              </w:rPr>
              <w:t xml:space="preserve"> </w:t>
            </w:r>
            <w:r w:rsidRPr="006F5B86">
              <w:rPr>
                <w:rFonts w:ascii="Lucida Bright" w:hAnsi="Lucida Bright"/>
                <w:b w:val="0"/>
                <w:i w:val="0"/>
                <w:color w:val="auto"/>
                <w:sz w:val="20"/>
                <w:szCs w:val="20"/>
                <w:lang w:eastAsia="fi-FI"/>
              </w:rPr>
              <w:t>arvioidaan pedagogisessa selvityksessä, jonka liitteenä ovat mahdolliset asiantuntijoiden lausunnot.</w:t>
            </w:r>
            <w:r>
              <w:rPr>
                <w:rFonts w:ascii="Lucida Bright" w:hAnsi="Lucida Bright"/>
                <w:b w:val="0"/>
                <w:i w:val="0"/>
                <w:color w:val="auto"/>
                <w:sz w:val="20"/>
                <w:szCs w:val="20"/>
                <w:lang w:eastAsia="fi-FI"/>
              </w:rPr>
              <w:t xml:space="preserve"> Tämä tapahtuu yhteistyössä oppilaan ja hänen huoltajiensa kanssa. </w:t>
            </w:r>
          </w:p>
          <w:p w:rsidR="006F5B86" w:rsidRPr="006F5B86" w:rsidRDefault="006F5B86" w:rsidP="006F5B86">
            <w:pPr>
              <w:rPr>
                <w:lang w:eastAsia="fi-FI"/>
              </w:rPr>
            </w:pPr>
            <w:r>
              <w:rPr>
                <w:rFonts w:ascii="Lucida Bright" w:hAnsi="Lucida Bright"/>
                <w:sz w:val="20"/>
                <w:szCs w:val="20"/>
              </w:rPr>
              <w:t>T</w:t>
            </w:r>
            <w:r w:rsidRPr="003B67DC">
              <w:rPr>
                <w:rFonts w:ascii="Lucida Bright" w:hAnsi="Lucida Bright"/>
                <w:sz w:val="20"/>
                <w:szCs w:val="20"/>
              </w:rPr>
              <w:t>ulkitsemis- ja avustajapalveluista sekä muista opetuspalveluista ja erityisistä ap</w:t>
            </w:r>
            <w:r>
              <w:rPr>
                <w:rFonts w:ascii="Lucida Bright" w:hAnsi="Lucida Bright"/>
                <w:sz w:val="20"/>
                <w:szCs w:val="20"/>
              </w:rPr>
              <w:t>uvälineistä päättää opetuksen järjestäjä.</w:t>
            </w:r>
            <w:r w:rsidRPr="003B67DC">
              <w:rPr>
                <w:rFonts w:ascii="Lucida Bright" w:hAnsi="Lucida Bright"/>
                <w:sz w:val="20"/>
                <w:szCs w:val="20"/>
              </w:rPr>
              <w:t xml:space="preserve">  </w:t>
            </w:r>
          </w:p>
          <w:p w:rsidR="006F5B86" w:rsidRPr="003B67DC" w:rsidRDefault="006F5B86" w:rsidP="006F5B86">
            <w:pPr>
              <w:spacing w:after="0"/>
              <w:rPr>
                <w:rFonts w:ascii="Lucida Bright" w:hAnsi="Lucida Bright"/>
                <w:b/>
                <w:sz w:val="20"/>
                <w:szCs w:val="20"/>
                <w:lang w:eastAsia="fi-FI"/>
              </w:rPr>
            </w:pPr>
          </w:p>
          <w:p w:rsidR="00DE5B47" w:rsidRPr="007C33AC" w:rsidRDefault="00DE5B47" w:rsidP="008A33DB">
            <w:pPr>
              <w:spacing w:after="0"/>
              <w:jc w:val="both"/>
              <w:rPr>
                <w:rFonts w:ascii="Lucida Bright" w:hAnsi="Lucida Bright"/>
                <w:bCs/>
                <w:iCs/>
                <w:sz w:val="20"/>
                <w:szCs w:val="20"/>
              </w:rPr>
            </w:pPr>
          </w:p>
        </w:tc>
      </w:tr>
    </w:tbl>
    <w:p w:rsidR="00DE5B47" w:rsidRPr="007C33AC" w:rsidRDefault="00DE5B47" w:rsidP="00F902F4">
      <w:pPr>
        <w:spacing w:after="0"/>
        <w:ind w:left="426"/>
        <w:jc w:val="both"/>
        <w:rPr>
          <w:rFonts w:ascii="Lucida Bright" w:hAnsi="Lucida Bright"/>
          <w:sz w:val="20"/>
          <w:szCs w:val="20"/>
        </w:rPr>
      </w:pPr>
    </w:p>
    <w:p w:rsidR="00761C6D" w:rsidRPr="007C33AC" w:rsidRDefault="00761C6D" w:rsidP="00F902F4">
      <w:pPr>
        <w:spacing w:after="0"/>
        <w:ind w:left="426"/>
        <w:jc w:val="both"/>
        <w:rPr>
          <w:rFonts w:ascii="Lucida Bright" w:hAnsi="Lucida Bright"/>
          <w:i/>
          <w:sz w:val="20"/>
          <w:szCs w:val="20"/>
        </w:rPr>
      </w:pPr>
    </w:p>
    <w:p w:rsidR="00A419A6" w:rsidRPr="007C33AC" w:rsidRDefault="00A419A6" w:rsidP="00F902F4">
      <w:pPr>
        <w:spacing w:after="0"/>
        <w:ind w:left="426"/>
        <w:jc w:val="both"/>
        <w:rPr>
          <w:rFonts w:ascii="Lucida Bright" w:hAnsi="Lucida Bright"/>
          <w:i/>
          <w:sz w:val="20"/>
          <w:szCs w:val="20"/>
        </w:rPr>
      </w:pPr>
      <w:r w:rsidRPr="007C33AC">
        <w:rPr>
          <w:rFonts w:ascii="Lucida Bright" w:hAnsi="Lucida Bright"/>
          <w:i/>
          <w:sz w:val="20"/>
          <w:szCs w:val="20"/>
        </w:rPr>
        <w:t xml:space="preserve">Yleinen, tehostettu ja erityinen tuki </w:t>
      </w:r>
      <w:r w:rsidR="007C33AC">
        <w:rPr>
          <w:rFonts w:ascii="Lucida Bright" w:hAnsi="Lucida Bright"/>
          <w:i/>
          <w:sz w:val="20"/>
          <w:szCs w:val="20"/>
        </w:rPr>
        <w:t>kuvattuna kaaviona</w:t>
      </w:r>
    </w:p>
    <w:p w:rsidR="00A419A6" w:rsidRPr="007C33AC" w:rsidRDefault="00A419A6" w:rsidP="00F902F4">
      <w:pPr>
        <w:spacing w:after="0"/>
        <w:ind w:left="426"/>
        <w:jc w:val="both"/>
        <w:rPr>
          <w:rFonts w:ascii="Lucida Bright" w:hAnsi="Lucida Bright"/>
          <w:sz w:val="20"/>
          <w:szCs w:val="20"/>
        </w:rPr>
      </w:pPr>
    </w:p>
    <w:p w:rsidR="00A419A6" w:rsidRDefault="00A419A6" w:rsidP="00F902F4">
      <w:pPr>
        <w:spacing w:after="0"/>
        <w:ind w:left="426"/>
        <w:jc w:val="both"/>
        <w:rPr>
          <w:rFonts w:ascii="Lucida Bright" w:hAnsi="Lucida Bright"/>
          <w:sz w:val="20"/>
          <w:szCs w:val="20"/>
        </w:rPr>
      </w:pPr>
      <w:r>
        <w:rPr>
          <w:noProof/>
          <w:lang w:eastAsia="fi-FI"/>
        </w:rPr>
        <w:drawing>
          <wp:inline distT="0" distB="0" distL="0" distR="0" wp14:anchorId="511F674A" wp14:editId="3CCA7593">
            <wp:extent cx="6000355" cy="3947160"/>
            <wp:effectExtent l="0" t="0" r="635" b="0"/>
            <wp:docPr id="1" name="Kuva 1" descr="M:\OPSTYÖ\pyrami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PSTYÖ\pyramid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295" cy="3947778"/>
                    </a:xfrm>
                    <a:prstGeom prst="rect">
                      <a:avLst/>
                    </a:prstGeom>
                    <a:noFill/>
                    <a:ln>
                      <a:noFill/>
                    </a:ln>
                  </pic:spPr>
                </pic:pic>
              </a:graphicData>
            </a:graphic>
          </wp:inline>
        </w:drawing>
      </w:r>
    </w:p>
    <w:p w:rsidR="00A419A6" w:rsidRDefault="00A419A6" w:rsidP="00F902F4">
      <w:pPr>
        <w:spacing w:after="0"/>
        <w:ind w:left="426"/>
        <w:jc w:val="both"/>
        <w:rPr>
          <w:rFonts w:ascii="Lucida Bright" w:hAnsi="Lucida Bright"/>
          <w:sz w:val="20"/>
          <w:szCs w:val="20"/>
        </w:rPr>
      </w:pPr>
    </w:p>
    <w:p w:rsidR="00A419A6" w:rsidRDefault="00A419A6" w:rsidP="00F902F4">
      <w:pPr>
        <w:spacing w:after="0"/>
        <w:ind w:left="426"/>
        <w:jc w:val="both"/>
        <w:rPr>
          <w:rFonts w:ascii="Lucida Bright" w:hAnsi="Lucida Bright"/>
          <w:sz w:val="20"/>
          <w:szCs w:val="20"/>
        </w:rPr>
      </w:pPr>
    </w:p>
    <w:p w:rsidR="00A419A6" w:rsidRPr="003B67DC" w:rsidRDefault="00A419A6" w:rsidP="00F902F4">
      <w:pPr>
        <w:spacing w:after="0"/>
        <w:ind w:left="426"/>
        <w:jc w:val="both"/>
        <w:rPr>
          <w:rFonts w:ascii="Lucida Bright" w:hAnsi="Lucida Bright"/>
          <w:sz w:val="20"/>
          <w:szCs w:val="20"/>
        </w:rPr>
      </w:pPr>
    </w:p>
    <w:p w:rsidR="00F902F4" w:rsidRPr="003B67DC" w:rsidRDefault="00F902F4" w:rsidP="00F902F4">
      <w:pPr>
        <w:pStyle w:val="Otsikko3"/>
        <w:rPr>
          <w:rFonts w:ascii="Lucida Bright" w:eastAsia="Times New Roman" w:hAnsi="Lucida Bright"/>
          <w:color w:val="auto"/>
          <w:sz w:val="20"/>
          <w:szCs w:val="20"/>
          <w:lang w:eastAsia="fi-FI"/>
        </w:rPr>
      </w:pPr>
      <w:bookmarkStart w:id="20" w:name="_Toc413327070"/>
      <w:r w:rsidRPr="003B67DC">
        <w:rPr>
          <w:rFonts w:ascii="Lucida Bright" w:eastAsia="Times New Roman" w:hAnsi="Lucida Bright"/>
          <w:color w:val="auto"/>
          <w:sz w:val="20"/>
          <w:szCs w:val="20"/>
          <w:lang w:eastAsia="fi-FI"/>
        </w:rPr>
        <w:t>7.6 Paikallisesti päätettävät asiat</w:t>
      </w:r>
      <w:bookmarkEnd w:id="20"/>
    </w:p>
    <w:p w:rsidR="00F902F4" w:rsidRPr="003B67DC" w:rsidRDefault="00F902F4" w:rsidP="00F902F4">
      <w:pPr>
        <w:pStyle w:val="Luettelokappale"/>
        <w:shd w:val="clear" w:color="auto" w:fill="FFFFFF"/>
        <w:spacing w:after="0"/>
        <w:rPr>
          <w:rFonts w:ascii="Lucida Bright" w:eastAsia="Times New Roman" w:hAnsi="Lucida Bright" w:cs="Times New Roman"/>
          <w:b/>
          <w:sz w:val="20"/>
          <w:szCs w:val="20"/>
          <w:lang w:eastAsia="fi-FI"/>
        </w:rPr>
      </w:pPr>
    </w:p>
    <w:p w:rsidR="00F902F4" w:rsidRPr="003B67DC" w:rsidRDefault="00F902F4" w:rsidP="00F902F4">
      <w:pPr>
        <w:tabs>
          <w:tab w:val="left" w:pos="426"/>
        </w:tabs>
        <w:spacing w:after="0"/>
        <w:ind w:left="426"/>
        <w:rPr>
          <w:rFonts w:ascii="Lucida Bright" w:hAnsi="Lucida Bright"/>
          <w:sz w:val="20"/>
          <w:szCs w:val="20"/>
        </w:rPr>
      </w:pPr>
      <w:r w:rsidRPr="003B67DC">
        <w:rPr>
          <w:rFonts w:ascii="Lucida Bright" w:hAnsi="Lucida Bright"/>
          <w:sz w:val="20"/>
          <w:szCs w:val="20"/>
        </w:rPr>
        <w:t xml:space="preserve">Paikallisessa opetussuunnitelmassa päätetään ja kuvataan tuen järjestäminen käytännössä mahdollisimman konkreettisesti alla olevissa asioissa. </w:t>
      </w:r>
    </w:p>
    <w:p w:rsidR="00F902F4" w:rsidRPr="003B67DC" w:rsidRDefault="00F902F4" w:rsidP="00F902F4">
      <w:pPr>
        <w:spacing w:after="0"/>
        <w:rPr>
          <w:rFonts w:ascii="Lucida Bright" w:hAnsi="Lucida Bright"/>
          <w:sz w:val="20"/>
          <w:szCs w:val="20"/>
        </w:rPr>
      </w:pPr>
    </w:p>
    <w:p w:rsidR="00F902F4" w:rsidRPr="009A67E7" w:rsidRDefault="00F902F4" w:rsidP="00A419A6">
      <w:pPr>
        <w:spacing w:after="0"/>
        <w:ind w:left="426"/>
        <w:rPr>
          <w:rFonts w:ascii="Lucida Bright" w:hAnsi="Lucida Bright"/>
          <w:sz w:val="20"/>
          <w:szCs w:val="20"/>
        </w:rPr>
      </w:pPr>
      <w:r w:rsidRPr="003B67DC">
        <w:rPr>
          <w:rFonts w:ascii="Lucida Bright" w:hAnsi="Lucida Bright"/>
          <w:sz w:val="20"/>
          <w:szCs w:val="20"/>
        </w:rPr>
        <w:t xml:space="preserve">Oppimisen ja koulunkäynnin tuen käytännön järjestämiseen liittyvät keskeiset paikalliset </w:t>
      </w:r>
      <w:r w:rsidRPr="009A67E7">
        <w:rPr>
          <w:rFonts w:ascii="Lucida Bright" w:hAnsi="Lucida Bright"/>
          <w:sz w:val="20"/>
          <w:szCs w:val="20"/>
        </w:rPr>
        <w:t>linjaukset</w:t>
      </w:r>
    </w:p>
    <w:p w:rsidR="001F2165" w:rsidRPr="00A419A6" w:rsidRDefault="00F902F4" w:rsidP="00A419A6">
      <w:pPr>
        <w:pStyle w:val="Luettelokappale"/>
        <w:numPr>
          <w:ilvl w:val="0"/>
          <w:numId w:val="4"/>
        </w:numPr>
        <w:spacing w:after="0"/>
        <w:rPr>
          <w:rFonts w:ascii="Lucida Bright" w:hAnsi="Lucida Bright"/>
          <w:sz w:val="20"/>
          <w:szCs w:val="20"/>
        </w:rPr>
      </w:pPr>
      <w:r w:rsidRPr="009A67E7">
        <w:rPr>
          <w:rFonts w:ascii="Lucida Bright" w:hAnsi="Lucida Bright"/>
          <w:sz w:val="20"/>
          <w:szCs w:val="20"/>
        </w:rPr>
        <w:t>ennaltaehkäisevän työn ja varhaisen puuttumisen toimintamallit (loppu omaksi kohdakseen)</w:t>
      </w:r>
    </w:p>
    <w:p w:rsidR="00F902F4" w:rsidRPr="00A419A6" w:rsidRDefault="00F902F4" w:rsidP="00F902F4">
      <w:pPr>
        <w:pStyle w:val="Luettelokappale"/>
        <w:numPr>
          <w:ilvl w:val="0"/>
          <w:numId w:val="4"/>
        </w:numPr>
        <w:spacing w:after="0"/>
        <w:rPr>
          <w:rFonts w:ascii="Lucida Bright" w:hAnsi="Lucida Bright"/>
          <w:sz w:val="20"/>
          <w:szCs w:val="20"/>
        </w:rPr>
      </w:pPr>
      <w:r w:rsidRPr="009A67E7">
        <w:rPr>
          <w:rFonts w:ascii="Lucida Bright" w:hAnsi="Lucida Bright"/>
          <w:sz w:val="20"/>
          <w:szCs w:val="20"/>
        </w:rPr>
        <w:t>toiminta ja yhteistyö nivelvaiheissa</w:t>
      </w:r>
      <w:r w:rsidR="004E5375" w:rsidRPr="009A67E7">
        <w:rPr>
          <w:rFonts w:ascii="Lucida Bright" w:hAnsi="Lucida Bright"/>
          <w:sz w:val="20"/>
          <w:szCs w:val="20"/>
        </w:rPr>
        <w:t xml:space="preserve"> </w:t>
      </w:r>
    </w:p>
    <w:p w:rsidR="00F902F4" w:rsidRPr="009A67E7" w:rsidRDefault="00F902F4" w:rsidP="00F902F4">
      <w:pPr>
        <w:pStyle w:val="Luettelokappale"/>
        <w:numPr>
          <w:ilvl w:val="0"/>
          <w:numId w:val="4"/>
        </w:numPr>
        <w:spacing w:after="0"/>
        <w:rPr>
          <w:rFonts w:ascii="Lucida Bright" w:hAnsi="Lucida Bright"/>
          <w:sz w:val="20"/>
          <w:szCs w:val="20"/>
        </w:rPr>
      </w:pPr>
      <w:r w:rsidRPr="009A67E7">
        <w:rPr>
          <w:rFonts w:ascii="Lucida Bright" w:hAnsi="Lucida Bright"/>
          <w:sz w:val="20"/>
          <w:szCs w:val="20"/>
        </w:rPr>
        <w:t>oppimisen ja koulunkäynnin tuen tarpeiden suunnitelmallinen seulonta tuen järjestämiseksi</w:t>
      </w:r>
      <w:r w:rsidR="00AD1070" w:rsidRPr="009A67E7">
        <w:rPr>
          <w:rFonts w:ascii="Lucida Bright" w:hAnsi="Lucida Bright"/>
          <w:sz w:val="20"/>
          <w:szCs w:val="20"/>
        </w:rPr>
        <w:t xml:space="preserve">. </w:t>
      </w:r>
    </w:p>
    <w:p w:rsidR="00420B80" w:rsidRPr="009A67E7" w:rsidRDefault="00F902F4" w:rsidP="00F902F4">
      <w:pPr>
        <w:pStyle w:val="Luettelokappale"/>
        <w:numPr>
          <w:ilvl w:val="0"/>
          <w:numId w:val="4"/>
        </w:numPr>
        <w:spacing w:after="0"/>
        <w:rPr>
          <w:rFonts w:ascii="Lucida Bright" w:hAnsi="Lucida Bright"/>
          <w:sz w:val="20"/>
          <w:szCs w:val="20"/>
        </w:rPr>
      </w:pPr>
      <w:r w:rsidRPr="009A67E7">
        <w:rPr>
          <w:rFonts w:ascii="Lucida Bright" w:hAnsi="Lucida Bright"/>
          <w:sz w:val="20"/>
          <w:szCs w:val="20"/>
        </w:rPr>
        <w:t xml:space="preserve">yhteistyö, vastuut ja työnjako opetustoimessa sekä muiden hallintokuntien </w:t>
      </w:r>
      <w:r w:rsidRPr="009A67E7">
        <w:rPr>
          <w:rFonts w:ascii="Lucida Bright" w:hAnsi="Lucida Bright"/>
          <w:color w:val="000000" w:themeColor="text1"/>
          <w:sz w:val="20"/>
          <w:szCs w:val="20"/>
        </w:rPr>
        <w:t xml:space="preserve">kanssa </w:t>
      </w:r>
      <w:r w:rsidR="004E5375" w:rsidRPr="009A67E7">
        <w:rPr>
          <w:rFonts w:ascii="Lucida Bright" w:hAnsi="Lucida Bright"/>
          <w:color w:val="FF0000"/>
          <w:sz w:val="20"/>
          <w:szCs w:val="20"/>
        </w:rPr>
        <w:t xml:space="preserve">7.1 </w:t>
      </w:r>
    </w:p>
    <w:p w:rsidR="00F902F4" w:rsidRPr="00420B80" w:rsidRDefault="00F902F4" w:rsidP="00F902F4">
      <w:pPr>
        <w:pStyle w:val="Luettelokappale"/>
        <w:numPr>
          <w:ilvl w:val="0"/>
          <w:numId w:val="4"/>
        </w:numPr>
        <w:spacing w:after="0"/>
        <w:rPr>
          <w:rFonts w:ascii="Lucida Bright" w:hAnsi="Lucida Bright"/>
          <w:sz w:val="20"/>
          <w:szCs w:val="20"/>
        </w:rPr>
      </w:pPr>
      <w:r w:rsidRPr="00420B80">
        <w:rPr>
          <w:rFonts w:ascii="Lucida Bright" w:hAnsi="Lucida Bright"/>
          <w:sz w:val="20"/>
          <w:szCs w:val="20"/>
        </w:rPr>
        <w:t xml:space="preserve">yhteistyö oppilashuollon palveluista vastaavien ja muiden tarvittavien asiantuntijoiden kanssa tuen tarpeen arvioinnissa, tuen suunnittelussa, järjestämisessä sekä käytännön toteuttamisessa </w:t>
      </w:r>
      <w:r w:rsidR="004E5375" w:rsidRPr="00A419A6">
        <w:rPr>
          <w:rFonts w:ascii="Lucida Bright" w:hAnsi="Lucida Bright"/>
          <w:sz w:val="20"/>
          <w:szCs w:val="20"/>
        </w:rPr>
        <w:t>(yleisen mukaan, selvityksessä oma kohta)</w:t>
      </w:r>
    </w:p>
    <w:p w:rsidR="00A419A6" w:rsidRDefault="00F902F4" w:rsidP="00F902F4">
      <w:pPr>
        <w:pStyle w:val="Luettelokappale"/>
        <w:numPr>
          <w:ilvl w:val="0"/>
          <w:numId w:val="4"/>
        </w:numPr>
        <w:spacing w:after="0"/>
        <w:rPr>
          <w:rFonts w:ascii="Lucida Bright" w:hAnsi="Lucida Bright"/>
          <w:sz w:val="20"/>
          <w:szCs w:val="20"/>
        </w:rPr>
      </w:pPr>
      <w:r w:rsidRPr="00A419A6">
        <w:rPr>
          <w:rFonts w:ascii="Lucida Bright" w:hAnsi="Lucida Bright"/>
          <w:sz w:val="20"/>
          <w:szCs w:val="20"/>
        </w:rPr>
        <w:t xml:space="preserve">kotien kanssa tehtävän yhteistyön keskeiset toimintaperiaatteet oppimisen ja koulunkäynnin tuen kysymyksissä </w:t>
      </w:r>
      <w:r w:rsidR="004E5375" w:rsidRPr="00A419A6">
        <w:rPr>
          <w:rFonts w:ascii="Lucida Bright" w:hAnsi="Lucida Bright"/>
          <w:sz w:val="20"/>
          <w:szCs w:val="20"/>
        </w:rPr>
        <w:t xml:space="preserve"> </w:t>
      </w:r>
      <w:r w:rsidR="003E4824" w:rsidRPr="00A419A6">
        <w:rPr>
          <w:rFonts w:ascii="Lucida Bright" w:hAnsi="Lucida Bright"/>
          <w:sz w:val="20"/>
          <w:szCs w:val="20"/>
        </w:rPr>
        <w:t xml:space="preserve"> </w:t>
      </w:r>
    </w:p>
    <w:p w:rsidR="00F902F4" w:rsidRPr="00A419A6" w:rsidRDefault="00F902F4" w:rsidP="00F902F4">
      <w:pPr>
        <w:pStyle w:val="Luettelokappale"/>
        <w:numPr>
          <w:ilvl w:val="0"/>
          <w:numId w:val="4"/>
        </w:numPr>
        <w:spacing w:after="0"/>
        <w:rPr>
          <w:rFonts w:ascii="Lucida Bright" w:hAnsi="Lucida Bright"/>
          <w:sz w:val="20"/>
          <w:szCs w:val="20"/>
        </w:rPr>
      </w:pPr>
      <w:r w:rsidRPr="00A419A6">
        <w:rPr>
          <w:rFonts w:ascii="Lucida Bright" w:hAnsi="Lucida Bright"/>
          <w:sz w:val="20"/>
          <w:szCs w:val="20"/>
        </w:rPr>
        <w:t>oppimisen ja koulunkäynnin tukeen liittyvät toimivaltuudet eri hallintopäätöksissä</w:t>
      </w:r>
      <w:r w:rsidR="004E5375" w:rsidRPr="00A419A6">
        <w:rPr>
          <w:rFonts w:ascii="Lucida Bright" w:hAnsi="Lucida Bright"/>
          <w:sz w:val="20"/>
          <w:szCs w:val="20"/>
        </w:rPr>
        <w:t xml:space="preserve"> </w:t>
      </w:r>
    </w:p>
    <w:p w:rsidR="00A42963" w:rsidRDefault="00A42963" w:rsidP="00A42963">
      <w:pPr>
        <w:spacing w:after="0"/>
        <w:rPr>
          <w:rFonts w:ascii="Lucida Bright" w:hAnsi="Lucida Bright"/>
          <w:sz w:val="20"/>
          <w:szCs w:val="20"/>
        </w:rPr>
      </w:pPr>
    </w:p>
    <w:p w:rsidR="00F902F4" w:rsidRPr="003B67DC" w:rsidRDefault="00F902F4" w:rsidP="00F902F4">
      <w:pPr>
        <w:spacing w:after="0"/>
        <w:ind w:firstLine="360"/>
        <w:rPr>
          <w:rFonts w:ascii="Lucida Bright" w:hAnsi="Lucida Bright"/>
          <w:sz w:val="20"/>
          <w:szCs w:val="20"/>
        </w:rPr>
      </w:pPr>
      <w:r w:rsidRPr="003B67DC">
        <w:rPr>
          <w:rFonts w:ascii="Lucida Bright" w:hAnsi="Lucida Bright"/>
          <w:sz w:val="20"/>
          <w:szCs w:val="20"/>
        </w:rPr>
        <w:t xml:space="preserve">Yleinen tuki </w:t>
      </w:r>
    </w:p>
    <w:p w:rsidR="00F902F4" w:rsidRPr="003B67DC" w:rsidRDefault="00F902F4" w:rsidP="00F902F4">
      <w:pPr>
        <w:pStyle w:val="Luettelokappale"/>
        <w:numPr>
          <w:ilvl w:val="0"/>
          <w:numId w:val="5"/>
        </w:numPr>
        <w:spacing w:after="0"/>
        <w:rPr>
          <w:rFonts w:ascii="Lucida Bright" w:hAnsi="Lucida Bright"/>
          <w:sz w:val="20"/>
          <w:szCs w:val="20"/>
        </w:rPr>
      </w:pPr>
      <w:r w:rsidRPr="003B67DC">
        <w:rPr>
          <w:rFonts w:ascii="Lucida Bright" w:hAnsi="Lucida Bright"/>
          <w:sz w:val="20"/>
          <w:szCs w:val="20"/>
        </w:rPr>
        <w:t xml:space="preserve">yleisen tuen käytännön järjestäminen </w:t>
      </w:r>
    </w:p>
    <w:p w:rsidR="00F902F4" w:rsidRPr="003B67DC" w:rsidRDefault="00F902F4" w:rsidP="00F902F4">
      <w:pPr>
        <w:pStyle w:val="Luettelokappale"/>
        <w:numPr>
          <w:ilvl w:val="0"/>
          <w:numId w:val="5"/>
        </w:numPr>
        <w:spacing w:after="0"/>
        <w:rPr>
          <w:rFonts w:ascii="Lucida Bright" w:hAnsi="Lucida Bright"/>
          <w:sz w:val="20"/>
          <w:szCs w:val="20"/>
        </w:rPr>
      </w:pPr>
      <w:r w:rsidRPr="003B67DC">
        <w:rPr>
          <w:rFonts w:ascii="Lucida Bright" w:hAnsi="Lucida Bright"/>
          <w:sz w:val="20"/>
          <w:szCs w:val="20"/>
        </w:rPr>
        <w:t xml:space="preserve">yhteistyö, vastuut ja työnjako eri toimijoiden kesken </w:t>
      </w:r>
    </w:p>
    <w:p w:rsidR="00F902F4" w:rsidRPr="003B67DC" w:rsidRDefault="00F902F4" w:rsidP="00F902F4">
      <w:pPr>
        <w:pStyle w:val="Luettelokappale"/>
        <w:numPr>
          <w:ilvl w:val="0"/>
          <w:numId w:val="5"/>
        </w:numPr>
        <w:spacing w:after="0"/>
        <w:rPr>
          <w:rFonts w:ascii="Lucida Bright" w:hAnsi="Lucida Bright"/>
          <w:sz w:val="20"/>
          <w:szCs w:val="20"/>
        </w:rPr>
      </w:pPr>
      <w:r w:rsidRPr="003B67DC">
        <w:rPr>
          <w:rFonts w:ascii="Lucida Bright" w:hAnsi="Lucida Bright"/>
          <w:sz w:val="20"/>
          <w:szCs w:val="20"/>
        </w:rPr>
        <w:lastRenderedPageBreak/>
        <w:t>yhteistyö oppilaan ja huoltajan kanssa</w:t>
      </w:r>
    </w:p>
    <w:p w:rsidR="00F902F4" w:rsidRPr="003B67DC" w:rsidRDefault="00F902F4" w:rsidP="00F902F4">
      <w:pPr>
        <w:pStyle w:val="Luettelokappale"/>
        <w:spacing w:after="0"/>
        <w:rPr>
          <w:rFonts w:ascii="Lucida Bright" w:hAnsi="Lucida Bright"/>
          <w:sz w:val="20"/>
          <w:szCs w:val="20"/>
        </w:rPr>
      </w:pPr>
    </w:p>
    <w:p w:rsidR="00F902F4" w:rsidRPr="003B67DC" w:rsidRDefault="00F902F4" w:rsidP="00F902F4">
      <w:pPr>
        <w:spacing w:after="0"/>
        <w:ind w:firstLine="360"/>
        <w:rPr>
          <w:rFonts w:ascii="Lucida Bright" w:hAnsi="Lucida Bright"/>
          <w:sz w:val="20"/>
          <w:szCs w:val="20"/>
        </w:rPr>
      </w:pPr>
      <w:r w:rsidRPr="003B67DC">
        <w:rPr>
          <w:rFonts w:ascii="Lucida Bright" w:hAnsi="Lucida Bright"/>
          <w:sz w:val="20"/>
          <w:szCs w:val="20"/>
        </w:rPr>
        <w:t>Tehostettu tuki</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tehostetun tuen käytännön järjestäminen</w:t>
      </w:r>
    </w:p>
    <w:p w:rsidR="00F902F4" w:rsidRPr="00A419A6"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pedagogisen arvion laadintaan liittyvät käytänteet</w:t>
      </w:r>
      <w:r w:rsidR="004E5375">
        <w:rPr>
          <w:rFonts w:ascii="Lucida Bright" w:hAnsi="Lucida Bright"/>
          <w:sz w:val="20"/>
          <w:szCs w:val="20"/>
        </w:rPr>
        <w:t xml:space="preserve"> </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 xml:space="preserve">toimintatavat oppilaan tehostetun tuen aloittamisessa, toteuttamisessa ja päättämisessä </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oppimissuunnitelman laadintaan, arviointiin ja tarkistamiseen liittyvät käytänteet</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yhteistyö, vastuut ja työnjako eri toimijoiden kesken pedagogisen arvion ja oppimissuunnitelman laadinnassa, tehostetun tuen järjestämisessä sekä tuen vaikutusten seurannassa ja arvioinnissa</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menettelytavat ja yhteistyö oppilaan ja huoltajan kanssa pedagogisen arvion ja oppimissuunnitelman laadinnassa, tehostetun tuen järjestämisessä sekä tuen vaikutusten seurannassa ja arvioinnissa</w:t>
      </w:r>
    </w:p>
    <w:p w:rsidR="00F902F4" w:rsidRPr="003B67DC" w:rsidRDefault="00F902F4" w:rsidP="00F902F4">
      <w:pPr>
        <w:pStyle w:val="Luettelokappale"/>
        <w:spacing w:after="0"/>
        <w:rPr>
          <w:rFonts w:ascii="Lucida Bright" w:hAnsi="Lucida Bright"/>
          <w:sz w:val="20"/>
          <w:szCs w:val="20"/>
        </w:rPr>
      </w:pPr>
    </w:p>
    <w:p w:rsidR="00F902F4" w:rsidRPr="003B67DC" w:rsidRDefault="00F902F4" w:rsidP="00F902F4">
      <w:pPr>
        <w:spacing w:after="0"/>
        <w:ind w:firstLine="360"/>
        <w:rPr>
          <w:rFonts w:ascii="Lucida Bright" w:hAnsi="Lucida Bright"/>
          <w:sz w:val="20"/>
          <w:szCs w:val="20"/>
        </w:rPr>
      </w:pPr>
      <w:r w:rsidRPr="003B67DC">
        <w:rPr>
          <w:rFonts w:ascii="Lucida Bright" w:hAnsi="Lucida Bright"/>
          <w:sz w:val="20"/>
          <w:szCs w:val="20"/>
        </w:rPr>
        <w:t>Erityinen tuki</w:t>
      </w:r>
    </w:p>
    <w:p w:rsidR="00F902F4" w:rsidRPr="003B67DC" w:rsidRDefault="00F902F4" w:rsidP="00F902F4">
      <w:pPr>
        <w:pStyle w:val="Luettelokappale"/>
        <w:numPr>
          <w:ilvl w:val="0"/>
          <w:numId w:val="7"/>
        </w:numPr>
        <w:spacing w:after="0"/>
        <w:rPr>
          <w:rFonts w:ascii="Lucida Bright" w:hAnsi="Lucida Bright"/>
          <w:sz w:val="20"/>
          <w:szCs w:val="20"/>
        </w:rPr>
      </w:pPr>
      <w:r w:rsidRPr="003B67DC">
        <w:rPr>
          <w:rFonts w:ascii="Lucida Bright" w:hAnsi="Lucida Bright"/>
          <w:sz w:val="20"/>
          <w:szCs w:val="20"/>
        </w:rPr>
        <w:t>erityisen tuen käytännön järjestäminen</w:t>
      </w:r>
    </w:p>
    <w:p w:rsidR="00F902F4" w:rsidRPr="00A419A6" w:rsidRDefault="00F902F4" w:rsidP="00F902F4">
      <w:pPr>
        <w:pStyle w:val="Luettelokappale"/>
        <w:numPr>
          <w:ilvl w:val="0"/>
          <w:numId w:val="7"/>
        </w:numPr>
        <w:spacing w:after="0"/>
        <w:rPr>
          <w:rFonts w:ascii="Lucida Bright" w:hAnsi="Lucida Bright"/>
          <w:sz w:val="20"/>
          <w:szCs w:val="20"/>
        </w:rPr>
      </w:pPr>
      <w:r w:rsidRPr="003B67DC">
        <w:rPr>
          <w:rFonts w:ascii="Lucida Bright" w:hAnsi="Lucida Bright"/>
          <w:sz w:val="20"/>
          <w:szCs w:val="20"/>
        </w:rPr>
        <w:t>pedagogisen selvityksen laadintaan liittyvät käytänteet</w:t>
      </w:r>
      <w:r w:rsidR="0059545B">
        <w:rPr>
          <w:rFonts w:ascii="Lucida Bright" w:hAnsi="Lucida Bright"/>
          <w:sz w:val="20"/>
          <w:szCs w:val="20"/>
        </w:rPr>
        <w:t xml:space="preserve"> </w:t>
      </w:r>
    </w:p>
    <w:p w:rsidR="00F902F4" w:rsidRPr="00A419A6" w:rsidRDefault="00F902F4" w:rsidP="00A419A6">
      <w:pPr>
        <w:pStyle w:val="Luettelokappale"/>
        <w:numPr>
          <w:ilvl w:val="0"/>
          <w:numId w:val="7"/>
        </w:numPr>
        <w:spacing w:after="0"/>
        <w:rPr>
          <w:rFonts w:ascii="Lucida Bright" w:hAnsi="Lucida Bright"/>
          <w:sz w:val="20"/>
          <w:szCs w:val="20"/>
        </w:rPr>
      </w:pPr>
      <w:r w:rsidRPr="003B67DC">
        <w:rPr>
          <w:rFonts w:ascii="Lucida Bright" w:hAnsi="Lucida Bright"/>
          <w:sz w:val="20"/>
          <w:szCs w:val="20"/>
        </w:rPr>
        <w:t>oppilaan ja huoltajan kuulemiseen liittyvä menettely</w:t>
      </w:r>
      <w:r w:rsidR="0059545B">
        <w:rPr>
          <w:rFonts w:ascii="Lucida Bright" w:hAnsi="Lucida Bright"/>
          <w:sz w:val="20"/>
          <w:szCs w:val="20"/>
        </w:rPr>
        <w:t xml:space="preserve"> </w:t>
      </w:r>
    </w:p>
    <w:p w:rsidR="00F902F4" w:rsidRPr="00A419A6" w:rsidRDefault="00F902F4" w:rsidP="00A419A6">
      <w:pPr>
        <w:pStyle w:val="Luettelokappale"/>
        <w:numPr>
          <w:ilvl w:val="0"/>
          <w:numId w:val="7"/>
        </w:numPr>
        <w:spacing w:after="0"/>
        <w:rPr>
          <w:rFonts w:ascii="Lucida Bright" w:hAnsi="Lucida Bright"/>
          <w:sz w:val="20"/>
          <w:szCs w:val="20"/>
        </w:rPr>
      </w:pPr>
      <w:r w:rsidRPr="003B67DC">
        <w:rPr>
          <w:rFonts w:ascii="Lucida Bright" w:hAnsi="Lucida Bright"/>
          <w:sz w:val="20"/>
          <w:szCs w:val="20"/>
        </w:rPr>
        <w:t>erityisen tuen päätöksen tekeminen</w:t>
      </w:r>
      <w:r w:rsidR="00527623">
        <w:rPr>
          <w:rFonts w:ascii="Lucida Bright" w:hAnsi="Lucida Bright"/>
          <w:sz w:val="20"/>
          <w:szCs w:val="20"/>
        </w:rPr>
        <w:t xml:space="preserve"> </w:t>
      </w:r>
    </w:p>
    <w:p w:rsidR="00F902F4" w:rsidRPr="003B67DC" w:rsidRDefault="00F902F4" w:rsidP="00A419A6">
      <w:pPr>
        <w:pStyle w:val="Luettelokappale"/>
        <w:numPr>
          <w:ilvl w:val="0"/>
          <w:numId w:val="7"/>
        </w:numPr>
        <w:spacing w:after="0"/>
        <w:rPr>
          <w:rFonts w:ascii="Lucida Bright" w:hAnsi="Lucida Bright"/>
          <w:sz w:val="20"/>
          <w:szCs w:val="20"/>
        </w:rPr>
      </w:pPr>
      <w:r w:rsidRPr="003B67DC">
        <w:rPr>
          <w:rFonts w:ascii="Lucida Bright" w:hAnsi="Lucida Bright"/>
          <w:sz w:val="20"/>
          <w:szCs w:val="20"/>
        </w:rPr>
        <w:t>erityisen tuen päätöksen tarkistaminen</w:t>
      </w:r>
      <w:r w:rsidR="00527623">
        <w:rPr>
          <w:rFonts w:ascii="Lucida Bright" w:hAnsi="Lucida Bright"/>
          <w:sz w:val="20"/>
          <w:szCs w:val="20"/>
        </w:rPr>
        <w:t xml:space="preserve"> </w:t>
      </w:r>
    </w:p>
    <w:p w:rsidR="00F902F4" w:rsidRPr="003B67DC" w:rsidRDefault="00F902F4" w:rsidP="00F902F4">
      <w:pPr>
        <w:pStyle w:val="Luettelokappale"/>
        <w:numPr>
          <w:ilvl w:val="0"/>
          <w:numId w:val="6"/>
        </w:numPr>
        <w:tabs>
          <w:tab w:val="left" w:pos="2977"/>
        </w:tabs>
        <w:spacing w:after="0"/>
        <w:rPr>
          <w:rFonts w:ascii="Lucida Bright" w:hAnsi="Lucida Bright"/>
          <w:sz w:val="20"/>
          <w:szCs w:val="20"/>
        </w:rPr>
      </w:pPr>
      <w:r w:rsidRPr="003B67DC">
        <w:rPr>
          <w:rFonts w:ascii="Lucida Bright" w:hAnsi="Lucida Bright"/>
          <w:sz w:val="20"/>
          <w:szCs w:val="20"/>
        </w:rPr>
        <w:t>toimintatavat, kun erityinen tuki päätetään lopettaa ja tuki jatkuu tehostettuna tukena</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HOJKSin laadintaan, arviointiin ja tarkistamiseen liittyvät käytänteet</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 xml:space="preserve"> yhteistyö, vastuut ja työnjako eri toimijoiden kesken pedagogisen selvityksen ja HOJKSin laadinnassa, erityisen tuen järjestämisessä sekä tuen vaikutusten seurannassa ja arvioinnissa</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 xml:space="preserve">menettelytavat mahdollisten asiantuntijalausuntojen käytössä </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menettelytavat ja yhteistyö oppilaan ja huoltajan kanssa pedagogisen selvityksen ja HOJKSin laadinnassa, erityisen tuen järjestämisessä sekä tuen vaikutusten seurannassa ja arvioinnissa</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oppimäärän yksilöllistämiseen liittyvät toimintatavat osana pedagogisen selvityksen laadintaa, erityisen tuen päätöstä ja HOJKSin laatimista.</w:t>
      </w:r>
    </w:p>
    <w:p w:rsidR="00F902F4" w:rsidRPr="003B67DC" w:rsidRDefault="00F902F4" w:rsidP="00F902F4">
      <w:pPr>
        <w:pStyle w:val="Luettelokappale"/>
        <w:numPr>
          <w:ilvl w:val="0"/>
          <w:numId w:val="6"/>
        </w:numPr>
        <w:spacing w:after="0"/>
        <w:rPr>
          <w:rFonts w:ascii="Lucida Bright" w:hAnsi="Lucida Bright"/>
          <w:sz w:val="20"/>
          <w:szCs w:val="20"/>
        </w:rPr>
      </w:pPr>
      <w:r w:rsidRPr="003B67DC">
        <w:rPr>
          <w:rFonts w:ascii="Lucida Bright" w:hAnsi="Lucida Bright"/>
          <w:sz w:val="20"/>
          <w:szCs w:val="20"/>
        </w:rPr>
        <w:t xml:space="preserve">pidennetyn oppivelvollisuuden järjestäminen </w:t>
      </w:r>
    </w:p>
    <w:p w:rsidR="00F902F4" w:rsidRPr="003B67DC" w:rsidRDefault="00F902F4" w:rsidP="00F902F4">
      <w:pPr>
        <w:pStyle w:val="Luettelokappale"/>
        <w:numPr>
          <w:ilvl w:val="1"/>
          <w:numId w:val="8"/>
        </w:numPr>
        <w:spacing w:after="0"/>
        <w:ind w:left="1701"/>
        <w:rPr>
          <w:rFonts w:ascii="Lucida Bright" w:hAnsi="Lucida Bright"/>
          <w:sz w:val="20"/>
          <w:szCs w:val="20"/>
        </w:rPr>
      </w:pPr>
      <w:r w:rsidRPr="003B67DC">
        <w:rPr>
          <w:rFonts w:ascii="Lucida Bright" w:hAnsi="Lucida Bright"/>
          <w:sz w:val="20"/>
          <w:szCs w:val="20"/>
        </w:rPr>
        <w:t xml:space="preserve">lapsen ohjautuminen pidennetyn oppivelvollisuuden piiriin, monialainen yhteistyö prosessissa </w:t>
      </w:r>
      <w:r w:rsidR="009757E9">
        <w:rPr>
          <w:rFonts w:ascii="Lucida Bright" w:hAnsi="Lucida Bright"/>
          <w:sz w:val="20"/>
          <w:szCs w:val="20"/>
        </w:rPr>
        <w:t xml:space="preserve"> </w:t>
      </w:r>
    </w:p>
    <w:p w:rsidR="00F902F4" w:rsidRPr="003B67DC" w:rsidRDefault="00F902F4" w:rsidP="00F902F4">
      <w:pPr>
        <w:pStyle w:val="Luettelokappale"/>
        <w:numPr>
          <w:ilvl w:val="1"/>
          <w:numId w:val="8"/>
        </w:numPr>
        <w:spacing w:after="0"/>
        <w:ind w:left="1701"/>
        <w:rPr>
          <w:rFonts w:ascii="Lucida Bright" w:hAnsi="Lucida Bright"/>
          <w:sz w:val="20"/>
          <w:szCs w:val="20"/>
        </w:rPr>
      </w:pPr>
      <w:r w:rsidRPr="003B67DC">
        <w:rPr>
          <w:rFonts w:ascii="Lucida Bright" w:hAnsi="Lucida Bright"/>
          <w:sz w:val="20"/>
          <w:szCs w:val="20"/>
        </w:rPr>
        <w:t>opetuksen käytännön järjestäminen</w:t>
      </w:r>
      <w:r w:rsidR="008F1E89">
        <w:rPr>
          <w:rFonts w:ascii="Lucida Bright" w:hAnsi="Lucida Bright"/>
          <w:sz w:val="20"/>
          <w:szCs w:val="20"/>
        </w:rPr>
        <w:t xml:space="preserve"> </w:t>
      </w:r>
    </w:p>
    <w:p w:rsidR="00F902F4" w:rsidRPr="003B67DC" w:rsidRDefault="00F902F4" w:rsidP="00F902F4">
      <w:pPr>
        <w:pStyle w:val="Luettelokappale"/>
        <w:numPr>
          <w:ilvl w:val="1"/>
          <w:numId w:val="8"/>
        </w:numPr>
        <w:spacing w:after="0"/>
        <w:ind w:left="1701"/>
        <w:rPr>
          <w:rFonts w:ascii="Lucida Bright" w:hAnsi="Lucida Bright"/>
          <w:sz w:val="20"/>
          <w:szCs w:val="20"/>
        </w:rPr>
      </w:pPr>
      <w:r w:rsidRPr="003B67DC">
        <w:rPr>
          <w:rFonts w:ascii="Lucida Bright" w:hAnsi="Lucida Bright"/>
          <w:sz w:val="20"/>
          <w:szCs w:val="20"/>
        </w:rPr>
        <w:t>yhteistyö esiopetuksen ja muun varhaiskasvatuksen kanssa sekä muu yhteistyö, eri toimijoiden vastuut ja työnjako</w:t>
      </w:r>
      <w:r w:rsidR="008F1E89">
        <w:rPr>
          <w:rFonts w:ascii="Lucida Bright" w:hAnsi="Lucida Bright"/>
          <w:sz w:val="20"/>
          <w:szCs w:val="20"/>
        </w:rPr>
        <w:t xml:space="preserve"> </w:t>
      </w:r>
    </w:p>
    <w:p w:rsidR="00F902F4" w:rsidRPr="003B67DC" w:rsidRDefault="00F902F4" w:rsidP="00F902F4">
      <w:pPr>
        <w:pStyle w:val="Luettelokappale"/>
        <w:numPr>
          <w:ilvl w:val="1"/>
          <w:numId w:val="8"/>
        </w:numPr>
        <w:spacing w:after="0"/>
        <w:ind w:left="1701"/>
        <w:rPr>
          <w:rFonts w:ascii="Lucida Bright" w:hAnsi="Lucida Bright"/>
          <w:sz w:val="20"/>
          <w:szCs w:val="20"/>
        </w:rPr>
      </w:pPr>
      <w:r w:rsidRPr="003B67DC">
        <w:rPr>
          <w:rFonts w:ascii="Lucida Bright" w:hAnsi="Lucida Bright"/>
          <w:sz w:val="20"/>
          <w:szCs w:val="20"/>
        </w:rPr>
        <w:t>yhteistyö oppilaan ja huoltajan kanssa</w:t>
      </w:r>
      <w:r w:rsidR="008F1E89">
        <w:rPr>
          <w:rFonts w:ascii="Lucida Bright" w:hAnsi="Lucida Bright"/>
          <w:sz w:val="20"/>
          <w:szCs w:val="20"/>
        </w:rPr>
        <w:t xml:space="preserve"> </w:t>
      </w:r>
    </w:p>
    <w:p w:rsidR="00F902F4" w:rsidRPr="003B67DC" w:rsidRDefault="00F902F4" w:rsidP="00F902F4">
      <w:pPr>
        <w:pStyle w:val="Luettelokappale"/>
        <w:numPr>
          <w:ilvl w:val="1"/>
          <w:numId w:val="8"/>
        </w:numPr>
        <w:spacing w:after="0"/>
        <w:ind w:left="1701"/>
        <w:rPr>
          <w:rFonts w:ascii="Lucida Bright" w:hAnsi="Lucida Bright"/>
          <w:sz w:val="20"/>
          <w:szCs w:val="20"/>
        </w:rPr>
      </w:pPr>
      <w:r w:rsidRPr="003B67DC">
        <w:rPr>
          <w:rFonts w:ascii="Lucida Bright" w:hAnsi="Lucida Bright"/>
          <w:sz w:val="20"/>
          <w:szCs w:val="20"/>
        </w:rPr>
        <w:t>eri oppiaineiden mahdollinen yhdistäminen oppiainekokonaisuuksiksi tai jakaminen osa-alueisiin sekä niiden tarkempi kuvaus</w:t>
      </w:r>
      <w:r w:rsidR="008F1E89">
        <w:rPr>
          <w:rFonts w:ascii="Lucida Bright" w:hAnsi="Lucida Bright"/>
          <w:sz w:val="20"/>
          <w:szCs w:val="20"/>
        </w:rPr>
        <w:t xml:space="preserve"> </w:t>
      </w:r>
    </w:p>
    <w:p w:rsidR="00F902F4" w:rsidRPr="003B67DC" w:rsidRDefault="00F902F4" w:rsidP="00F902F4">
      <w:pPr>
        <w:pStyle w:val="Luettelokappale"/>
        <w:numPr>
          <w:ilvl w:val="1"/>
          <w:numId w:val="8"/>
        </w:numPr>
        <w:spacing w:after="0"/>
        <w:ind w:left="1701"/>
        <w:rPr>
          <w:rFonts w:ascii="Lucida Bright" w:hAnsi="Lucida Bright"/>
          <w:sz w:val="20"/>
          <w:szCs w:val="20"/>
        </w:rPr>
      </w:pPr>
      <w:r w:rsidRPr="003B67DC">
        <w:rPr>
          <w:rFonts w:ascii="Lucida Bright" w:hAnsi="Lucida Bright"/>
          <w:sz w:val="20"/>
          <w:szCs w:val="20"/>
        </w:rPr>
        <w:t xml:space="preserve">tavoitteiden, sisältöjen ja menetelmien tarkempi kuvaus toiminta-alueittain </w:t>
      </w:r>
    </w:p>
    <w:p w:rsidR="00F902F4" w:rsidRPr="003B67DC" w:rsidRDefault="00F902F4" w:rsidP="00F902F4">
      <w:pPr>
        <w:spacing w:after="0"/>
        <w:rPr>
          <w:rFonts w:ascii="Lucida Bright" w:hAnsi="Lucida Bright"/>
          <w:b/>
          <w:sz w:val="20"/>
          <w:szCs w:val="20"/>
          <w:u w:val="single"/>
          <w:lang w:eastAsia="fi-FI"/>
        </w:rPr>
      </w:pPr>
    </w:p>
    <w:p w:rsidR="00F902F4" w:rsidRPr="003B67DC" w:rsidRDefault="00F902F4" w:rsidP="00F902F4">
      <w:pPr>
        <w:spacing w:after="0"/>
        <w:ind w:firstLine="360"/>
        <w:rPr>
          <w:rFonts w:ascii="Lucida Bright" w:hAnsi="Lucida Bright"/>
          <w:sz w:val="20"/>
          <w:szCs w:val="20"/>
          <w:lang w:eastAsia="fi-FI"/>
        </w:rPr>
      </w:pPr>
      <w:r w:rsidRPr="003B67DC">
        <w:rPr>
          <w:rFonts w:ascii="Lucida Bright" w:hAnsi="Lucida Bright"/>
          <w:sz w:val="20"/>
          <w:szCs w:val="20"/>
          <w:lang w:eastAsia="fi-FI"/>
        </w:rPr>
        <w:t xml:space="preserve">Perusopetuslaissa säädetyt tukimuodot </w:t>
      </w:r>
    </w:p>
    <w:p w:rsidR="00F902F4" w:rsidRPr="003B67DC" w:rsidRDefault="00F902F4" w:rsidP="00F902F4">
      <w:pPr>
        <w:pStyle w:val="Luettelokappale"/>
        <w:numPr>
          <w:ilvl w:val="0"/>
          <w:numId w:val="9"/>
        </w:numPr>
        <w:spacing w:after="0"/>
        <w:rPr>
          <w:rFonts w:ascii="Lucida Bright" w:hAnsi="Lucida Bright"/>
          <w:sz w:val="20"/>
          <w:szCs w:val="20"/>
        </w:rPr>
      </w:pPr>
      <w:r w:rsidRPr="003B67DC">
        <w:rPr>
          <w:rFonts w:ascii="Lucida Bright" w:hAnsi="Lucida Bright"/>
          <w:sz w:val="20"/>
          <w:szCs w:val="20"/>
        </w:rPr>
        <w:t>käytännön järjestäminen</w:t>
      </w:r>
    </w:p>
    <w:p w:rsidR="00F902F4" w:rsidRPr="003B67DC" w:rsidRDefault="00F902F4" w:rsidP="00F902F4">
      <w:pPr>
        <w:pStyle w:val="Luettelokappale"/>
        <w:numPr>
          <w:ilvl w:val="0"/>
          <w:numId w:val="9"/>
        </w:numPr>
        <w:spacing w:after="0"/>
        <w:rPr>
          <w:rFonts w:ascii="Lucida Bright" w:hAnsi="Lucida Bright"/>
          <w:sz w:val="20"/>
          <w:szCs w:val="20"/>
        </w:rPr>
      </w:pPr>
      <w:r w:rsidRPr="003B67DC">
        <w:rPr>
          <w:rFonts w:ascii="Lucida Bright" w:hAnsi="Lucida Bright"/>
          <w:sz w:val="20"/>
          <w:szCs w:val="20"/>
        </w:rPr>
        <w:t xml:space="preserve">yhteistyö, vastuut ja työnjako eri toimijoiden kesken </w:t>
      </w:r>
    </w:p>
    <w:p w:rsidR="00F902F4" w:rsidRDefault="00F902F4" w:rsidP="00F902F4">
      <w:pPr>
        <w:pStyle w:val="Luettelokappale"/>
        <w:numPr>
          <w:ilvl w:val="0"/>
          <w:numId w:val="9"/>
        </w:numPr>
        <w:spacing w:after="0"/>
        <w:rPr>
          <w:rFonts w:ascii="Lucida Bright" w:hAnsi="Lucida Bright"/>
          <w:sz w:val="20"/>
          <w:szCs w:val="20"/>
        </w:rPr>
      </w:pPr>
      <w:r w:rsidRPr="003B67DC">
        <w:rPr>
          <w:rFonts w:ascii="Lucida Bright" w:hAnsi="Lucida Bright"/>
          <w:sz w:val="20"/>
          <w:szCs w:val="20"/>
        </w:rPr>
        <w:t>oppilaalle ja huoltajille tiedottamiseen ja oppilaan ja huoltajan kanssa tehtävään yhteistyöhön liittyvät toimintatavat</w:t>
      </w:r>
    </w:p>
    <w:p w:rsidR="00A419A6" w:rsidRPr="003B67DC" w:rsidRDefault="00A419A6" w:rsidP="00A419A6">
      <w:pPr>
        <w:pStyle w:val="Luettelokappale"/>
        <w:spacing w:after="0"/>
        <w:rPr>
          <w:rFonts w:ascii="Lucida Bright" w:hAnsi="Lucida Bright"/>
          <w:sz w:val="20"/>
          <w:szCs w:val="20"/>
        </w:rPr>
      </w:pPr>
    </w:p>
    <w:p w:rsidR="00F902F4" w:rsidRPr="003B67DC" w:rsidRDefault="00F902F4" w:rsidP="00F902F4">
      <w:pPr>
        <w:spacing w:after="0"/>
        <w:ind w:left="360"/>
        <w:rPr>
          <w:rFonts w:ascii="Lucida Bright" w:hAnsi="Lucida Bright"/>
          <w:sz w:val="20"/>
          <w:szCs w:val="20"/>
        </w:rPr>
      </w:pPr>
      <w:r w:rsidRPr="003B67DC">
        <w:rPr>
          <w:rFonts w:ascii="Lucida Bright" w:hAnsi="Lucida Bright"/>
          <w:sz w:val="20"/>
          <w:szCs w:val="20"/>
        </w:rPr>
        <w:lastRenderedPageBreak/>
        <w:t>Opetussuunnitelmassa määritellään tulkitsemis- ja avustajapalveluihin sekä muihin opetuspalveluihin ja erityisiin apuvälineisiin liittyvät hallinnolliset käytänteet ja päätöksenteko opetuksen järjestäjän päättämällä tavalla</w:t>
      </w:r>
      <w:r w:rsidRPr="003B67DC">
        <w:rPr>
          <w:rStyle w:val="Alaviitteenviite"/>
          <w:rFonts w:ascii="Lucida Bright" w:hAnsi="Lucida Bright"/>
          <w:sz w:val="20"/>
          <w:szCs w:val="20"/>
        </w:rPr>
        <w:footnoteReference w:id="35"/>
      </w:r>
      <w:r w:rsidRPr="003B67DC">
        <w:rPr>
          <w:rFonts w:ascii="Lucida Bright" w:hAnsi="Lucida Bright"/>
          <w:sz w:val="20"/>
          <w:szCs w:val="20"/>
        </w:rPr>
        <w:t>.</w:t>
      </w:r>
    </w:p>
    <w:p w:rsidR="00F902F4" w:rsidRPr="003B67DC" w:rsidRDefault="00F902F4" w:rsidP="00F902F4">
      <w:pPr>
        <w:spacing w:after="0"/>
        <w:ind w:left="360"/>
        <w:rPr>
          <w:rFonts w:ascii="Lucida Bright" w:hAnsi="Lucida Bright"/>
          <w:sz w:val="20"/>
          <w:szCs w:val="20"/>
        </w:rPr>
      </w:pPr>
    </w:p>
    <w:p w:rsidR="00742043" w:rsidRDefault="00742043">
      <w:pPr>
        <w:rPr>
          <w:rFonts w:ascii="Lucida Bright" w:hAnsi="Lucida Bright"/>
          <w:sz w:val="20"/>
          <w:szCs w:val="20"/>
        </w:rPr>
      </w:pPr>
    </w:p>
    <w:p w:rsidR="00304C5D" w:rsidRDefault="00304C5D">
      <w:pPr>
        <w:rPr>
          <w:rFonts w:ascii="Lucida Bright" w:hAnsi="Lucida Bright"/>
          <w:sz w:val="20"/>
          <w:szCs w:val="20"/>
        </w:rPr>
      </w:pPr>
    </w:p>
    <w:p w:rsidR="00304C5D" w:rsidRPr="003B67DC" w:rsidRDefault="00304C5D">
      <w:pPr>
        <w:rPr>
          <w:rFonts w:ascii="Lucida Bright" w:hAnsi="Lucida Bright"/>
          <w:sz w:val="20"/>
          <w:szCs w:val="20"/>
        </w:rPr>
      </w:pPr>
    </w:p>
    <w:sectPr w:rsidR="00304C5D" w:rsidRPr="003B67DC">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69" w:rsidRDefault="00903A69" w:rsidP="00F902F4">
      <w:pPr>
        <w:spacing w:after="0" w:line="240" w:lineRule="auto"/>
      </w:pPr>
      <w:r>
        <w:separator/>
      </w:r>
    </w:p>
  </w:endnote>
  <w:endnote w:type="continuationSeparator" w:id="0">
    <w:p w:rsidR="00903A69" w:rsidRDefault="00903A69" w:rsidP="00F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428562"/>
      <w:docPartObj>
        <w:docPartGallery w:val="Page Numbers (Bottom of Page)"/>
        <w:docPartUnique/>
      </w:docPartObj>
    </w:sdtPr>
    <w:sdtEndPr/>
    <w:sdtContent>
      <w:p w:rsidR="00525B21" w:rsidRDefault="00525B21">
        <w:pPr>
          <w:pStyle w:val="Alatunniste"/>
          <w:jc w:val="center"/>
        </w:pPr>
        <w:r>
          <w:fldChar w:fldCharType="begin"/>
        </w:r>
        <w:r>
          <w:instrText>PAGE   \* MERGEFORMAT</w:instrText>
        </w:r>
        <w:r>
          <w:fldChar w:fldCharType="separate"/>
        </w:r>
        <w:r w:rsidR="00E154DB">
          <w:rPr>
            <w:noProof/>
          </w:rPr>
          <w:t>7</w:t>
        </w:r>
        <w:r>
          <w:fldChar w:fldCharType="end"/>
        </w:r>
      </w:p>
    </w:sdtContent>
  </w:sdt>
  <w:p w:rsidR="00525B21" w:rsidRDefault="00525B21">
    <w:pPr>
      <w:pStyle w:val="Alatunnist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69" w:rsidRDefault="00903A69" w:rsidP="00F902F4">
      <w:pPr>
        <w:spacing w:after="0" w:line="240" w:lineRule="auto"/>
      </w:pPr>
      <w:r>
        <w:separator/>
      </w:r>
    </w:p>
  </w:footnote>
  <w:footnote w:type="continuationSeparator" w:id="0">
    <w:p w:rsidR="00903A69" w:rsidRDefault="00903A69" w:rsidP="00F902F4">
      <w:pPr>
        <w:spacing w:after="0" w:line="240" w:lineRule="auto"/>
      </w:pPr>
      <w:r>
        <w:continuationSeparator/>
      </w:r>
    </w:p>
  </w:footnote>
  <w:footnote w:id="1">
    <w:p w:rsidR="00EC034E" w:rsidRDefault="00EC034E" w:rsidP="00F902F4">
      <w:pPr>
        <w:pStyle w:val="Alaviitteenteksti"/>
      </w:pPr>
      <w:r>
        <w:rPr>
          <w:rStyle w:val="Alaviitteenviite"/>
        </w:rPr>
        <w:footnoteRef/>
      </w:r>
      <w:r>
        <w:t xml:space="preserve"> Oppilas- ja opiskelijahuoltolaki 6 § (1287/2013) </w:t>
      </w:r>
    </w:p>
  </w:footnote>
  <w:footnote w:id="2">
    <w:p w:rsidR="00EC034E" w:rsidRPr="008C0276" w:rsidRDefault="00EC034E" w:rsidP="00F902F4">
      <w:pPr>
        <w:pStyle w:val="Alaviitteenteksti"/>
        <w:rPr>
          <w:rFonts w:ascii="Garamond" w:hAnsi="Garamond"/>
        </w:rPr>
      </w:pPr>
      <w:r w:rsidRPr="008C0276">
        <w:rPr>
          <w:rStyle w:val="Alaviitteenviite"/>
          <w:rFonts w:ascii="Garamond" w:hAnsi="Garamond"/>
        </w:rPr>
        <w:footnoteRef/>
      </w:r>
      <w:r w:rsidRPr="008C0276">
        <w:rPr>
          <w:rFonts w:ascii="Garamond" w:hAnsi="Garamond"/>
        </w:rPr>
        <w:t xml:space="preserve"> </w:t>
      </w:r>
      <w:r w:rsidRPr="00B5137A">
        <w:t>Perusopetuslaki 30</w:t>
      </w:r>
      <w:r>
        <w:t xml:space="preserve"> </w:t>
      </w:r>
      <w:r w:rsidRPr="00B5137A">
        <w:t xml:space="preserve">§ 1 mom. </w:t>
      </w:r>
      <w:r>
        <w:t>(</w:t>
      </w:r>
      <w:r w:rsidRPr="00B5137A">
        <w:t>642/2010</w:t>
      </w:r>
      <w:r>
        <w:t>)</w:t>
      </w:r>
    </w:p>
  </w:footnote>
  <w:footnote w:id="3">
    <w:p w:rsidR="00EC034E" w:rsidRDefault="00EC034E" w:rsidP="00F902F4">
      <w:pPr>
        <w:pStyle w:val="Alaviitteenteksti"/>
      </w:pPr>
      <w:r>
        <w:rPr>
          <w:rStyle w:val="Alaviitteenviite"/>
        </w:rPr>
        <w:footnoteRef/>
      </w:r>
      <w:r>
        <w:t xml:space="preserve"> </w:t>
      </w:r>
      <w:r w:rsidRPr="00E07D79">
        <w:t>Valtioneuvoston asetus (422/2012)</w:t>
      </w:r>
    </w:p>
  </w:footnote>
  <w:footnote w:id="4">
    <w:p w:rsidR="00EC034E" w:rsidRPr="00F72203" w:rsidRDefault="00EC034E" w:rsidP="00F902F4">
      <w:pPr>
        <w:pStyle w:val="Alaviitteenteksti"/>
        <w:rPr>
          <w:rFonts w:ascii="Garamond" w:hAnsi="Garamond"/>
        </w:rPr>
      </w:pPr>
      <w:r w:rsidRPr="00F72203">
        <w:rPr>
          <w:rStyle w:val="Alaviitteenviite"/>
          <w:rFonts w:ascii="Garamond" w:hAnsi="Garamond"/>
        </w:rPr>
        <w:footnoteRef/>
      </w:r>
      <w:r w:rsidRPr="00F72203">
        <w:rPr>
          <w:rFonts w:ascii="Garamond" w:hAnsi="Garamond"/>
        </w:rPr>
        <w:t xml:space="preserve"> </w:t>
      </w:r>
      <w:r w:rsidRPr="00B5137A">
        <w:t>Perusopetuslaki 16 a § 1 mom. (642/2010)</w:t>
      </w:r>
    </w:p>
  </w:footnote>
  <w:footnote w:id="5">
    <w:p w:rsidR="00EC034E" w:rsidRPr="001D74F6" w:rsidRDefault="00EC034E" w:rsidP="00F902F4">
      <w:pPr>
        <w:pStyle w:val="Alaviitteenteksti"/>
      </w:pPr>
      <w:r>
        <w:rPr>
          <w:rStyle w:val="Alaviitteenviite"/>
        </w:rPr>
        <w:footnoteRef/>
      </w:r>
      <w:r>
        <w:t xml:space="preserve"> </w:t>
      </w:r>
      <w:r w:rsidRPr="00B5137A">
        <w:t>Laki perusopetuslain muuttamisesta 16 a § (1288/2013)</w:t>
      </w:r>
    </w:p>
  </w:footnote>
  <w:footnote w:id="6">
    <w:p w:rsidR="00EC034E" w:rsidRDefault="00EC034E" w:rsidP="00F902F4">
      <w:pPr>
        <w:pStyle w:val="Alaviitteenteksti"/>
      </w:pPr>
      <w:r>
        <w:rPr>
          <w:rStyle w:val="Alaviitteenviite"/>
        </w:rPr>
        <w:footnoteRef/>
      </w:r>
      <w:r>
        <w:t xml:space="preserve"> </w:t>
      </w:r>
      <w:r w:rsidRPr="00B5137A">
        <w:t>Perusopetuslaki 16 a § 3 mom. (642/2010)</w:t>
      </w:r>
    </w:p>
  </w:footnote>
  <w:footnote w:id="7">
    <w:p w:rsidR="00EC034E" w:rsidRPr="001D74F6" w:rsidRDefault="00EC034E" w:rsidP="00F902F4">
      <w:pPr>
        <w:pStyle w:val="Alaviitteenteksti"/>
      </w:pPr>
      <w:r w:rsidRPr="001D74F6">
        <w:rPr>
          <w:rStyle w:val="Alaviitteenviite"/>
        </w:rPr>
        <w:footnoteRef/>
      </w:r>
      <w:r w:rsidRPr="001D74F6">
        <w:t xml:space="preserve"> </w:t>
      </w:r>
      <w:r w:rsidRPr="00B5137A">
        <w:t>Perusopetuslaki 16 a § 1 mom. (642/2010)</w:t>
      </w:r>
    </w:p>
  </w:footnote>
  <w:footnote w:id="8">
    <w:p w:rsidR="00EC034E" w:rsidRPr="00B34F25" w:rsidRDefault="00EC034E" w:rsidP="00F902F4">
      <w:pPr>
        <w:pStyle w:val="Alaviitteenteksti"/>
      </w:pPr>
      <w:r>
        <w:rPr>
          <w:rStyle w:val="Alaviitteenviite"/>
        </w:rPr>
        <w:footnoteRef/>
      </w:r>
      <w:r>
        <w:t xml:space="preserve"> </w:t>
      </w:r>
      <w:r w:rsidRPr="00B5137A">
        <w:t>Perusopetuslaki 17 § 1 mom. (642/2010)</w:t>
      </w:r>
    </w:p>
  </w:footnote>
  <w:footnote w:id="9">
    <w:p w:rsidR="00EC034E" w:rsidRDefault="00EC034E" w:rsidP="00F902F4">
      <w:pPr>
        <w:pStyle w:val="Alaviitteenteksti"/>
      </w:pPr>
      <w:r>
        <w:rPr>
          <w:rStyle w:val="Alaviitteenviite"/>
        </w:rPr>
        <w:footnoteRef/>
      </w:r>
      <w:r>
        <w:t xml:space="preserve"> </w:t>
      </w:r>
      <w:r w:rsidRPr="00B5137A">
        <w:t>Perusopetu</w:t>
      </w:r>
      <w:r>
        <w:t>slaki 17 § 3 mom. (642/2010) ja h</w:t>
      </w:r>
      <w:r w:rsidRPr="00B5137A">
        <w:t>allintolaki (434/2003)</w:t>
      </w:r>
      <w:r>
        <w:t xml:space="preserve"> </w:t>
      </w:r>
      <w:r w:rsidRPr="00B5137A">
        <w:t>34</w:t>
      </w:r>
      <w:r>
        <w:t xml:space="preserve"> - </w:t>
      </w:r>
      <w:r w:rsidRPr="00B5137A">
        <w:t>36 §</w:t>
      </w:r>
      <w:r w:rsidRPr="00A22866">
        <w:rPr>
          <w:sz w:val="16"/>
        </w:rPr>
        <w:t xml:space="preserve"> </w:t>
      </w:r>
    </w:p>
  </w:footnote>
  <w:footnote w:id="10">
    <w:p w:rsidR="00EC034E" w:rsidRDefault="00EC034E" w:rsidP="00F902F4">
      <w:pPr>
        <w:pStyle w:val="Alaviitteenteksti"/>
      </w:pPr>
      <w:r>
        <w:rPr>
          <w:rStyle w:val="Alaviitteenviite"/>
        </w:rPr>
        <w:footnoteRef/>
      </w:r>
      <w:r>
        <w:t xml:space="preserve"> </w:t>
      </w:r>
      <w:r w:rsidRPr="00B5137A">
        <w:t>Perusopetuslaki 17</w:t>
      </w:r>
      <w:r>
        <w:t xml:space="preserve"> </w:t>
      </w:r>
      <w:r w:rsidRPr="00B5137A">
        <w:t>§ 3 mom. (642/2010)</w:t>
      </w:r>
    </w:p>
  </w:footnote>
  <w:footnote w:id="11">
    <w:p w:rsidR="00EC034E" w:rsidRPr="00B00B20" w:rsidRDefault="00EC034E" w:rsidP="00F902F4">
      <w:pPr>
        <w:pStyle w:val="Alaviitteenteksti"/>
        <w:rPr>
          <w:rFonts w:ascii="Garamond" w:hAnsi="Garamond"/>
        </w:rPr>
      </w:pPr>
      <w:r w:rsidRPr="00B00B20">
        <w:rPr>
          <w:rStyle w:val="Alaviitteenviite"/>
          <w:rFonts w:ascii="Garamond" w:hAnsi="Garamond"/>
        </w:rPr>
        <w:footnoteRef/>
      </w:r>
      <w:r w:rsidRPr="00B00B20">
        <w:rPr>
          <w:rFonts w:ascii="Garamond" w:hAnsi="Garamond"/>
        </w:rPr>
        <w:t xml:space="preserve"> </w:t>
      </w:r>
      <w:r w:rsidRPr="00B5137A">
        <w:t>Hallintolaki (434/2003)</w:t>
      </w:r>
    </w:p>
  </w:footnote>
  <w:footnote w:id="12">
    <w:p w:rsidR="00EC034E" w:rsidRPr="00B00B20" w:rsidRDefault="00EC034E" w:rsidP="00F902F4">
      <w:pPr>
        <w:pStyle w:val="Alaviitteenteksti"/>
      </w:pPr>
      <w:r>
        <w:rPr>
          <w:rStyle w:val="Alaviitteenviite"/>
        </w:rPr>
        <w:footnoteRef/>
      </w:r>
      <w:r>
        <w:t xml:space="preserve"> </w:t>
      </w:r>
      <w:r w:rsidRPr="003B03DC">
        <w:t>Perusopetuslaki 17 § 2 mom. (642/2010)</w:t>
      </w:r>
    </w:p>
  </w:footnote>
  <w:footnote w:id="13">
    <w:p w:rsidR="00EC034E" w:rsidRDefault="00EC034E" w:rsidP="00F902F4">
      <w:pPr>
        <w:pStyle w:val="Alaviitteenteksti"/>
      </w:pPr>
      <w:r w:rsidRPr="0080135F">
        <w:rPr>
          <w:rStyle w:val="Alaviitteenviite"/>
        </w:rPr>
        <w:footnoteRef/>
      </w:r>
      <w:r w:rsidRPr="0080135F">
        <w:t xml:space="preserve"> Hallintolainkäyttölaki (586/1996) 14 § ja perusopetuslaki 42 § 2 mom. (642/2010)</w:t>
      </w:r>
    </w:p>
  </w:footnote>
  <w:footnote w:id="14">
    <w:p w:rsidR="00EC034E" w:rsidRPr="00B00B20" w:rsidRDefault="00EC034E" w:rsidP="00F902F4">
      <w:pPr>
        <w:pStyle w:val="Alaviitteenteksti"/>
      </w:pPr>
      <w:r>
        <w:rPr>
          <w:rStyle w:val="Alaviitteenviite"/>
        </w:rPr>
        <w:footnoteRef/>
      </w:r>
      <w:r>
        <w:t xml:space="preserve"> H</w:t>
      </w:r>
      <w:r w:rsidRPr="003B03DC">
        <w:t>allintolaki 45</w:t>
      </w:r>
      <w:r>
        <w:t xml:space="preserve"> </w:t>
      </w:r>
      <w:r w:rsidRPr="003B03DC">
        <w:t>§ 1mom.</w:t>
      </w:r>
    </w:p>
  </w:footnote>
  <w:footnote w:id="15">
    <w:p w:rsidR="00EC034E" w:rsidRDefault="00EC034E" w:rsidP="00F902F4">
      <w:pPr>
        <w:pStyle w:val="Alaviitteenteksti"/>
      </w:pPr>
      <w:r>
        <w:rPr>
          <w:rStyle w:val="Alaviitteenviite"/>
        </w:rPr>
        <w:footnoteRef/>
      </w:r>
      <w:r>
        <w:t xml:space="preserve"> </w:t>
      </w:r>
      <w:r w:rsidRPr="003B03DC">
        <w:t>Perusopetuslaki 17 § 4 mom. (642/2010)</w:t>
      </w:r>
    </w:p>
  </w:footnote>
  <w:footnote w:id="16">
    <w:p w:rsidR="00EC034E" w:rsidRDefault="00EC034E" w:rsidP="00F902F4">
      <w:pPr>
        <w:pStyle w:val="Alaviitteenteksti"/>
      </w:pPr>
      <w:r>
        <w:rPr>
          <w:rStyle w:val="Alaviitteenviite"/>
        </w:rPr>
        <w:footnoteRef/>
      </w:r>
      <w:r>
        <w:t xml:space="preserve"> </w:t>
      </w:r>
      <w:r w:rsidRPr="003B03DC">
        <w:t>Perusopetuslaki 17 § 2 mom. (642/2010</w:t>
      </w:r>
      <w:r>
        <w:t>)</w:t>
      </w:r>
    </w:p>
  </w:footnote>
  <w:footnote w:id="17">
    <w:p w:rsidR="00EC034E" w:rsidRDefault="00EC034E" w:rsidP="00F902F4">
      <w:pPr>
        <w:pStyle w:val="Alaviitteenteksti"/>
      </w:pPr>
      <w:r>
        <w:rPr>
          <w:rStyle w:val="Alaviitteenviite"/>
        </w:rPr>
        <w:footnoteRef/>
      </w:r>
      <w:r>
        <w:t xml:space="preserve"> </w:t>
      </w:r>
      <w:r w:rsidRPr="003B03DC">
        <w:t>Perusopetuslaki 17 a § (642/2010)</w:t>
      </w:r>
    </w:p>
  </w:footnote>
  <w:footnote w:id="18">
    <w:p w:rsidR="00EC034E" w:rsidRPr="0051707A" w:rsidRDefault="00EC034E" w:rsidP="00F902F4">
      <w:pPr>
        <w:pStyle w:val="Alaviitteenteksti"/>
        <w:rPr>
          <w:rFonts w:ascii="Garamond" w:hAnsi="Garamond"/>
        </w:rPr>
      </w:pPr>
      <w:r>
        <w:rPr>
          <w:rStyle w:val="Alaviitteenviite"/>
        </w:rPr>
        <w:footnoteRef/>
      </w:r>
      <w:r>
        <w:t xml:space="preserve"> </w:t>
      </w:r>
      <w:r w:rsidRPr="003B03DC">
        <w:t>Perusopetuslaki 17 a § (642/2010)</w:t>
      </w:r>
    </w:p>
  </w:footnote>
  <w:footnote w:id="19">
    <w:p w:rsidR="00EC034E" w:rsidRDefault="00EC034E" w:rsidP="00F902F4">
      <w:pPr>
        <w:pStyle w:val="Alaviitteenteksti"/>
      </w:pPr>
      <w:r>
        <w:rPr>
          <w:rStyle w:val="Alaviitteenviite"/>
        </w:rPr>
        <w:footnoteRef/>
      </w:r>
      <w:r>
        <w:t xml:space="preserve"> </w:t>
      </w:r>
      <w:r w:rsidRPr="003B03DC">
        <w:t>Perusopetuslaki 17 a § (642/2010)</w:t>
      </w:r>
    </w:p>
  </w:footnote>
  <w:footnote w:id="20">
    <w:p w:rsidR="00EC034E" w:rsidRDefault="00EC034E" w:rsidP="00F902F4">
      <w:pPr>
        <w:pStyle w:val="Alaviitteenteksti"/>
      </w:pPr>
      <w:r>
        <w:rPr>
          <w:rStyle w:val="Alaviitteenviite"/>
        </w:rPr>
        <w:footnoteRef/>
      </w:r>
      <w:r>
        <w:t xml:space="preserve"> </w:t>
      </w:r>
      <w:r w:rsidRPr="003B03DC">
        <w:t>Perusopetuslaki 3 § 2 mom. (477/2003) ja 11 § 1 mom. (453/2001)</w:t>
      </w:r>
    </w:p>
  </w:footnote>
  <w:footnote w:id="21">
    <w:p w:rsidR="00EC034E" w:rsidRDefault="00EC034E" w:rsidP="00F902F4">
      <w:pPr>
        <w:pStyle w:val="Alaviitteenteksti"/>
      </w:pPr>
      <w:r>
        <w:rPr>
          <w:rStyle w:val="Alaviitteenviite"/>
        </w:rPr>
        <w:footnoteRef/>
      </w:r>
      <w:r>
        <w:t xml:space="preserve"> </w:t>
      </w:r>
      <w:r w:rsidRPr="00F45BBF">
        <w:t>V</w:t>
      </w:r>
      <w:r>
        <w:t xml:space="preserve">altioneuvoston </w:t>
      </w:r>
      <w:r w:rsidRPr="0080135F">
        <w:t>asetus (422/2012)</w:t>
      </w:r>
      <w:r>
        <w:t xml:space="preserve"> </w:t>
      </w:r>
      <w:r w:rsidRPr="00F45BBF">
        <w:t>9</w:t>
      </w:r>
      <w:r>
        <w:t xml:space="preserve"> </w:t>
      </w:r>
      <w:r w:rsidRPr="00F45BBF">
        <w:t>§ 2 mom.</w:t>
      </w:r>
    </w:p>
  </w:footnote>
  <w:footnote w:id="22">
    <w:p w:rsidR="00EC034E" w:rsidRDefault="00EC034E" w:rsidP="00F902F4">
      <w:pPr>
        <w:pStyle w:val="Alaviitteenteksti"/>
      </w:pPr>
      <w:r>
        <w:rPr>
          <w:rStyle w:val="Alaviitteenviite"/>
        </w:rPr>
        <w:footnoteRef/>
      </w:r>
      <w:r>
        <w:t xml:space="preserve"> </w:t>
      </w:r>
      <w:r w:rsidRPr="003B03DC">
        <w:t>Perusopetusasetus 5 § 1 mom.</w:t>
      </w:r>
      <w:r>
        <w:t xml:space="preserve"> </w:t>
      </w:r>
    </w:p>
  </w:footnote>
  <w:footnote w:id="23">
    <w:p w:rsidR="00EC034E" w:rsidRDefault="00EC034E" w:rsidP="00F902F4">
      <w:pPr>
        <w:pStyle w:val="Alaviitteenteksti"/>
      </w:pPr>
      <w:r>
        <w:rPr>
          <w:rStyle w:val="Alaviitteenviite"/>
        </w:rPr>
        <w:footnoteRef/>
      </w:r>
      <w:r>
        <w:t xml:space="preserve"> </w:t>
      </w:r>
      <w:r w:rsidRPr="00F45BBF">
        <w:t>Perusopetuslaki 25 § 2 mom.</w:t>
      </w:r>
    </w:p>
  </w:footnote>
  <w:footnote w:id="24">
    <w:p w:rsidR="00EC034E" w:rsidRDefault="00EC034E" w:rsidP="00F902F4">
      <w:pPr>
        <w:pStyle w:val="Alaviitteenteksti"/>
      </w:pPr>
      <w:r w:rsidRPr="00C276D9">
        <w:rPr>
          <w:rStyle w:val="Alaviitteenviite"/>
        </w:rPr>
        <w:footnoteRef/>
      </w:r>
      <w:r w:rsidRPr="00C276D9">
        <w:t xml:space="preserve"> Perusopetuslaki 25 § 1 mom.</w:t>
      </w:r>
    </w:p>
  </w:footnote>
  <w:footnote w:id="25">
    <w:p w:rsidR="00EC034E" w:rsidRDefault="00EC034E" w:rsidP="00F902F4">
      <w:pPr>
        <w:pStyle w:val="Alaviitteenteksti"/>
      </w:pPr>
      <w:r>
        <w:rPr>
          <w:rStyle w:val="Alaviitteenviite"/>
        </w:rPr>
        <w:footnoteRef/>
      </w:r>
      <w:r>
        <w:t xml:space="preserve"> </w:t>
      </w:r>
      <w:r w:rsidRPr="00F45BBF">
        <w:t>Perusopetuslaki 9 § 2 mom</w:t>
      </w:r>
      <w:r w:rsidRPr="002F3518">
        <w:rPr>
          <w:rFonts w:ascii="Garamond" w:hAnsi="Garamond"/>
        </w:rPr>
        <w:t>.</w:t>
      </w:r>
    </w:p>
  </w:footnote>
  <w:footnote w:id="26">
    <w:p w:rsidR="00EC034E" w:rsidRDefault="00EC034E" w:rsidP="00F902F4">
      <w:pPr>
        <w:pStyle w:val="Alaviitteenteksti"/>
      </w:pPr>
      <w:r>
        <w:rPr>
          <w:rStyle w:val="Alaviitteenviite"/>
        </w:rPr>
        <w:footnoteRef/>
      </w:r>
      <w:r>
        <w:t xml:space="preserve"> </w:t>
      </w:r>
      <w:r w:rsidRPr="00F45BBF">
        <w:t>Hallituksen esitys Eduskunnalle koulutusta koskevaksi lainsäädännöksi (HE 86/1997)</w:t>
      </w:r>
    </w:p>
  </w:footnote>
  <w:footnote w:id="27">
    <w:p w:rsidR="00EC034E" w:rsidRDefault="00EC034E" w:rsidP="00F902F4">
      <w:pPr>
        <w:pStyle w:val="Alaviitteenteksti"/>
      </w:pPr>
      <w:r>
        <w:rPr>
          <w:rStyle w:val="Alaviitteenviite"/>
        </w:rPr>
        <w:footnoteRef/>
      </w:r>
      <w:r>
        <w:t xml:space="preserve"> </w:t>
      </w:r>
      <w:r w:rsidRPr="00F45BBF">
        <w:t>Perusopetuslaki 26 a § 1 mom. (1288/1999)</w:t>
      </w:r>
    </w:p>
  </w:footnote>
  <w:footnote w:id="28">
    <w:p w:rsidR="00EC034E" w:rsidRDefault="00EC034E" w:rsidP="00F902F4">
      <w:pPr>
        <w:pStyle w:val="Alaviitteenteksti"/>
      </w:pPr>
      <w:r>
        <w:rPr>
          <w:rStyle w:val="Alaviitteenviite"/>
        </w:rPr>
        <w:footnoteRef/>
      </w:r>
      <w:r>
        <w:t xml:space="preserve"> </w:t>
      </w:r>
      <w:r w:rsidRPr="00F45BBF">
        <w:t>Perusopetuslaki 27 §</w:t>
      </w:r>
    </w:p>
  </w:footnote>
  <w:footnote w:id="29">
    <w:p w:rsidR="00EC034E" w:rsidRDefault="00EC034E" w:rsidP="00F902F4">
      <w:pPr>
        <w:pStyle w:val="Alaviitteenteksti"/>
      </w:pPr>
      <w:r>
        <w:rPr>
          <w:rStyle w:val="Alaviitteenviite"/>
        </w:rPr>
        <w:footnoteRef/>
      </w:r>
      <w:r>
        <w:t xml:space="preserve"> </w:t>
      </w:r>
      <w:r w:rsidRPr="00F45BBF">
        <w:t>V</w:t>
      </w:r>
      <w:r>
        <w:t xml:space="preserve">altioneuvoston asetus </w:t>
      </w:r>
      <w:r w:rsidRPr="0080135F">
        <w:t>(422/2012)</w:t>
      </w:r>
      <w:r w:rsidRPr="00F45BBF">
        <w:t xml:space="preserve"> 9 § 3 mom.</w:t>
      </w:r>
    </w:p>
  </w:footnote>
  <w:footnote w:id="30">
    <w:p w:rsidR="00EC034E" w:rsidRPr="00710228" w:rsidRDefault="00EC034E" w:rsidP="00F902F4">
      <w:pPr>
        <w:pStyle w:val="Alaviitteenteksti"/>
        <w:rPr>
          <w:rFonts w:ascii="Garamond" w:hAnsi="Garamond"/>
        </w:rPr>
      </w:pPr>
      <w:r>
        <w:rPr>
          <w:rStyle w:val="Alaviitteenviite"/>
        </w:rPr>
        <w:footnoteRef/>
      </w:r>
      <w:r>
        <w:t xml:space="preserve"> </w:t>
      </w:r>
      <w:r w:rsidRPr="00F45BBF">
        <w:t>Perusopetuslaki 18 § 1 mom</w:t>
      </w:r>
      <w:r>
        <w:t>.</w:t>
      </w:r>
    </w:p>
  </w:footnote>
  <w:footnote w:id="31">
    <w:p w:rsidR="00EC034E" w:rsidRDefault="00EC034E" w:rsidP="00F902F4">
      <w:pPr>
        <w:pStyle w:val="Alaviitteenteksti"/>
      </w:pPr>
      <w:r w:rsidRPr="00710228">
        <w:rPr>
          <w:rStyle w:val="Alaviitteenviite"/>
          <w:rFonts w:ascii="Garamond" w:hAnsi="Garamond"/>
        </w:rPr>
        <w:footnoteRef/>
      </w:r>
      <w:r w:rsidRPr="00710228">
        <w:rPr>
          <w:rFonts w:ascii="Garamond" w:hAnsi="Garamond"/>
        </w:rPr>
        <w:t xml:space="preserve"> </w:t>
      </w:r>
      <w:r w:rsidRPr="00F45BBF">
        <w:t>Perusopetuslaki 17 § 2 mom. (642/2010)</w:t>
      </w:r>
    </w:p>
  </w:footnote>
  <w:footnote w:id="32">
    <w:p w:rsidR="00EC034E" w:rsidRDefault="00EC034E" w:rsidP="00F902F4">
      <w:pPr>
        <w:pStyle w:val="Alaviitteenteksti"/>
      </w:pPr>
      <w:r>
        <w:rPr>
          <w:rStyle w:val="Alaviitteenviite"/>
        </w:rPr>
        <w:footnoteRef/>
      </w:r>
      <w:r>
        <w:t xml:space="preserve"> </w:t>
      </w:r>
      <w:r w:rsidRPr="00F45BBF">
        <w:t>Perusopetuslaki 16 § 1 mom. (642/2010)</w:t>
      </w:r>
    </w:p>
  </w:footnote>
  <w:footnote w:id="33">
    <w:p w:rsidR="00EC034E" w:rsidRDefault="00EC034E" w:rsidP="00F902F4">
      <w:pPr>
        <w:pStyle w:val="Alaviitteenteksti"/>
      </w:pPr>
      <w:r>
        <w:rPr>
          <w:rStyle w:val="Alaviitteenviite"/>
        </w:rPr>
        <w:footnoteRef/>
      </w:r>
      <w:r>
        <w:t xml:space="preserve"> </w:t>
      </w:r>
      <w:r w:rsidRPr="00F45BBF">
        <w:t>Perusopetuslaki 16 § 2 mom. ( 642/2010)</w:t>
      </w:r>
    </w:p>
  </w:footnote>
  <w:footnote w:id="34">
    <w:p w:rsidR="00EC034E" w:rsidRDefault="00EC034E" w:rsidP="00F902F4">
      <w:pPr>
        <w:pStyle w:val="Alaviitteenteksti"/>
      </w:pPr>
      <w:r>
        <w:rPr>
          <w:rStyle w:val="Alaviitteenviite"/>
        </w:rPr>
        <w:footnoteRef/>
      </w:r>
      <w:r>
        <w:t xml:space="preserve"> </w:t>
      </w:r>
      <w:r w:rsidRPr="00F45BBF">
        <w:t>Perusopetuslaki 31 § 1 mom. (477/2003)</w:t>
      </w:r>
    </w:p>
  </w:footnote>
  <w:footnote w:id="35">
    <w:p w:rsidR="00EC034E" w:rsidRPr="00931F21" w:rsidRDefault="00EC034E" w:rsidP="00F902F4">
      <w:pPr>
        <w:spacing w:after="0" w:line="240" w:lineRule="auto"/>
      </w:pPr>
      <w:r w:rsidRPr="00931F21">
        <w:rPr>
          <w:rStyle w:val="Alaviitteenviite"/>
        </w:rPr>
        <w:footnoteRef/>
      </w:r>
      <w:r w:rsidRPr="00931F21">
        <w:t xml:space="preserve"> </w:t>
      </w:r>
      <w:r w:rsidRPr="00931F21">
        <w:rPr>
          <w:sz w:val="20"/>
          <w:szCs w:val="20"/>
        </w:rPr>
        <w:t>Perusopetuslaki 31 § 1 mom. (477/2003)</w:t>
      </w:r>
      <w:r w:rsidRPr="00931F21">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4E" w:rsidRPr="003B67DC" w:rsidRDefault="00EC034E" w:rsidP="00365380">
    <w:pPr>
      <w:pStyle w:val="Yltunniste"/>
      <w:ind w:left="3005"/>
      <w:rPr>
        <w:b/>
        <w:color w:val="FF0000"/>
      </w:rPr>
    </w:pPr>
  </w:p>
  <w:p w:rsidR="00EC034E" w:rsidRDefault="00EC034E">
    <w:pPr>
      <w:pStyle w:val="Yltunnis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877"/>
    <w:multiLevelType w:val="hybridMultilevel"/>
    <w:tmpl w:val="C204C57A"/>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 w15:restartNumberingAfterBreak="0">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2" w15:restartNumberingAfterBreak="0">
    <w:nsid w:val="07FD31E5"/>
    <w:multiLevelType w:val="hybridMultilevel"/>
    <w:tmpl w:val="B488542C"/>
    <w:lvl w:ilvl="0" w:tplc="72FCB458">
      <w:start w:val="1"/>
      <w:numFmt w:val="bullet"/>
      <w:lvlText w:val=""/>
      <w:lvlJc w:val="left"/>
      <w:pPr>
        <w:tabs>
          <w:tab w:val="num" w:pos="720"/>
        </w:tabs>
        <w:ind w:left="720" w:hanging="360"/>
      </w:pPr>
      <w:rPr>
        <w:rFonts w:ascii="Wingdings" w:hAnsi="Wingdings" w:hint="default"/>
      </w:rPr>
    </w:lvl>
    <w:lvl w:ilvl="1" w:tplc="04162FCA">
      <w:start w:val="3269"/>
      <w:numFmt w:val="bullet"/>
      <w:lvlText w:val=""/>
      <w:lvlJc w:val="left"/>
      <w:pPr>
        <w:tabs>
          <w:tab w:val="num" w:pos="1440"/>
        </w:tabs>
        <w:ind w:left="1440" w:hanging="360"/>
      </w:pPr>
      <w:rPr>
        <w:rFonts w:ascii="Wingdings" w:hAnsi="Wingdings" w:hint="default"/>
      </w:rPr>
    </w:lvl>
    <w:lvl w:ilvl="2" w:tplc="D742A82C" w:tentative="1">
      <w:start w:val="1"/>
      <w:numFmt w:val="bullet"/>
      <w:lvlText w:val=""/>
      <w:lvlJc w:val="left"/>
      <w:pPr>
        <w:tabs>
          <w:tab w:val="num" w:pos="2160"/>
        </w:tabs>
        <w:ind w:left="2160" w:hanging="360"/>
      </w:pPr>
      <w:rPr>
        <w:rFonts w:ascii="Wingdings" w:hAnsi="Wingdings" w:hint="default"/>
      </w:rPr>
    </w:lvl>
    <w:lvl w:ilvl="3" w:tplc="29E0E53C" w:tentative="1">
      <w:start w:val="1"/>
      <w:numFmt w:val="bullet"/>
      <w:lvlText w:val=""/>
      <w:lvlJc w:val="left"/>
      <w:pPr>
        <w:tabs>
          <w:tab w:val="num" w:pos="2880"/>
        </w:tabs>
        <w:ind w:left="2880" w:hanging="360"/>
      </w:pPr>
      <w:rPr>
        <w:rFonts w:ascii="Wingdings" w:hAnsi="Wingdings" w:hint="default"/>
      </w:rPr>
    </w:lvl>
    <w:lvl w:ilvl="4" w:tplc="DABE65E8" w:tentative="1">
      <w:start w:val="1"/>
      <w:numFmt w:val="bullet"/>
      <w:lvlText w:val=""/>
      <w:lvlJc w:val="left"/>
      <w:pPr>
        <w:tabs>
          <w:tab w:val="num" w:pos="3600"/>
        </w:tabs>
        <w:ind w:left="3600" w:hanging="360"/>
      </w:pPr>
      <w:rPr>
        <w:rFonts w:ascii="Wingdings" w:hAnsi="Wingdings" w:hint="default"/>
      </w:rPr>
    </w:lvl>
    <w:lvl w:ilvl="5" w:tplc="F53CB630" w:tentative="1">
      <w:start w:val="1"/>
      <w:numFmt w:val="bullet"/>
      <w:lvlText w:val=""/>
      <w:lvlJc w:val="left"/>
      <w:pPr>
        <w:tabs>
          <w:tab w:val="num" w:pos="4320"/>
        </w:tabs>
        <w:ind w:left="4320" w:hanging="360"/>
      </w:pPr>
      <w:rPr>
        <w:rFonts w:ascii="Wingdings" w:hAnsi="Wingdings" w:hint="default"/>
      </w:rPr>
    </w:lvl>
    <w:lvl w:ilvl="6" w:tplc="DB829172" w:tentative="1">
      <w:start w:val="1"/>
      <w:numFmt w:val="bullet"/>
      <w:lvlText w:val=""/>
      <w:lvlJc w:val="left"/>
      <w:pPr>
        <w:tabs>
          <w:tab w:val="num" w:pos="5040"/>
        </w:tabs>
        <w:ind w:left="5040" w:hanging="360"/>
      </w:pPr>
      <w:rPr>
        <w:rFonts w:ascii="Wingdings" w:hAnsi="Wingdings" w:hint="default"/>
      </w:rPr>
    </w:lvl>
    <w:lvl w:ilvl="7" w:tplc="404ABC12" w:tentative="1">
      <w:start w:val="1"/>
      <w:numFmt w:val="bullet"/>
      <w:lvlText w:val=""/>
      <w:lvlJc w:val="left"/>
      <w:pPr>
        <w:tabs>
          <w:tab w:val="num" w:pos="5760"/>
        </w:tabs>
        <w:ind w:left="5760" w:hanging="360"/>
      </w:pPr>
      <w:rPr>
        <w:rFonts w:ascii="Wingdings" w:hAnsi="Wingdings" w:hint="default"/>
      </w:rPr>
    </w:lvl>
    <w:lvl w:ilvl="8" w:tplc="AE326B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87972"/>
    <w:multiLevelType w:val="hybridMultilevel"/>
    <w:tmpl w:val="86922B2C"/>
    <w:lvl w:ilvl="0" w:tplc="743220E6">
      <w:start w:val="1"/>
      <w:numFmt w:val="bullet"/>
      <w:lvlText w:val=""/>
      <w:lvlJc w:val="left"/>
      <w:pPr>
        <w:ind w:left="720" w:hanging="360"/>
      </w:pPr>
      <w:rPr>
        <w:rFonts w:ascii="Symbol" w:hAnsi="Symbol"/>
      </w:rPr>
    </w:lvl>
    <w:lvl w:ilvl="1" w:tplc="7A30F592">
      <w:start w:val="1"/>
      <w:numFmt w:val="bullet"/>
      <w:lvlText w:val="o"/>
      <w:lvlJc w:val="left"/>
      <w:pPr>
        <w:ind w:left="1440" w:hanging="360"/>
      </w:pPr>
      <w:rPr>
        <w:rFonts w:ascii="Courier New" w:hAnsi="Courier New"/>
      </w:rPr>
    </w:lvl>
    <w:lvl w:ilvl="2" w:tplc="88744FE4">
      <w:start w:val="1"/>
      <w:numFmt w:val="bullet"/>
      <w:lvlText w:val=""/>
      <w:lvlJc w:val="left"/>
      <w:pPr>
        <w:ind w:left="2160" w:hanging="360"/>
      </w:pPr>
      <w:rPr>
        <w:rFonts w:ascii="Wingdings" w:hAnsi="Wingdings"/>
      </w:rPr>
    </w:lvl>
    <w:lvl w:ilvl="3" w:tplc="63841F44">
      <w:start w:val="1"/>
      <w:numFmt w:val="bullet"/>
      <w:lvlText w:val=""/>
      <w:lvlJc w:val="left"/>
      <w:pPr>
        <w:ind w:left="2880" w:hanging="360"/>
      </w:pPr>
      <w:rPr>
        <w:rFonts w:ascii="Symbol" w:hAnsi="Symbol"/>
      </w:rPr>
    </w:lvl>
    <w:lvl w:ilvl="4" w:tplc="E902A582">
      <w:start w:val="1"/>
      <w:numFmt w:val="bullet"/>
      <w:lvlText w:val="o"/>
      <w:lvlJc w:val="left"/>
      <w:pPr>
        <w:ind w:left="3600" w:hanging="360"/>
      </w:pPr>
      <w:rPr>
        <w:rFonts w:ascii="Courier New" w:hAnsi="Courier New"/>
      </w:rPr>
    </w:lvl>
    <w:lvl w:ilvl="5" w:tplc="F75C2322">
      <w:start w:val="1"/>
      <w:numFmt w:val="bullet"/>
      <w:lvlText w:val=""/>
      <w:lvlJc w:val="left"/>
      <w:pPr>
        <w:ind w:left="4320" w:hanging="360"/>
      </w:pPr>
      <w:rPr>
        <w:rFonts w:ascii="Wingdings" w:hAnsi="Wingdings"/>
      </w:rPr>
    </w:lvl>
    <w:lvl w:ilvl="6" w:tplc="41060B68">
      <w:start w:val="1"/>
      <w:numFmt w:val="bullet"/>
      <w:lvlText w:val=""/>
      <w:lvlJc w:val="left"/>
      <w:pPr>
        <w:ind w:left="5040" w:hanging="360"/>
      </w:pPr>
      <w:rPr>
        <w:rFonts w:ascii="Symbol" w:hAnsi="Symbol"/>
      </w:rPr>
    </w:lvl>
    <w:lvl w:ilvl="7" w:tplc="CECC104A">
      <w:start w:val="1"/>
      <w:numFmt w:val="bullet"/>
      <w:lvlText w:val="o"/>
      <w:lvlJc w:val="left"/>
      <w:pPr>
        <w:ind w:left="5760" w:hanging="360"/>
      </w:pPr>
      <w:rPr>
        <w:rFonts w:ascii="Courier New" w:hAnsi="Courier New"/>
      </w:rPr>
    </w:lvl>
    <w:lvl w:ilvl="8" w:tplc="22940140">
      <w:start w:val="1"/>
      <w:numFmt w:val="bullet"/>
      <w:lvlText w:val=""/>
      <w:lvlJc w:val="left"/>
      <w:pPr>
        <w:ind w:left="6480" w:hanging="360"/>
      </w:pPr>
      <w:rPr>
        <w:rFonts w:ascii="Wingdings" w:hAnsi="Wingdings"/>
      </w:rPr>
    </w:lvl>
  </w:abstractNum>
  <w:abstractNum w:abstractNumId="4" w15:restartNumberingAfterBreak="0">
    <w:nsid w:val="1A852060"/>
    <w:multiLevelType w:val="hybridMultilevel"/>
    <w:tmpl w:val="F724E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FA5A10"/>
    <w:multiLevelType w:val="hybridMultilevel"/>
    <w:tmpl w:val="EE26C106"/>
    <w:lvl w:ilvl="0" w:tplc="6234DE26">
      <w:start w:val="7"/>
      <w:numFmt w:val="bullet"/>
      <w:lvlText w:val="-"/>
      <w:lvlJc w:val="left"/>
      <w:pPr>
        <w:ind w:left="786" w:hanging="360"/>
      </w:pPr>
      <w:rPr>
        <w:rFonts w:ascii="Lucida Bright" w:eastAsiaTheme="minorHAnsi" w:hAnsi="Lucida Bright" w:cstheme="minorBidi"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6" w15:restartNumberingAfterBreak="0">
    <w:nsid w:val="2BF87AFE"/>
    <w:multiLevelType w:val="hybridMultilevel"/>
    <w:tmpl w:val="90D01C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DAB2BFC"/>
    <w:multiLevelType w:val="hybridMultilevel"/>
    <w:tmpl w:val="4C140AF8"/>
    <w:lvl w:ilvl="0" w:tplc="040B0001">
      <w:start w:val="1"/>
      <w:numFmt w:val="bullet"/>
      <w:lvlText w:val=""/>
      <w:lvlJc w:val="left"/>
      <w:pPr>
        <w:ind w:left="720" w:hanging="360"/>
      </w:pPr>
      <w:rPr>
        <w:rFonts w:ascii="Symbol" w:hAnsi="Symbol" w:hint="default"/>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8" w15:restartNumberingAfterBreak="0">
    <w:nsid w:val="2EC87720"/>
    <w:multiLevelType w:val="hybridMultilevel"/>
    <w:tmpl w:val="AC06F710"/>
    <w:lvl w:ilvl="0" w:tplc="72FCB458">
      <w:start w:val="1"/>
      <w:numFmt w:val="bullet"/>
      <w:lvlText w:val=""/>
      <w:lvlJc w:val="left"/>
      <w:pPr>
        <w:tabs>
          <w:tab w:val="num" w:pos="720"/>
        </w:tabs>
        <w:ind w:left="720" w:hanging="360"/>
      </w:pPr>
      <w:rPr>
        <w:rFonts w:ascii="Wingdings" w:hAnsi="Wingdings" w:hint="default"/>
      </w:rPr>
    </w:lvl>
    <w:lvl w:ilvl="1" w:tplc="C36ED868">
      <w:start w:val="1"/>
      <w:numFmt w:val="bullet"/>
      <w:lvlText w:val=""/>
      <w:lvlJc w:val="left"/>
      <w:pPr>
        <w:tabs>
          <w:tab w:val="num" w:pos="1440"/>
        </w:tabs>
        <w:ind w:left="1440" w:hanging="360"/>
      </w:pPr>
      <w:rPr>
        <w:rFonts w:ascii="Symbol" w:hAnsi="Symbol" w:hint="default"/>
      </w:rPr>
    </w:lvl>
    <w:lvl w:ilvl="2" w:tplc="D742A82C" w:tentative="1">
      <w:start w:val="1"/>
      <w:numFmt w:val="bullet"/>
      <w:lvlText w:val=""/>
      <w:lvlJc w:val="left"/>
      <w:pPr>
        <w:tabs>
          <w:tab w:val="num" w:pos="2160"/>
        </w:tabs>
        <w:ind w:left="2160" w:hanging="360"/>
      </w:pPr>
      <w:rPr>
        <w:rFonts w:ascii="Wingdings" w:hAnsi="Wingdings" w:hint="default"/>
      </w:rPr>
    </w:lvl>
    <w:lvl w:ilvl="3" w:tplc="29E0E53C" w:tentative="1">
      <w:start w:val="1"/>
      <w:numFmt w:val="bullet"/>
      <w:lvlText w:val=""/>
      <w:lvlJc w:val="left"/>
      <w:pPr>
        <w:tabs>
          <w:tab w:val="num" w:pos="2880"/>
        </w:tabs>
        <w:ind w:left="2880" w:hanging="360"/>
      </w:pPr>
      <w:rPr>
        <w:rFonts w:ascii="Wingdings" w:hAnsi="Wingdings" w:hint="default"/>
      </w:rPr>
    </w:lvl>
    <w:lvl w:ilvl="4" w:tplc="DABE65E8" w:tentative="1">
      <w:start w:val="1"/>
      <w:numFmt w:val="bullet"/>
      <w:lvlText w:val=""/>
      <w:lvlJc w:val="left"/>
      <w:pPr>
        <w:tabs>
          <w:tab w:val="num" w:pos="3600"/>
        </w:tabs>
        <w:ind w:left="3600" w:hanging="360"/>
      </w:pPr>
      <w:rPr>
        <w:rFonts w:ascii="Wingdings" w:hAnsi="Wingdings" w:hint="default"/>
      </w:rPr>
    </w:lvl>
    <w:lvl w:ilvl="5" w:tplc="F53CB630" w:tentative="1">
      <w:start w:val="1"/>
      <w:numFmt w:val="bullet"/>
      <w:lvlText w:val=""/>
      <w:lvlJc w:val="left"/>
      <w:pPr>
        <w:tabs>
          <w:tab w:val="num" w:pos="4320"/>
        </w:tabs>
        <w:ind w:left="4320" w:hanging="360"/>
      </w:pPr>
      <w:rPr>
        <w:rFonts w:ascii="Wingdings" w:hAnsi="Wingdings" w:hint="default"/>
      </w:rPr>
    </w:lvl>
    <w:lvl w:ilvl="6" w:tplc="DB829172" w:tentative="1">
      <w:start w:val="1"/>
      <w:numFmt w:val="bullet"/>
      <w:lvlText w:val=""/>
      <w:lvlJc w:val="left"/>
      <w:pPr>
        <w:tabs>
          <w:tab w:val="num" w:pos="5040"/>
        </w:tabs>
        <w:ind w:left="5040" w:hanging="360"/>
      </w:pPr>
      <w:rPr>
        <w:rFonts w:ascii="Wingdings" w:hAnsi="Wingdings" w:hint="default"/>
      </w:rPr>
    </w:lvl>
    <w:lvl w:ilvl="7" w:tplc="404ABC12" w:tentative="1">
      <w:start w:val="1"/>
      <w:numFmt w:val="bullet"/>
      <w:lvlText w:val=""/>
      <w:lvlJc w:val="left"/>
      <w:pPr>
        <w:tabs>
          <w:tab w:val="num" w:pos="5760"/>
        </w:tabs>
        <w:ind w:left="5760" w:hanging="360"/>
      </w:pPr>
      <w:rPr>
        <w:rFonts w:ascii="Wingdings" w:hAnsi="Wingdings" w:hint="default"/>
      </w:rPr>
    </w:lvl>
    <w:lvl w:ilvl="8" w:tplc="AE326B1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23F9B"/>
    <w:multiLevelType w:val="hybridMultilevel"/>
    <w:tmpl w:val="A7CCD4AE"/>
    <w:lvl w:ilvl="0" w:tplc="9EE67CDC">
      <w:start w:val="1"/>
      <w:numFmt w:val="bullet"/>
      <w:lvlText w:val=""/>
      <w:lvlJc w:val="left"/>
      <w:pPr>
        <w:ind w:left="720" w:hanging="360"/>
      </w:pPr>
      <w:rPr>
        <w:rFonts w:ascii="Symbol" w:hAnsi="Symbol"/>
      </w:rPr>
    </w:lvl>
    <w:lvl w:ilvl="1" w:tplc="81D2CE1C">
      <w:start w:val="1"/>
      <w:numFmt w:val="bullet"/>
      <w:lvlText w:val="o"/>
      <w:lvlJc w:val="left"/>
      <w:pPr>
        <w:ind w:left="1440" w:hanging="360"/>
      </w:pPr>
      <w:rPr>
        <w:rFonts w:ascii="Courier New" w:hAnsi="Courier New"/>
      </w:rPr>
    </w:lvl>
    <w:lvl w:ilvl="2" w:tplc="AEA8E2C0">
      <w:start w:val="1"/>
      <w:numFmt w:val="bullet"/>
      <w:lvlText w:val=""/>
      <w:lvlJc w:val="left"/>
      <w:pPr>
        <w:ind w:left="2160" w:hanging="360"/>
      </w:pPr>
      <w:rPr>
        <w:rFonts w:ascii="Wingdings" w:hAnsi="Wingdings"/>
      </w:rPr>
    </w:lvl>
    <w:lvl w:ilvl="3" w:tplc="8A02D0A0">
      <w:start w:val="1"/>
      <w:numFmt w:val="bullet"/>
      <w:lvlText w:val=""/>
      <w:lvlJc w:val="left"/>
      <w:pPr>
        <w:ind w:left="2880" w:hanging="360"/>
      </w:pPr>
      <w:rPr>
        <w:rFonts w:ascii="Symbol" w:hAnsi="Symbol"/>
      </w:rPr>
    </w:lvl>
    <w:lvl w:ilvl="4" w:tplc="22627752">
      <w:start w:val="1"/>
      <w:numFmt w:val="bullet"/>
      <w:lvlText w:val="o"/>
      <w:lvlJc w:val="left"/>
      <w:pPr>
        <w:ind w:left="3600" w:hanging="360"/>
      </w:pPr>
      <w:rPr>
        <w:rFonts w:ascii="Courier New" w:hAnsi="Courier New"/>
      </w:rPr>
    </w:lvl>
    <w:lvl w:ilvl="5" w:tplc="FAAC5A00">
      <w:start w:val="1"/>
      <w:numFmt w:val="bullet"/>
      <w:lvlText w:val=""/>
      <w:lvlJc w:val="left"/>
      <w:pPr>
        <w:ind w:left="4320" w:hanging="360"/>
      </w:pPr>
      <w:rPr>
        <w:rFonts w:ascii="Wingdings" w:hAnsi="Wingdings"/>
      </w:rPr>
    </w:lvl>
    <w:lvl w:ilvl="6" w:tplc="3AA2E4E0">
      <w:start w:val="1"/>
      <w:numFmt w:val="bullet"/>
      <w:lvlText w:val=""/>
      <w:lvlJc w:val="left"/>
      <w:pPr>
        <w:ind w:left="5040" w:hanging="360"/>
      </w:pPr>
      <w:rPr>
        <w:rFonts w:ascii="Symbol" w:hAnsi="Symbol"/>
      </w:rPr>
    </w:lvl>
    <w:lvl w:ilvl="7" w:tplc="0FBCF23E">
      <w:start w:val="1"/>
      <w:numFmt w:val="bullet"/>
      <w:lvlText w:val="o"/>
      <w:lvlJc w:val="left"/>
      <w:pPr>
        <w:ind w:left="5760" w:hanging="360"/>
      </w:pPr>
      <w:rPr>
        <w:rFonts w:ascii="Courier New" w:hAnsi="Courier New"/>
      </w:rPr>
    </w:lvl>
    <w:lvl w:ilvl="8" w:tplc="D82A5B18">
      <w:start w:val="1"/>
      <w:numFmt w:val="bullet"/>
      <w:lvlText w:val=""/>
      <w:lvlJc w:val="left"/>
      <w:pPr>
        <w:ind w:left="6480" w:hanging="360"/>
      </w:pPr>
      <w:rPr>
        <w:rFonts w:ascii="Wingdings" w:hAnsi="Wingdings"/>
      </w:rPr>
    </w:lvl>
  </w:abstractNum>
  <w:abstractNum w:abstractNumId="10" w15:restartNumberingAfterBreak="0">
    <w:nsid w:val="36BC046B"/>
    <w:multiLevelType w:val="hybridMultilevel"/>
    <w:tmpl w:val="2102C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3D7715"/>
    <w:multiLevelType w:val="hybridMultilevel"/>
    <w:tmpl w:val="5A7005E6"/>
    <w:lvl w:ilvl="0" w:tplc="A510C6E6">
      <w:start w:val="1"/>
      <w:numFmt w:val="bullet"/>
      <w:lvlText w:val=""/>
      <w:lvlJc w:val="left"/>
      <w:pPr>
        <w:tabs>
          <w:tab w:val="num" w:pos="720"/>
        </w:tabs>
        <w:ind w:left="720" w:hanging="360"/>
      </w:pPr>
      <w:rPr>
        <w:rFonts w:ascii="Wingdings" w:hAnsi="Wingdings" w:hint="default"/>
      </w:rPr>
    </w:lvl>
    <w:lvl w:ilvl="1" w:tplc="E3CCB1B6" w:tentative="1">
      <w:start w:val="1"/>
      <w:numFmt w:val="bullet"/>
      <w:lvlText w:val=""/>
      <w:lvlJc w:val="left"/>
      <w:pPr>
        <w:tabs>
          <w:tab w:val="num" w:pos="1440"/>
        </w:tabs>
        <w:ind w:left="1440" w:hanging="360"/>
      </w:pPr>
      <w:rPr>
        <w:rFonts w:ascii="Wingdings" w:hAnsi="Wingdings" w:hint="default"/>
      </w:rPr>
    </w:lvl>
    <w:lvl w:ilvl="2" w:tplc="24FEA602" w:tentative="1">
      <w:start w:val="1"/>
      <w:numFmt w:val="bullet"/>
      <w:lvlText w:val=""/>
      <w:lvlJc w:val="left"/>
      <w:pPr>
        <w:tabs>
          <w:tab w:val="num" w:pos="2160"/>
        </w:tabs>
        <w:ind w:left="2160" w:hanging="360"/>
      </w:pPr>
      <w:rPr>
        <w:rFonts w:ascii="Wingdings" w:hAnsi="Wingdings" w:hint="default"/>
      </w:rPr>
    </w:lvl>
    <w:lvl w:ilvl="3" w:tplc="3BCC94DE" w:tentative="1">
      <w:start w:val="1"/>
      <w:numFmt w:val="bullet"/>
      <w:lvlText w:val=""/>
      <w:lvlJc w:val="left"/>
      <w:pPr>
        <w:tabs>
          <w:tab w:val="num" w:pos="2880"/>
        </w:tabs>
        <w:ind w:left="2880" w:hanging="360"/>
      </w:pPr>
      <w:rPr>
        <w:rFonts w:ascii="Wingdings" w:hAnsi="Wingdings" w:hint="default"/>
      </w:rPr>
    </w:lvl>
    <w:lvl w:ilvl="4" w:tplc="72C465C8" w:tentative="1">
      <w:start w:val="1"/>
      <w:numFmt w:val="bullet"/>
      <w:lvlText w:val=""/>
      <w:lvlJc w:val="left"/>
      <w:pPr>
        <w:tabs>
          <w:tab w:val="num" w:pos="3600"/>
        </w:tabs>
        <w:ind w:left="3600" w:hanging="360"/>
      </w:pPr>
      <w:rPr>
        <w:rFonts w:ascii="Wingdings" w:hAnsi="Wingdings" w:hint="default"/>
      </w:rPr>
    </w:lvl>
    <w:lvl w:ilvl="5" w:tplc="23528A4E" w:tentative="1">
      <w:start w:val="1"/>
      <w:numFmt w:val="bullet"/>
      <w:lvlText w:val=""/>
      <w:lvlJc w:val="left"/>
      <w:pPr>
        <w:tabs>
          <w:tab w:val="num" w:pos="4320"/>
        </w:tabs>
        <w:ind w:left="4320" w:hanging="360"/>
      </w:pPr>
      <w:rPr>
        <w:rFonts w:ascii="Wingdings" w:hAnsi="Wingdings" w:hint="default"/>
      </w:rPr>
    </w:lvl>
    <w:lvl w:ilvl="6" w:tplc="6E62017C" w:tentative="1">
      <w:start w:val="1"/>
      <w:numFmt w:val="bullet"/>
      <w:lvlText w:val=""/>
      <w:lvlJc w:val="left"/>
      <w:pPr>
        <w:tabs>
          <w:tab w:val="num" w:pos="5040"/>
        </w:tabs>
        <w:ind w:left="5040" w:hanging="360"/>
      </w:pPr>
      <w:rPr>
        <w:rFonts w:ascii="Wingdings" w:hAnsi="Wingdings" w:hint="default"/>
      </w:rPr>
    </w:lvl>
    <w:lvl w:ilvl="7" w:tplc="74DCB97E" w:tentative="1">
      <w:start w:val="1"/>
      <w:numFmt w:val="bullet"/>
      <w:lvlText w:val=""/>
      <w:lvlJc w:val="left"/>
      <w:pPr>
        <w:tabs>
          <w:tab w:val="num" w:pos="5760"/>
        </w:tabs>
        <w:ind w:left="5760" w:hanging="360"/>
      </w:pPr>
      <w:rPr>
        <w:rFonts w:ascii="Wingdings" w:hAnsi="Wingdings" w:hint="default"/>
      </w:rPr>
    </w:lvl>
    <w:lvl w:ilvl="8" w:tplc="ABC8C5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3164B"/>
    <w:multiLevelType w:val="hybridMultilevel"/>
    <w:tmpl w:val="BB7AB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2D11411"/>
    <w:multiLevelType w:val="hybridMultilevel"/>
    <w:tmpl w:val="2528D9AC"/>
    <w:lvl w:ilvl="0" w:tplc="3C3EA1AE">
      <w:start w:val="1"/>
      <w:numFmt w:val="bullet"/>
      <w:lvlText w:val=""/>
      <w:lvlJc w:val="left"/>
      <w:pPr>
        <w:tabs>
          <w:tab w:val="num" w:pos="720"/>
        </w:tabs>
        <w:ind w:left="720" w:hanging="360"/>
      </w:pPr>
      <w:rPr>
        <w:rFonts w:ascii="Wingdings" w:hAnsi="Wingdings" w:hint="default"/>
      </w:rPr>
    </w:lvl>
    <w:lvl w:ilvl="1" w:tplc="02A4C47A" w:tentative="1">
      <w:start w:val="1"/>
      <w:numFmt w:val="bullet"/>
      <w:lvlText w:val=""/>
      <w:lvlJc w:val="left"/>
      <w:pPr>
        <w:tabs>
          <w:tab w:val="num" w:pos="1440"/>
        </w:tabs>
        <w:ind w:left="1440" w:hanging="360"/>
      </w:pPr>
      <w:rPr>
        <w:rFonts w:ascii="Wingdings" w:hAnsi="Wingdings" w:hint="default"/>
      </w:rPr>
    </w:lvl>
    <w:lvl w:ilvl="2" w:tplc="0A3614C2" w:tentative="1">
      <w:start w:val="1"/>
      <w:numFmt w:val="bullet"/>
      <w:lvlText w:val=""/>
      <w:lvlJc w:val="left"/>
      <w:pPr>
        <w:tabs>
          <w:tab w:val="num" w:pos="2160"/>
        </w:tabs>
        <w:ind w:left="2160" w:hanging="360"/>
      </w:pPr>
      <w:rPr>
        <w:rFonts w:ascii="Wingdings" w:hAnsi="Wingdings" w:hint="default"/>
      </w:rPr>
    </w:lvl>
    <w:lvl w:ilvl="3" w:tplc="C1823626" w:tentative="1">
      <w:start w:val="1"/>
      <w:numFmt w:val="bullet"/>
      <w:lvlText w:val=""/>
      <w:lvlJc w:val="left"/>
      <w:pPr>
        <w:tabs>
          <w:tab w:val="num" w:pos="2880"/>
        </w:tabs>
        <w:ind w:left="2880" w:hanging="360"/>
      </w:pPr>
      <w:rPr>
        <w:rFonts w:ascii="Wingdings" w:hAnsi="Wingdings" w:hint="default"/>
      </w:rPr>
    </w:lvl>
    <w:lvl w:ilvl="4" w:tplc="B8762470" w:tentative="1">
      <w:start w:val="1"/>
      <w:numFmt w:val="bullet"/>
      <w:lvlText w:val=""/>
      <w:lvlJc w:val="left"/>
      <w:pPr>
        <w:tabs>
          <w:tab w:val="num" w:pos="3600"/>
        </w:tabs>
        <w:ind w:left="3600" w:hanging="360"/>
      </w:pPr>
      <w:rPr>
        <w:rFonts w:ascii="Wingdings" w:hAnsi="Wingdings" w:hint="default"/>
      </w:rPr>
    </w:lvl>
    <w:lvl w:ilvl="5" w:tplc="68AC0F4C" w:tentative="1">
      <w:start w:val="1"/>
      <w:numFmt w:val="bullet"/>
      <w:lvlText w:val=""/>
      <w:lvlJc w:val="left"/>
      <w:pPr>
        <w:tabs>
          <w:tab w:val="num" w:pos="4320"/>
        </w:tabs>
        <w:ind w:left="4320" w:hanging="360"/>
      </w:pPr>
      <w:rPr>
        <w:rFonts w:ascii="Wingdings" w:hAnsi="Wingdings" w:hint="default"/>
      </w:rPr>
    </w:lvl>
    <w:lvl w:ilvl="6" w:tplc="381AC584" w:tentative="1">
      <w:start w:val="1"/>
      <w:numFmt w:val="bullet"/>
      <w:lvlText w:val=""/>
      <w:lvlJc w:val="left"/>
      <w:pPr>
        <w:tabs>
          <w:tab w:val="num" w:pos="5040"/>
        </w:tabs>
        <w:ind w:left="5040" w:hanging="360"/>
      </w:pPr>
      <w:rPr>
        <w:rFonts w:ascii="Wingdings" w:hAnsi="Wingdings" w:hint="default"/>
      </w:rPr>
    </w:lvl>
    <w:lvl w:ilvl="7" w:tplc="CF9041FC" w:tentative="1">
      <w:start w:val="1"/>
      <w:numFmt w:val="bullet"/>
      <w:lvlText w:val=""/>
      <w:lvlJc w:val="left"/>
      <w:pPr>
        <w:tabs>
          <w:tab w:val="num" w:pos="5760"/>
        </w:tabs>
        <w:ind w:left="5760" w:hanging="360"/>
      </w:pPr>
      <w:rPr>
        <w:rFonts w:ascii="Wingdings" w:hAnsi="Wingdings" w:hint="default"/>
      </w:rPr>
    </w:lvl>
    <w:lvl w:ilvl="8" w:tplc="BF12AC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14B9F"/>
    <w:multiLevelType w:val="hybridMultilevel"/>
    <w:tmpl w:val="92D6C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4260517"/>
    <w:multiLevelType w:val="hybridMultilevel"/>
    <w:tmpl w:val="86D4FDD2"/>
    <w:lvl w:ilvl="0" w:tplc="E24E506A">
      <w:numFmt w:val="bullet"/>
      <w:lvlText w:val="-"/>
      <w:lvlJc w:val="left"/>
      <w:pPr>
        <w:ind w:left="786" w:hanging="360"/>
      </w:pPr>
      <w:rPr>
        <w:rFonts w:ascii="Lucida Bright" w:eastAsiaTheme="minorHAnsi" w:hAnsi="Lucida Bright" w:cstheme="minorBidi"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6" w15:restartNumberingAfterBreak="0">
    <w:nsid w:val="55BF5B08"/>
    <w:multiLevelType w:val="hybridMultilevel"/>
    <w:tmpl w:val="18D04B7A"/>
    <w:lvl w:ilvl="0" w:tplc="D6841A32">
      <w:start w:val="1"/>
      <w:numFmt w:val="bullet"/>
      <w:lvlText w:val="–"/>
      <w:lvlJc w:val="left"/>
      <w:pPr>
        <w:tabs>
          <w:tab w:val="num" w:pos="720"/>
        </w:tabs>
        <w:ind w:left="720" w:hanging="360"/>
      </w:pPr>
      <w:rPr>
        <w:rFonts w:ascii="Times New Roman" w:hAnsi="Times New Roman" w:hint="default"/>
      </w:rPr>
    </w:lvl>
    <w:lvl w:ilvl="1" w:tplc="67547380">
      <w:start w:val="1"/>
      <w:numFmt w:val="bullet"/>
      <w:lvlText w:val="–"/>
      <w:lvlJc w:val="left"/>
      <w:pPr>
        <w:tabs>
          <w:tab w:val="num" w:pos="1440"/>
        </w:tabs>
        <w:ind w:left="1440" w:hanging="360"/>
      </w:pPr>
      <w:rPr>
        <w:rFonts w:ascii="Times New Roman" w:hAnsi="Times New Roman" w:hint="default"/>
      </w:rPr>
    </w:lvl>
    <w:lvl w:ilvl="2" w:tplc="85DE3B3A" w:tentative="1">
      <w:start w:val="1"/>
      <w:numFmt w:val="bullet"/>
      <w:lvlText w:val="–"/>
      <w:lvlJc w:val="left"/>
      <w:pPr>
        <w:tabs>
          <w:tab w:val="num" w:pos="2160"/>
        </w:tabs>
        <w:ind w:left="2160" w:hanging="360"/>
      </w:pPr>
      <w:rPr>
        <w:rFonts w:ascii="Times New Roman" w:hAnsi="Times New Roman" w:hint="default"/>
      </w:rPr>
    </w:lvl>
    <w:lvl w:ilvl="3" w:tplc="8C44B93A" w:tentative="1">
      <w:start w:val="1"/>
      <w:numFmt w:val="bullet"/>
      <w:lvlText w:val="–"/>
      <w:lvlJc w:val="left"/>
      <w:pPr>
        <w:tabs>
          <w:tab w:val="num" w:pos="2880"/>
        </w:tabs>
        <w:ind w:left="2880" w:hanging="360"/>
      </w:pPr>
      <w:rPr>
        <w:rFonts w:ascii="Times New Roman" w:hAnsi="Times New Roman" w:hint="default"/>
      </w:rPr>
    </w:lvl>
    <w:lvl w:ilvl="4" w:tplc="9B4E94A2" w:tentative="1">
      <w:start w:val="1"/>
      <w:numFmt w:val="bullet"/>
      <w:lvlText w:val="–"/>
      <w:lvlJc w:val="left"/>
      <w:pPr>
        <w:tabs>
          <w:tab w:val="num" w:pos="3600"/>
        </w:tabs>
        <w:ind w:left="3600" w:hanging="360"/>
      </w:pPr>
      <w:rPr>
        <w:rFonts w:ascii="Times New Roman" w:hAnsi="Times New Roman" w:hint="default"/>
      </w:rPr>
    </w:lvl>
    <w:lvl w:ilvl="5" w:tplc="6EF2CC16" w:tentative="1">
      <w:start w:val="1"/>
      <w:numFmt w:val="bullet"/>
      <w:lvlText w:val="–"/>
      <w:lvlJc w:val="left"/>
      <w:pPr>
        <w:tabs>
          <w:tab w:val="num" w:pos="4320"/>
        </w:tabs>
        <w:ind w:left="4320" w:hanging="360"/>
      </w:pPr>
      <w:rPr>
        <w:rFonts w:ascii="Times New Roman" w:hAnsi="Times New Roman" w:hint="default"/>
      </w:rPr>
    </w:lvl>
    <w:lvl w:ilvl="6" w:tplc="1964762E" w:tentative="1">
      <w:start w:val="1"/>
      <w:numFmt w:val="bullet"/>
      <w:lvlText w:val="–"/>
      <w:lvlJc w:val="left"/>
      <w:pPr>
        <w:tabs>
          <w:tab w:val="num" w:pos="5040"/>
        </w:tabs>
        <w:ind w:left="5040" w:hanging="360"/>
      </w:pPr>
      <w:rPr>
        <w:rFonts w:ascii="Times New Roman" w:hAnsi="Times New Roman" w:hint="default"/>
      </w:rPr>
    </w:lvl>
    <w:lvl w:ilvl="7" w:tplc="2AEAAFD4" w:tentative="1">
      <w:start w:val="1"/>
      <w:numFmt w:val="bullet"/>
      <w:lvlText w:val="–"/>
      <w:lvlJc w:val="left"/>
      <w:pPr>
        <w:tabs>
          <w:tab w:val="num" w:pos="5760"/>
        </w:tabs>
        <w:ind w:left="5760" w:hanging="360"/>
      </w:pPr>
      <w:rPr>
        <w:rFonts w:ascii="Times New Roman" w:hAnsi="Times New Roman" w:hint="default"/>
      </w:rPr>
    </w:lvl>
    <w:lvl w:ilvl="8" w:tplc="FC1C52B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F66230"/>
    <w:multiLevelType w:val="hybridMultilevel"/>
    <w:tmpl w:val="0A3600A0"/>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6A5171FD"/>
    <w:multiLevelType w:val="hybridMultilevel"/>
    <w:tmpl w:val="F00E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D1B7462"/>
    <w:multiLevelType w:val="hybridMultilevel"/>
    <w:tmpl w:val="358A737A"/>
    <w:lvl w:ilvl="0" w:tplc="7C08D810">
      <w:start w:val="1"/>
      <w:numFmt w:val="bullet"/>
      <w:lvlText w:val=""/>
      <w:lvlJc w:val="left"/>
      <w:pPr>
        <w:tabs>
          <w:tab w:val="num" w:pos="720"/>
        </w:tabs>
        <w:ind w:left="720" w:hanging="360"/>
      </w:pPr>
      <w:rPr>
        <w:rFonts w:ascii="Wingdings 2" w:hAnsi="Wingdings 2" w:hint="default"/>
      </w:rPr>
    </w:lvl>
    <w:lvl w:ilvl="1" w:tplc="64A43C8A" w:tentative="1">
      <w:start w:val="1"/>
      <w:numFmt w:val="bullet"/>
      <w:lvlText w:val=""/>
      <w:lvlJc w:val="left"/>
      <w:pPr>
        <w:tabs>
          <w:tab w:val="num" w:pos="1440"/>
        </w:tabs>
        <w:ind w:left="1440" w:hanging="360"/>
      </w:pPr>
      <w:rPr>
        <w:rFonts w:ascii="Wingdings 2" w:hAnsi="Wingdings 2" w:hint="default"/>
      </w:rPr>
    </w:lvl>
    <w:lvl w:ilvl="2" w:tplc="C9DA616C" w:tentative="1">
      <w:start w:val="1"/>
      <w:numFmt w:val="bullet"/>
      <w:lvlText w:val=""/>
      <w:lvlJc w:val="left"/>
      <w:pPr>
        <w:tabs>
          <w:tab w:val="num" w:pos="2160"/>
        </w:tabs>
        <w:ind w:left="2160" w:hanging="360"/>
      </w:pPr>
      <w:rPr>
        <w:rFonts w:ascii="Wingdings 2" w:hAnsi="Wingdings 2" w:hint="default"/>
      </w:rPr>
    </w:lvl>
    <w:lvl w:ilvl="3" w:tplc="FCCE320A" w:tentative="1">
      <w:start w:val="1"/>
      <w:numFmt w:val="bullet"/>
      <w:lvlText w:val=""/>
      <w:lvlJc w:val="left"/>
      <w:pPr>
        <w:tabs>
          <w:tab w:val="num" w:pos="2880"/>
        </w:tabs>
        <w:ind w:left="2880" w:hanging="360"/>
      </w:pPr>
      <w:rPr>
        <w:rFonts w:ascii="Wingdings 2" w:hAnsi="Wingdings 2" w:hint="default"/>
      </w:rPr>
    </w:lvl>
    <w:lvl w:ilvl="4" w:tplc="28745EDC" w:tentative="1">
      <w:start w:val="1"/>
      <w:numFmt w:val="bullet"/>
      <w:lvlText w:val=""/>
      <w:lvlJc w:val="left"/>
      <w:pPr>
        <w:tabs>
          <w:tab w:val="num" w:pos="3600"/>
        </w:tabs>
        <w:ind w:left="3600" w:hanging="360"/>
      </w:pPr>
      <w:rPr>
        <w:rFonts w:ascii="Wingdings 2" w:hAnsi="Wingdings 2" w:hint="default"/>
      </w:rPr>
    </w:lvl>
    <w:lvl w:ilvl="5" w:tplc="98488CA2" w:tentative="1">
      <w:start w:val="1"/>
      <w:numFmt w:val="bullet"/>
      <w:lvlText w:val=""/>
      <w:lvlJc w:val="left"/>
      <w:pPr>
        <w:tabs>
          <w:tab w:val="num" w:pos="4320"/>
        </w:tabs>
        <w:ind w:left="4320" w:hanging="360"/>
      </w:pPr>
      <w:rPr>
        <w:rFonts w:ascii="Wingdings 2" w:hAnsi="Wingdings 2" w:hint="default"/>
      </w:rPr>
    </w:lvl>
    <w:lvl w:ilvl="6" w:tplc="8E2A7A6C" w:tentative="1">
      <w:start w:val="1"/>
      <w:numFmt w:val="bullet"/>
      <w:lvlText w:val=""/>
      <w:lvlJc w:val="left"/>
      <w:pPr>
        <w:tabs>
          <w:tab w:val="num" w:pos="5040"/>
        </w:tabs>
        <w:ind w:left="5040" w:hanging="360"/>
      </w:pPr>
      <w:rPr>
        <w:rFonts w:ascii="Wingdings 2" w:hAnsi="Wingdings 2" w:hint="default"/>
      </w:rPr>
    </w:lvl>
    <w:lvl w:ilvl="7" w:tplc="2138E308" w:tentative="1">
      <w:start w:val="1"/>
      <w:numFmt w:val="bullet"/>
      <w:lvlText w:val=""/>
      <w:lvlJc w:val="left"/>
      <w:pPr>
        <w:tabs>
          <w:tab w:val="num" w:pos="5760"/>
        </w:tabs>
        <w:ind w:left="5760" w:hanging="360"/>
      </w:pPr>
      <w:rPr>
        <w:rFonts w:ascii="Wingdings 2" w:hAnsi="Wingdings 2" w:hint="default"/>
      </w:rPr>
    </w:lvl>
    <w:lvl w:ilvl="8" w:tplc="2C9013F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25044CE"/>
    <w:multiLevelType w:val="hybridMultilevel"/>
    <w:tmpl w:val="CBC24E9C"/>
    <w:lvl w:ilvl="0" w:tplc="C36ED868">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75632CFB"/>
    <w:multiLevelType w:val="hybridMultilevel"/>
    <w:tmpl w:val="E556A57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76A2030B"/>
    <w:multiLevelType w:val="hybridMultilevel"/>
    <w:tmpl w:val="FE12BA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063701"/>
    <w:multiLevelType w:val="hybridMultilevel"/>
    <w:tmpl w:val="D7B01F26"/>
    <w:lvl w:ilvl="0" w:tplc="45D0A8B6">
      <w:start w:val="1"/>
      <w:numFmt w:val="bullet"/>
      <w:lvlText w:val=""/>
      <w:lvlJc w:val="left"/>
      <w:pPr>
        <w:tabs>
          <w:tab w:val="num" w:pos="720"/>
        </w:tabs>
        <w:ind w:left="720" w:hanging="360"/>
      </w:pPr>
      <w:rPr>
        <w:rFonts w:ascii="Wingdings" w:hAnsi="Wingdings" w:hint="default"/>
      </w:rPr>
    </w:lvl>
    <w:lvl w:ilvl="1" w:tplc="D63C3B54" w:tentative="1">
      <w:start w:val="1"/>
      <w:numFmt w:val="bullet"/>
      <w:lvlText w:val=""/>
      <w:lvlJc w:val="left"/>
      <w:pPr>
        <w:tabs>
          <w:tab w:val="num" w:pos="1440"/>
        </w:tabs>
        <w:ind w:left="1440" w:hanging="360"/>
      </w:pPr>
      <w:rPr>
        <w:rFonts w:ascii="Wingdings" w:hAnsi="Wingdings" w:hint="default"/>
      </w:rPr>
    </w:lvl>
    <w:lvl w:ilvl="2" w:tplc="989AE32C" w:tentative="1">
      <w:start w:val="1"/>
      <w:numFmt w:val="bullet"/>
      <w:lvlText w:val=""/>
      <w:lvlJc w:val="left"/>
      <w:pPr>
        <w:tabs>
          <w:tab w:val="num" w:pos="2160"/>
        </w:tabs>
        <w:ind w:left="2160" w:hanging="360"/>
      </w:pPr>
      <w:rPr>
        <w:rFonts w:ascii="Wingdings" w:hAnsi="Wingdings" w:hint="default"/>
      </w:rPr>
    </w:lvl>
    <w:lvl w:ilvl="3" w:tplc="9BE65992" w:tentative="1">
      <w:start w:val="1"/>
      <w:numFmt w:val="bullet"/>
      <w:lvlText w:val=""/>
      <w:lvlJc w:val="left"/>
      <w:pPr>
        <w:tabs>
          <w:tab w:val="num" w:pos="2880"/>
        </w:tabs>
        <w:ind w:left="2880" w:hanging="360"/>
      </w:pPr>
      <w:rPr>
        <w:rFonts w:ascii="Wingdings" w:hAnsi="Wingdings" w:hint="default"/>
      </w:rPr>
    </w:lvl>
    <w:lvl w:ilvl="4" w:tplc="937EDC1A" w:tentative="1">
      <w:start w:val="1"/>
      <w:numFmt w:val="bullet"/>
      <w:lvlText w:val=""/>
      <w:lvlJc w:val="left"/>
      <w:pPr>
        <w:tabs>
          <w:tab w:val="num" w:pos="3600"/>
        </w:tabs>
        <w:ind w:left="3600" w:hanging="360"/>
      </w:pPr>
      <w:rPr>
        <w:rFonts w:ascii="Wingdings" w:hAnsi="Wingdings" w:hint="default"/>
      </w:rPr>
    </w:lvl>
    <w:lvl w:ilvl="5" w:tplc="5844AB20" w:tentative="1">
      <w:start w:val="1"/>
      <w:numFmt w:val="bullet"/>
      <w:lvlText w:val=""/>
      <w:lvlJc w:val="left"/>
      <w:pPr>
        <w:tabs>
          <w:tab w:val="num" w:pos="4320"/>
        </w:tabs>
        <w:ind w:left="4320" w:hanging="360"/>
      </w:pPr>
      <w:rPr>
        <w:rFonts w:ascii="Wingdings" w:hAnsi="Wingdings" w:hint="default"/>
      </w:rPr>
    </w:lvl>
    <w:lvl w:ilvl="6" w:tplc="704ED5AE" w:tentative="1">
      <w:start w:val="1"/>
      <w:numFmt w:val="bullet"/>
      <w:lvlText w:val=""/>
      <w:lvlJc w:val="left"/>
      <w:pPr>
        <w:tabs>
          <w:tab w:val="num" w:pos="5040"/>
        </w:tabs>
        <w:ind w:left="5040" w:hanging="360"/>
      </w:pPr>
      <w:rPr>
        <w:rFonts w:ascii="Wingdings" w:hAnsi="Wingdings" w:hint="default"/>
      </w:rPr>
    </w:lvl>
    <w:lvl w:ilvl="7" w:tplc="FCEA5EEC" w:tentative="1">
      <w:start w:val="1"/>
      <w:numFmt w:val="bullet"/>
      <w:lvlText w:val=""/>
      <w:lvlJc w:val="left"/>
      <w:pPr>
        <w:tabs>
          <w:tab w:val="num" w:pos="5760"/>
        </w:tabs>
        <w:ind w:left="5760" w:hanging="360"/>
      </w:pPr>
      <w:rPr>
        <w:rFonts w:ascii="Wingdings" w:hAnsi="Wingdings" w:hint="default"/>
      </w:rPr>
    </w:lvl>
    <w:lvl w:ilvl="8" w:tplc="119C0E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50F10"/>
    <w:multiLevelType w:val="hybridMultilevel"/>
    <w:tmpl w:val="3748243E"/>
    <w:lvl w:ilvl="0" w:tplc="D82C9E10">
      <w:start w:val="1"/>
      <w:numFmt w:val="bullet"/>
      <w:lvlText w:val=""/>
      <w:lvlJc w:val="left"/>
      <w:pPr>
        <w:tabs>
          <w:tab w:val="num" w:pos="720"/>
        </w:tabs>
        <w:ind w:left="720" w:hanging="360"/>
      </w:pPr>
      <w:rPr>
        <w:rFonts w:ascii="Wingdings 2" w:hAnsi="Wingdings 2" w:hint="default"/>
      </w:rPr>
    </w:lvl>
    <w:lvl w:ilvl="1" w:tplc="6F7A2508">
      <w:start w:val="1125"/>
      <w:numFmt w:val="bullet"/>
      <w:lvlText w:val=""/>
      <w:lvlJc w:val="left"/>
      <w:pPr>
        <w:tabs>
          <w:tab w:val="num" w:pos="1440"/>
        </w:tabs>
        <w:ind w:left="1440" w:hanging="360"/>
      </w:pPr>
      <w:rPr>
        <w:rFonts w:ascii="Wingdings 2" w:hAnsi="Wingdings 2" w:hint="default"/>
      </w:rPr>
    </w:lvl>
    <w:lvl w:ilvl="2" w:tplc="1D082234" w:tentative="1">
      <w:start w:val="1"/>
      <w:numFmt w:val="bullet"/>
      <w:lvlText w:val=""/>
      <w:lvlJc w:val="left"/>
      <w:pPr>
        <w:tabs>
          <w:tab w:val="num" w:pos="2160"/>
        </w:tabs>
        <w:ind w:left="2160" w:hanging="360"/>
      </w:pPr>
      <w:rPr>
        <w:rFonts w:ascii="Wingdings 2" w:hAnsi="Wingdings 2" w:hint="default"/>
      </w:rPr>
    </w:lvl>
    <w:lvl w:ilvl="3" w:tplc="7EA62AB4" w:tentative="1">
      <w:start w:val="1"/>
      <w:numFmt w:val="bullet"/>
      <w:lvlText w:val=""/>
      <w:lvlJc w:val="left"/>
      <w:pPr>
        <w:tabs>
          <w:tab w:val="num" w:pos="2880"/>
        </w:tabs>
        <w:ind w:left="2880" w:hanging="360"/>
      </w:pPr>
      <w:rPr>
        <w:rFonts w:ascii="Wingdings 2" w:hAnsi="Wingdings 2" w:hint="default"/>
      </w:rPr>
    </w:lvl>
    <w:lvl w:ilvl="4" w:tplc="90DCAC98" w:tentative="1">
      <w:start w:val="1"/>
      <w:numFmt w:val="bullet"/>
      <w:lvlText w:val=""/>
      <w:lvlJc w:val="left"/>
      <w:pPr>
        <w:tabs>
          <w:tab w:val="num" w:pos="3600"/>
        </w:tabs>
        <w:ind w:left="3600" w:hanging="360"/>
      </w:pPr>
      <w:rPr>
        <w:rFonts w:ascii="Wingdings 2" w:hAnsi="Wingdings 2" w:hint="default"/>
      </w:rPr>
    </w:lvl>
    <w:lvl w:ilvl="5" w:tplc="E8165718" w:tentative="1">
      <w:start w:val="1"/>
      <w:numFmt w:val="bullet"/>
      <w:lvlText w:val=""/>
      <w:lvlJc w:val="left"/>
      <w:pPr>
        <w:tabs>
          <w:tab w:val="num" w:pos="4320"/>
        </w:tabs>
        <w:ind w:left="4320" w:hanging="360"/>
      </w:pPr>
      <w:rPr>
        <w:rFonts w:ascii="Wingdings 2" w:hAnsi="Wingdings 2" w:hint="default"/>
      </w:rPr>
    </w:lvl>
    <w:lvl w:ilvl="6" w:tplc="A59AB80E" w:tentative="1">
      <w:start w:val="1"/>
      <w:numFmt w:val="bullet"/>
      <w:lvlText w:val=""/>
      <w:lvlJc w:val="left"/>
      <w:pPr>
        <w:tabs>
          <w:tab w:val="num" w:pos="5040"/>
        </w:tabs>
        <w:ind w:left="5040" w:hanging="360"/>
      </w:pPr>
      <w:rPr>
        <w:rFonts w:ascii="Wingdings 2" w:hAnsi="Wingdings 2" w:hint="default"/>
      </w:rPr>
    </w:lvl>
    <w:lvl w:ilvl="7" w:tplc="5F8A92E4" w:tentative="1">
      <w:start w:val="1"/>
      <w:numFmt w:val="bullet"/>
      <w:lvlText w:val=""/>
      <w:lvlJc w:val="left"/>
      <w:pPr>
        <w:tabs>
          <w:tab w:val="num" w:pos="5760"/>
        </w:tabs>
        <w:ind w:left="5760" w:hanging="360"/>
      </w:pPr>
      <w:rPr>
        <w:rFonts w:ascii="Wingdings 2" w:hAnsi="Wingdings 2" w:hint="default"/>
      </w:rPr>
    </w:lvl>
    <w:lvl w:ilvl="8" w:tplc="B9ACACA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9"/>
  </w:num>
  <w:num w:numId="4">
    <w:abstractNumId w:val="22"/>
  </w:num>
  <w:num w:numId="5">
    <w:abstractNumId w:val="18"/>
  </w:num>
  <w:num w:numId="6">
    <w:abstractNumId w:val="4"/>
  </w:num>
  <w:num w:numId="7">
    <w:abstractNumId w:val="12"/>
  </w:num>
  <w:num w:numId="8">
    <w:abstractNumId w:val="21"/>
  </w:num>
  <w:num w:numId="9">
    <w:abstractNumId w:val="10"/>
  </w:num>
  <w:num w:numId="10">
    <w:abstractNumId w:val="6"/>
  </w:num>
  <w:num w:numId="11">
    <w:abstractNumId w:val="7"/>
  </w:num>
  <w:num w:numId="12">
    <w:abstractNumId w:val="14"/>
  </w:num>
  <w:num w:numId="13">
    <w:abstractNumId w:val="2"/>
  </w:num>
  <w:num w:numId="14">
    <w:abstractNumId w:val="13"/>
  </w:num>
  <w:num w:numId="15">
    <w:abstractNumId w:val="23"/>
  </w:num>
  <w:num w:numId="16">
    <w:abstractNumId w:val="5"/>
  </w:num>
  <w:num w:numId="17">
    <w:abstractNumId w:val="16"/>
  </w:num>
  <w:num w:numId="18">
    <w:abstractNumId w:val="11"/>
  </w:num>
  <w:num w:numId="19">
    <w:abstractNumId w:val="19"/>
  </w:num>
  <w:num w:numId="20">
    <w:abstractNumId w:val="24"/>
  </w:num>
  <w:num w:numId="21">
    <w:abstractNumId w:val="15"/>
  </w:num>
  <w:num w:numId="22">
    <w:abstractNumId w:val="0"/>
  </w:num>
  <w:num w:numId="23">
    <w:abstractNumId w:val="8"/>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F4"/>
    <w:rsid w:val="000531B0"/>
    <w:rsid w:val="000549F4"/>
    <w:rsid w:val="00054B8A"/>
    <w:rsid w:val="00067E74"/>
    <w:rsid w:val="000701CD"/>
    <w:rsid w:val="0007262F"/>
    <w:rsid w:val="000738AD"/>
    <w:rsid w:val="00073C7B"/>
    <w:rsid w:val="0007530D"/>
    <w:rsid w:val="000A07C9"/>
    <w:rsid w:val="000B463F"/>
    <w:rsid w:val="000B7AC3"/>
    <w:rsid w:val="000E0BCF"/>
    <w:rsid w:val="000E3FED"/>
    <w:rsid w:val="000E47CC"/>
    <w:rsid w:val="001048BA"/>
    <w:rsid w:val="00110877"/>
    <w:rsid w:val="00115465"/>
    <w:rsid w:val="001562DF"/>
    <w:rsid w:val="00174C65"/>
    <w:rsid w:val="0017613F"/>
    <w:rsid w:val="00194548"/>
    <w:rsid w:val="001C54A8"/>
    <w:rsid w:val="001E7F6B"/>
    <w:rsid w:val="001F2165"/>
    <w:rsid w:val="001F2FE3"/>
    <w:rsid w:val="002149AA"/>
    <w:rsid w:val="00230C52"/>
    <w:rsid w:val="00232464"/>
    <w:rsid w:val="00260C6A"/>
    <w:rsid w:val="002702CE"/>
    <w:rsid w:val="002703AA"/>
    <w:rsid w:val="0028151A"/>
    <w:rsid w:val="00292C4C"/>
    <w:rsid w:val="002A4D51"/>
    <w:rsid w:val="002B708A"/>
    <w:rsid w:val="002D0CCA"/>
    <w:rsid w:val="002E7E81"/>
    <w:rsid w:val="00304C5D"/>
    <w:rsid w:val="003164E0"/>
    <w:rsid w:val="00317877"/>
    <w:rsid w:val="00325496"/>
    <w:rsid w:val="003347AC"/>
    <w:rsid w:val="00363F89"/>
    <w:rsid w:val="00365380"/>
    <w:rsid w:val="00386C28"/>
    <w:rsid w:val="0039251A"/>
    <w:rsid w:val="003B0CDE"/>
    <w:rsid w:val="003B1841"/>
    <w:rsid w:val="003B2D1A"/>
    <w:rsid w:val="003B67DC"/>
    <w:rsid w:val="003B7D56"/>
    <w:rsid w:val="003D0189"/>
    <w:rsid w:val="003E03D0"/>
    <w:rsid w:val="003E1AFB"/>
    <w:rsid w:val="003E4824"/>
    <w:rsid w:val="003F0DD4"/>
    <w:rsid w:val="00402A33"/>
    <w:rsid w:val="00407416"/>
    <w:rsid w:val="00420B80"/>
    <w:rsid w:val="0042399D"/>
    <w:rsid w:val="00424E7D"/>
    <w:rsid w:val="0042546C"/>
    <w:rsid w:val="00444EE5"/>
    <w:rsid w:val="00444F33"/>
    <w:rsid w:val="00445AA2"/>
    <w:rsid w:val="00455200"/>
    <w:rsid w:val="004603A1"/>
    <w:rsid w:val="004653B1"/>
    <w:rsid w:val="00465E6A"/>
    <w:rsid w:val="00472563"/>
    <w:rsid w:val="00484C91"/>
    <w:rsid w:val="00493E88"/>
    <w:rsid w:val="004B515D"/>
    <w:rsid w:val="004B5671"/>
    <w:rsid w:val="004D2776"/>
    <w:rsid w:val="004E2890"/>
    <w:rsid w:val="004E5375"/>
    <w:rsid w:val="004F1069"/>
    <w:rsid w:val="00501E53"/>
    <w:rsid w:val="0050322B"/>
    <w:rsid w:val="00525B21"/>
    <w:rsid w:val="00527623"/>
    <w:rsid w:val="00552D50"/>
    <w:rsid w:val="00562387"/>
    <w:rsid w:val="00574B79"/>
    <w:rsid w:val="00576577"/>
    <w:rsid w:val="005875BA"/>
    <w:rsid w:val="0059545B"/>
    <w:rsid w:val="005A6A2A"/>
    <w:rsid w:val="005C03C8"/>
    <w:rsid w:val="005C580A"/>
    <w:rsid w:val="00604CF9"/>
    <w:rsid w:val="00605028"/>
    <w:rsid w:val="006249E1"/>
    <w:rsid w:val="00634DBD"/>
    <w:rsid w:val="00641608"/>
    <w:rsid w:val="006443EF"/>
    <w:rsid w:val="00660BBE"/>
    <w:rsid w:val="006624FF"/>
    <w:rsid w:val="00662C39"/>
    <w:rsid w:val="0067219C"/>
    <w:rsid w:val="006913F3"/>
    <w:rsid w:val="006B3204"/>
    <w:rsid w:val="006B7394"/>
    <w:rsid w:val="006C4FAF"/>
    <w:rsid w:val="006D047A"/>
    <w:rsid w:val="006E2DF0"/>
    <w:rsid w:val="006E704E"/>
    <w:rsid w:val="006F2A84"/>
    <w:rsid w:val="006F5B86"/>
    <w:rsid w:val="00730206"/>
    <w:rsid w:val="00735FD7"/>
    <w:rsid w:val="007371B4"/>
    <w:rsid w:val="00740FA3"/>
    <w:rsid w:val="00742043"/>
    <w:rsid w:val="00746782"/>
    <w:rsid w:val="007605BA"/>
    <w:rsid w:val="00761C6D"/>
    <w:rsid w:val="00762F16"/>
    <w:rsid w:val="00766F05"/>
    <w:rsid w:val="00772951"/>
    <w:rsid w:val="0078002E"/>
    <w:rsid w:val="007873A8"/>
    <w:rsid w:val="007A7D1B"/>
    <w:rsid w:val="007B3C96"/>
    <w:rsid w:val="007C33AC"/>
    <w:rsid w:val="007E01C8"/>
    <w:rsid w:val="007E10C4"/>
    <w:rsid w:val="007E4238"/>
    <w:rsid w:val="00800D28"/>
    <w:rsid w:val="008207B6"/>
    <w:rsid w:val="008A33DB"/>
    <w:rsid w:val="008B3392"/>
    <w:rsid w:val="008B59DB"/>
    <w:rsid w:val="008C3572"/>
    <w:rsid w:val="008C3771"/>
    <w:rsid w:val="008E3B05"/>
    <w:rsid w:val="008F1E89"/>
    <w:rsid w:val="00903A69"/>
    <w:rsid w:val="00910172"/>
    <w:rsid w:val="00910B04"/>
    <w:rsid w:val="00930074"/>
    <w:rsid w:val="00931E94"/>
    <w:rsid w:val="00957B17"/>
    <w:rsid w:val="00964846"/>
    <w:rsid w:val="0096564D"/>
    <w:rsid w:val="00966ED2"/>
    <w:rsid w:val="00973B80"/>
    <w:rsid w:val="009757E9"/>
    <w:rsid w:val="00976592"/>
    <w:rsid w:val="00994168"/>
    <w:rsid w:val="009A67E7"/>
    <w:rsid w:val="009B4562"/>
    <w:rsid w:val="009B5043"/>
    <w:rsid w:val="009B6D9B"/>
    <w:rsid w:val="009C14DD"/>
    <w:rsid w:val="009D0E68"/>
    <w:rsid w:val="009D4294"/>
    <w:rsid w:val="009F389E"/>
    <w:rsid w:val="00A044B3"/>
    <w:rsid w:val="00A14687"/>
    <w:rsid w:val="00A20702"/>
    <w:rsid w:val="00A36922"/>
    <w:rsid w:val="00A419A6"/>
    <w:rsid w:val="00A42963"/>
    <w:rsid w:val="00A51D5D"/>
    <w:rsid w:val="00A6312E"/>
    <w:rsid w:val="00A74026"/>
    <w:rsid w:val="00A810F0"/>
    <w:rsid w:val="00A93EAE"/>
    <w:rsid w:val="00A95782"/>
    <w:rsid w:val="00AA183E"/>
    <w:rsid w:val="00AB561D"/>
    <w:rsid w:val="00AC2F15"/>
    <w:rsid w:val="00AD1070"/>
    <w:rsid w:val="00B001AA"/>
    <w:rsid w:val="00B34FA9"/>
    <w:rsid w:val="00B50CB8"/>
    <w:rsid w:val="00B53BCC"/>
    <w:rsid w:val="00B65160"/>
    <w:rsid w:val="00B751A2"/>
    <w:rsid w:val="00B77DF5"/>
    <w:rsid w:val="00B87375"/>
    <w:rsid w:val="00B93F53"/>
    <w:rsid w:val="00BA191F"/>
    <w:rsid w:val="00BB5731"/>
    <w:rsid w:val="00BE006B"/>
    <w:rsid w:val="00BE1910"/>
    <w:rsid w:val="00BE788F"/>
    <w:rsid w:val="00C06648"/>
    <w:rsid w:val="00C16EB0"/>
    <w:rsid w:val="00C22176"/>
    <w:rsid w:val="00C461B9"/>
    <w:rsid w:val="00C47207"/>
    <w:rsid w:val="00C52E61"/>
    <w:rsid w:val="00C60F50"/>
    <w:rsid w:val="00C62AD1"/>
    <w:rsid w:val="00C66E98"/>
    <w:rsid w:val="00C85269"/>
    <w:rsid w:val="00CA3345"/>
    <w:rsid w:val="00CB21CE"/>
    <w:rsid w:val="00CC2F32"/>
    <w:rsid w:val="00CE0A54"/>
    <w:rsid w:val="00CF7418"/>
    <w:rsid w:val="00D0388C"/>
    <w:rsid w:val="00D03C74"/>
    <w:rsid w:val="00D213FB"/>
    <w:rsid w:val="00D22577"/>
    <w:rsid w:val="00D33598"/>
    <w:rsid w:val="00D74669"/>
    <w:rsid w:val="00DB462A"/>
    <w:rsid w:val="00DC0022"/>
    <w:rsid w:val="00DC46CD"/>
    <w:rsid w:val="00DC708B"/>
    <w:rsid w:val="00DE5B47"/>
    <w:rsid w:val="00E154DB"/>
    <w:rsid w:val="00E15AD7"/>
    <w:rsid w:val="00E44AB5"/>
    <w:rsid w:val="00E574FD"/>
    <w:rsid w:val="00E6342E"/>
    <w:rsid w:val="00E634DB"/>
    <w:rsid w:val="00E815CD"/>
    <w:rsid w:val="00E85B19"/>
    <w:rsid w:val="00E87228"/>
    <w:rsid w:val="00E9741B"/>
    <w:rsid w:val="00EA5449"/>
    <w:rsid w:val="00EC034E"/>
    <w:rsid w:val="00EC4A41"/>
    <w:rsid w:val="00EF6408"/>
    <w:rsid w:val="00F21112"/>
    <w:rsid w:val="00F26A8E"/>
    <w:rsid w:val="00F42370"/>
    <w:rsid w:val="00F5645F"/>
    <w:rsid w:val="00F6646D"/>
    <w:rsid w:val="00F902F4"/>
    <w:rsid w:val="00FA32DA"/>
    <w:rsid w:val="00FA39F7"/>
    <w:rsid w:val="00FB234D"/>
    <w:rsid w:val="00FB3B14"/>
    <w:rsid w:val="00FD35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96FAB"/>
  <w15:docId w15:val="{47769CD1-F684-4AB1-BA76-72DC8D17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4CF9"/>
  </w:style>
  <w:style w:type="paragraph" w:styleId="Otsikko2">
    <w:name w:val="heading 2"/>
    <w:basedOn w:val="Normaali"/>
    <w:next w:val="Normaali"/>
    <w:link w:val="Otsikko2Char"/>
    <w:uiPriority w:val="9"/>
    <w:unhideWhenUsed/>
    <w:qFormat/>
    <w:rsid w:val="00F902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902F4"/>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902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F902F4"/>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902F4"/>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902F4"/>
    <w:rPr>
      <w:rFonts w:asciiTheme="majorHAnsi" w:eastAsiaTheme="majorEastAsia" w:hAnsiTheme="majorHAnsi" w:cstheme="majorBidi"/>
      <w:b/>
      <w:bCs/>
      <w:i/>
      <w:iCs/>
      <w:color w:val="4F81BD" w:themeColor="accent1"/>
    </w:rPr>
  </w:style>
  <w:style w:type="paragraph" w:styleId="Luettelokappale">
    <w:name w:val="List Paragraph"/>
    <w:basedOn w:val="Normaali"/>
    <w:uiPriority w:val="34"/>
    <w:qFormat/>
    <w:rsid w:val="00F902F4"/>
    <w:pPr>
      <w:ind w:left="720"/>
      <w:contextualSpacing/>
    </w:pPr>
  </w:style>
  <w:style w:type="paragraph" w:styleId="Alaviitteenteksti">
    <w:name w:val="footnote text"/>
    <w:basedOn w:val="Normaali"/>
    <w:link w:val="AlaviitteentekstiChar"/>
    <w:uiPriority w:val="99"/>
    <w:unhideWhenUsed/>
    <w:rsid w:val="00F902F4"/>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F902F4"/>
    <w:rPr>
      <w:sz w:val="20"/>
      <w:szCs w:val="20"/>
    </w:rPr>
  </w:style>
  <w:style w:type="character" w:styleId="Alaviitteenviite">
    <w:name w:val="footnote reference"/>
    <w:basedOn w:val="Kappaleenoletusfontti"/>
    <w:uiPriority w:val="99"/>
    <w:semiHidden/>
    <w:unhideWhenUsed/>
    <w:rsid w:val="00F902F4"/>
    <w:rPr>
      <w:vertAlign w:val="superscript"/>
    </w:rPr>
  </w:style>
  <w:style w:type="paragraph" w:styleId="NormaaliWWW">
    <w:name w:val="Normal (Web)"/>
    <w:basedOn w:val="Normaali"/>
    <w:uiPriority w:val="99"/>
    <w:unhideWhenUsed/>
    <w:rsid w:val="00F902F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F902F4"/>
    <w:pPr>
      <w:autoSpaceDE w:val="0"/>
      <w:autoSpaceDN w:val="0"/>
      <w:adjustRightInd w:val="0"/>
      <w:spacing w:after="0" w:line="240" w:lineRule="auto"/>
    </w:pPr>
    <w:rPr>
      <w:rFonts w:ascii="Calibri" w:hAnsi="Calibri" w:cs="Calibri"/>
      <w:color w:val="000000"/>
      <w:sz w:val="24"/>
      <w:szCs w:val="24"/>
    </w:rPr>
  </w:style>
  <w:style w:type="paragraph" w:styleId="Yltunniste">
    <w:name w:val="header"/>
    <w:basedOn w:val="Normaali"/>
    <w:link w:val="YltunnisteChar"/>
    <w:uiPriority w:val="99"/>
    <w:unhideWhenUsed/>
    <w:rsid w:val="003B67D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B67DC"/>
  </w:style>
  <w:style w:type="paragraph" w:styleId="Alatunniste">
    <w:name w:val="footer"/>
    <w:basedOn w:val="Normaali"/>
    <w:link w:val="AlatunnisteChar"/>
    <w:uiPriority w:val="99"/>
    <w:unhideWhenUsed/>
    <w:rsid w:val="003B67D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B67DC"/>
  </w:style>
  <w:style w:type="paragraph" w:styleId="Seliteteksti">
    <w:name w:val="Balloon Text"/>
    <w:basedOn w:val="Normaali"/>
    <w:link w:val="SelitetekstiChar"/>
    <w:uiPriority w:val="99"/>
    <w:semiHidden/>
    <w:unhideWhenUsed/>
    <w:rsid w:val="003B67D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B67DC"/>
    <w:rPr>
      <w:rFonts w:ascii="Tahoma" w:hAnsi="Tahoma" w:cs="Tahoma"/>
      <w:sz w:val="16"/>
      <w:szCs w:val="16"/>
    </w:rPr>
  </w:style>
  <w:style w:type="paragraph" w:customStyle="1" w:styleId="TEKSTI">
    <w:name w:val="TEKSTI"/>
    <w:rsid w:val="00EC4A41"/>
    <w:pPr>
      <w:spacing w:before="120" w:after="120" w:line="240" w:lineRule="auto"/>
      <w:ind w:left="1134"/>
      <w:jc w:val="both"/>
    </w:pPr>
    <w:rPr>
      <w:rFonts w:ascii="Verdana" w:eastAsia="Times New Roman" w:hAnsi="Verdana" w:cs="Arial"/>
      <w:bCs/>
      <w:iCs/>
      <w:sz w:val="24"/>
      <w:szCs w:val="2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806">
      <w:bodyDiv w:val="1"/>
      <w:marLeft w:val="0"/>
      <w:marRight w:val="0"/>
      <w:marTop w:val="0"/>
      <w:marBottom w:val="0"/>
      <w:divBdr>
        <w:top w:val="none" w:sz="0" w:space="0" w:color="auto"/>
        <w:left w:val="none" w:sz="0" w:space="0" w:color="auto"/>
        <w:bottom w:val="none" w:sz="0" w:space="0" w:color="auto"/>
        <w:right w:val="none" w:sz="0" w:space="0" w:color="auto"/>
      </w:divBdr>
      <w:divsChild>
        <w:div w:id="29229993">
          <w:marLeft w:val="547"/>
          <w:marRight w:val="0"/>
          <w:marTop w:val="77"/>
          <w:marBottom w:val="0"/>
          <w:divBdr>
            <w:top w:val="none" w:sz="0" w:space="0" w:color="auto"/>
            <w:left w:val="none" w:sz="0" w:space="0" w:color="auto"/>
            <w:bottom w:val="none" w:sz="0" w:space="0" w:color="auto"/>
            <w:right w:val="none" w:sz="0" w:space="0" w:color="auto"/>
          </w:divBdr>
        </w:div>
        <w:div w:id="2022394682">
          <w:marLeft w:val="547"/>
          <w:marRight w:val="0"/>
          <w:marTop w:val="77"/>
          <w:marBottom w:val="0"/>
          <w:divBdr>
            <w:top w:val="none" w:sz="0" w:space="0" w:color="auto"/>
            <w:left w:val="none" w:sz="0" w:space="0" w:color="auto"/>
            <w:bottom w:val="none" w:sz="0" w:space="0" w:color="auto"/>
            <w:right w:val="none" w:sz="0" w:space="0" w:color="auto"/>
          </w:divBdr>
        </w:div>
        <w:div w:id="520440906">
          <w:marLeft w:val="547"/>
          <w:marRight w:val="0"/>
          <w:marTop w:val="77"/>
          <w:marBottom w:val="0"/>
          <w:divBdr>
            <w:top w:val="none" w:sz="0" w:space="0" w:color="auto"/>
            <w:left w:val="none" w:sz="0" w:space="0" w:color="auto"/>
            <w:bottom w:val="none" w:sz="0" w:space="0" w:color="auto"/>
            <w:right w:val="none" w:sz="0" w:space="0" w:color="auto"/>
          </w:divBdr>
        </w:div>
        <w:div w:id="1212230821">
          <w:marLeft w:val="1008"/>
          <w:marRight w:val="0"/>
          <w:marTop w:val="77"/>
          <w:marBottom w:val="0"/>
          <w:divBdr>
            <w:top w:val="none" w:sz="0" w:space="0" w:color="auto"/>
            <w:left w:val="none" w:sz="0" w:space="0" w:color="auto"/>
            <w:bottom w:val="none" w:sz="0" w:space="0" w:color="auto"/>
            <w:right w:val="none" w:sz="0" w:space="0" w:color="auto"/>
          </w:divBdr>
        </w:div>
        <w:div w:id="2070610253">
          <w:marLeft w:val="547"/>
          <w:marRight w:val="0"/>
          <w:marTop w:val="77"/>
          <w:marBottom w:val="0"/>
          <w:divBdr>
            <w:top w:val="none" w:sz="0" w:space="0" w:color="auto"/>
            <w:left w:val="none" w:sz="0" w:space="0" w:color="auto"/>
            <w:bottom w:val="none" w:sz="0" w:space="0" w:color="auto"/>
            <w:right w:val="none" w:sz="0" w:space="0" w:color="auto"/>
          </w:divBdr>
        </w:div>
      </w:divsChild>
    </w:div>
    <w:div w:id="696392818">
      <w:bodyDiv w:val="1"/>
      <w:marLeft w:val="0"/>
      <w:marRight w:val="0"/>
      <w:marTop w:val="0"/>
      <w:marBottom w:val="0"/>
      <w:divBdr>
        <w:top w:val="none" w:sz="0" w:space="0" w:color="auto"/>
        <w:left w:val="none" w:sz="0" w:space="0" w:color="auto"/>
        <w:bottom w:val="none" w:sz="0" w:space="0" w:color="auto"/>
        <w:right w:val="none" w:sz="0" w:space="0" w:color="auto"/>
      </w:divBdr>
    </w:div>
    <w:div w:id="908543274">
      <w:bodyDiv w:val="1"/>
      <w:marLeft w:val="0"/>
      <w:marRight w:val="0"/>
      <w:marTop w:val="0"/>
      <w:marBottom w:val="0"/>
      <w:divBdr>
        <w:top w:val="none" w:sz="0" w:space="0" w:color="auto"/>
        <w:left w:val="none" w:sz="0" w:space="0" w:color="auto"/>
        <w:bottom w:val="none" w:sz="0" w:space="0" w:color="auto"/>
        <w:right w:val="none" w:sz="0" w:space="0" w:color="auto"/>
      </w:divBdr>
    </w:div>
    <w:div w:id="1913420316">
      <w:bodyDiv w:val="1"/>
      <w:marLeft w:val="0"/>
      <w:marRight w:val="0"/>
      <w:marTop w:val="0"/>
      <w:marBottom w:val="0"/>
      <w:divBdr>
        <w:top w:val="none" w:sz="0" w:space="0" w:color="auto"/>
        <w:left w:val="none" w:sz="0" w:space="0" w:color="auto"/>
        <w:bottom w:val="none" w:sz="0" w:space="0" w:color="auto"/>
        <w:right w:val="none" w:sz="0" w:space="0" w:color="auto"/>
      </w:divBdr>
      <w:divsChild>
        <w:div w:id="1526551970">
          <w:marLeft w:val="1166"/>
          <w:marRight w:val="0"/>
          <w:marTop w:val="77"/>
          <w:marBottom w:val="0"/>
          <w:divBdr>
            <w:top w:val="none" w:sz="0" w:space="0" w:color="auto"/>
            <w:left w:val="none" w:sz="0" w:space="0" w:color="auto"/>
            <w:bottom w:val="none" w:sz="0" w:space="0" w:color="auto"/>
            <w:right w:val="none" w:sz="0" w:space="0" w:color="auto"/>
          </w:divBdr>
        </w:div>
        <w:div w:id="601887650">
          <w:marLeft w:val="547"/>
          <w:marRight w:val="0"/>
          <w:marTop w:val="96"/>
          <w:marBottom w:val="0"/>
          <w:divBdr>
            <w:top w:val="none" w:sz="0" w:space="0" w:color="auto"/>
            <w:left w:val="none" w:sz="0" w:space="0" w:color="auto"/>
            <w:bottom w:val="none" w:sz="0" w:space="0" w:color="auto"/>
            <w:right w:val="none" w:sz="0" w:space="0" w:color="auto"/>
          </w:divBdr>
        </w:div>
        <w:div w:id="944263300">
          <w:marLeft w:val="547"/>
          <w:marRight w:val="0"/>
          <w:marTop w:val="96"/>
          <w:marBottom w:val="0"/>
          <w:divBdr>
            <w:top w:val="none" w:sz="0" w:space="0" w:color="auto"/>
            <w:left w:val="none" w:sz="0" w:space="0" w:color="auto"/>
            <w:bottom w:val="none" w:sz="0" w:space="0" w:color="auto"/>
            <w:right w:val="none" w:sz="0" w:space="0" w:color="auto"/>
          </w:divBdr>
        </w:div>
      </w:divsChild>
    </w:div>
    <w:div w:id="2096003268">
      <w:bodyDiv w:val="1"/>
      <w:marLeft w:val="0"/>
      <w:marRight w:val="0"/>
      <w:marTop w:val="0"/>
      <w:marBottom w:val="0"/>
      <w:divBdr>
        <w:top w:val="none" w:sz="0" w:space="0" w:color="auto"/>
        <w:left w:val="none" w:sz="0" w:space="0" w:color="auto"/>
        <w:bottom w:val="none" w:sz="0" w:space="0" w:color="auto"/>
        <w:right w:val="none" w:sz="0" w:space="0" w:color="auto"/>
      </w:divBdr>
      <w:divsChild>
        <w:div w:id="1768383481">
          <w:marLeft w:val="547"/>
          <w:marRight w:val="0"/>
          <w:marTop w:val="82"/>
          <w:marBottom w:val="0"/>
          <w:divBdr>
            <w:top w:val="none" w:sz="0" w:space="0" w:color="auto"/>
            <w:left w:val="none" w:sz="0" w:space="0" w:color="auto"/>
            <w:bottom w:val="none" w:sz="0" w:space="0" w:color="auto"/>
            <w:right w:val="none" w:sz="0" w:space="0" w:color="auto"/>
          </w:divBdr>
        </w:div>
        <w:div w:id="112869503">
          <w:marLeft w:val="1008"/>
          <w:marRight w:val="0"/>
          <w:marTop w:val="72"/>
          <w:marBottom w:val="0"/>
          <w:divBdr>
            <w:top w:val="none" w:sz="0" w:space="0" w:color="auto"/>
            <w:left w:val="none" w:sz="0" w:space="0" w:color="auto"/>
            <w:bottom w:val="none" w:sz="0" w:space="0" w:color="auto"/>
            <w:right w:val="none" w:sz="0" w:space="0" w:color="auto"/>
          </w:divBdr>
        </w:div>
        <w:div w:id="403534351">
          <w:marLeft w:val="1008"/>
          <w:marRight w:val="0"/>
          <w:marTop w:val="72"/>
          <w:marBottom w:val="0"/>
          <w:divBdr>
            <w:top w:val="none" w:sz="0" w:space="0" w:color="auto"/>
            <w:left w:val="none" w:sz="0" w:space="0" w:color="auto"/>
            <w:bottom w:val="none" w:sz="0" w:space="0" w:color="auto"/>
            <w:right w:val="none" w:sz="0" w:space="0" w:color="auto"/>
          </w:divBdr>
        </w:div>
        <w:div w:id="1428696368">
          <w:marLeft w:val="1008"/>
          <w:marRight w:val="0"/>
          <w:marTop w:val="77"/>
          <w:marBottom w:val="0"/>
          <w:divBdr>
            <w:top w:val="none" w:sz="0" w:space="0" w:color="auto"/>
            <w:left w:val="none" w:sz="0" w:space="0" w:color="auto"/>
            <w:bottom w:val="none" w:sz="0" w:space="0" w:color="auto"/>
            <w:right w:val="none" w:sz="0" w:space="0" w:color="auto"/>
          </w:divBdr>
        </w:div>
        <w:div w:id="60181397">
          <w:marLeft w:val="1008"/>
          <w:marRight w:val="0"/>
          <w:marTop w:val="72"/>
          <w:marBottom w:val="0"/>
          <w:divBdr>
            <w:top w:val="none" w:sz="0" w:space="0" w:color="auto"/>
            <w:left w:val="none" w:sz="0" w:space="0" w:color="auto"/>
            <w:bottom w:val="none" w:sz="0" w:space="0" w:color="auto"/>
            <w:right w:val="none" w:sz="0" w:space="0" w:color="auto"/>
          </w:divBdr>
        </w:div>
        <w:div w:id="597562372">
          <w:marLeft w:val="547"/>
          <w:marRight w:val="0"/>
          <w:marTop w:val="82"/>
          <w:marBottom w:val="0"/>
          <w:divBdr>
            <w:top w:val="none" w:sz="0" w:space="0" w:color="auto"/>
            <w:left w:val="none" w:sz="0" w:space="0" w:color="auto"/>
            <w:bottom w:val="none" w:sz="0" w:space="0" w:color="auto"/>
            <w:right w:val="none" w:sz="0" w:space="0" w:color="auto"/>
          </w:divBdr>
        </w:div>
        <w:div w:id="145367083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A1B4-561A-4F94-918C-4EC22C6E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24</Pages>
  <Words>7313</Words>
  <Characters>59241</Characters>
  <Application>Microsoft Office Word</Application>
  <DocSecurity>0</DocSecurity>
  <Lines>493</Lines>
  <Paragraphs>132</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Kerminen Aki</cp:lastModifiedBy>
  <cp:revision>29</cp:revision>
  <cp:lastPrinted>2015-12-30T14:09:00Z</cp:lastPrinted>
  <dcterms:created xsi:type="dcterms:W3CDTF">2016-04-19T06:36:00Z</dcterms:created>
  <dcterms:modified xsi:type="dcterms:W3CDTF">2017-01-11T11:02:00Z</dcterms:modified>
</cp:coreProperties>
</file>