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76F0" w14:textId="77777777" w:rsidR="009114DC" w:rsidRP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  <w:i/>
          <w:sz w:val="28"/>
          <w:szCs w:val="28"/>
        </w:rPr>
      </w:pPr>
      <w:r w:rsidRPr="009114DC">
        <w:rPr>
          <w:rFonts w:ascii="Arial" w:hAnsi="Arial" w:cs="Arial"/>
          <w:b/>
          <w:i/>
          <w:sz w:val="28"/>
          <w:szCs w:val="28"/>
        </w:rPr>
        <w:t>SOSIAALI- JA TERVEYSALAN PERUSTUTKINTO, LÄHIHOITAJA</w:t>
      </w:r>
    </w:p>
    <w:p w14:paraId="283779AE" w14:textId="44546491" w:rsid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  <w:i/>
          <w:sz w:val="28"/>
          <w:szCs w:val="28"/>
        </w:rPr>
      </w:pPr>
      <w:r w:rsidRPr="009114DC">
        <w:rPr>
          <w:rFonts w:ascii="Arial" w:hAnsi="Arial" w:cs="Arial"/>
          <w:b/>
          <w:i/>
          <w:sz w:val="28"/>
          <w:szCs w:val="28"/>
        </w:rPr>
        <w:t>OSAAMISEN OSOITTAMINEN</w:t>
      </w:r>
    </w:p>
    <w:p w14:paraId="0DF986AB" w14:textId="2F9F5226" w:rsidR="009114DC" w:rsidRP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</w:rPr>
      </w:pPr>
      <w:r w:rsidRPr="009114DC">
        <w:rPr>
          <w:rFonts w:ascii="Arial" w:hAnsi="Arial" w:cs="Arial"/>
          <w:b/>
        </w:rPr>
        <w:t>NÄYTÖN TOTEUTTAMINEN; KASVUN JA OSALLISUUDEN EDISTÄMINEN</w:t>
      </w:r>
    </w:p>
    <w:p w14:paraId="52A74C75" w14:textId="5AE806AE" w:rsidR="009114DC" w:rsidRPr="009114DC" w:rsidRDefault="009114DC" w:rsidP="009114DC">
      <w:pPr>
        <w:rPr>
          <w:rFonts w:ascii="Arial" w:hAnsi="Arial" w:cs="Arial"/>
        </w:rPr>
      </w:pPr>
      <w:r w:rsidRPr="009114DC">
        <w:rPr>
          <w:rFonts w:ascii="Arial" w:hAnsi="Arial" w:cs="Arial"/>
        </w:rPr>
        <w:t>Opiskelija osoittaa ammattitaitonsa näytössä käytännön työtehtävissä edistäen asiakkaan kasvua ja osallisuutta toimimalla kasvatus-, sosiaali- ja terveysalan ympäristössä tai asiakkaan kotona lähihoitajan tehtävissä. Näyttöympäristöjä ovat varhaiskasvatuksen toimintaympäristöt (päiväkoti tai ryhmäperhepäivähoito), esiopetus, koululaisten aamu- ja iltapäivähoito, kerhotoiminta, peruskoulu, nuorisopaja sekä maahanmuuttajien erilaiset palvelut.</w:t>
      </w:r>
    </w:p>
    <w:p w14:paraId="3EB00F44" w14:textId="77777777" w:rsidR="009114DC" w:rsidRPr="009114DC" w:rsidRDefault="009114DC" w:rsidP="009114DC">
      <w:pPr>
        <w:rPr>
          <w:rFonts w:ascii="Arial" w:hAnsi="Arial" w:cs="Arial"/>
        </w:rPr>
      </w:pPr>
      <w:r w:rsidRPr="009114DC">
        <w:rPr>
          <w:rFonts w:ascii="Arial" w:hAnsi="Arial" w:cs="Arial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 Osaamisen osoittaminen suunnitellaan yksilöllisesti (mm. osoittamistavat, kesto).</w:t>
      </w:r>
    </w:p>
    <w:p w14:paraId="2F1890A0" w14:textId="77777777" w:rsidR="009114DC" w:rsidRPr="009114DC" w:rsidRDefault="009114DC" w:rsidP="009114DC">
      <w:pPr>
        <w:rPr>
          <w:rFonts w:ascii="Arial" w:hAnsi="Arial" w:cs="Arial"/>
        </w:rPr>
      </w:pPr>
      <w:r w:rsidRPr="009114DC">
        <w:rPr>
          <w:rFonts w:ascii="Arial" w:hAnsi="Arial" w:cs="Arial"/>
        </w:rPr>
        <w:t>Näyttö järjestetään mahdollisimman pian sen jälkeen, kun opiskelija on saavuttanut tutkinnon osan mukaiset ammattitaitovaatimukset.</w:t>
      </w:r>
    </w:p>
    <w:p w14:paraId="793046E9" w14:textId="77777777" w:rsidR="009114DC" w:rsidRPr="009114DC" w:rsidRDefault="009114DC" w:rsidP="009114D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9114DC">
        <w:rPr>
          <w:rFonts w:ascii="Arial" w:hAnsi="Arial" w:cs="Arial"/>
        </w:rPr>
        <w:t>Osaamisen arvioivat opettaja ja työelämän edustaja. Työelämän arvioijalla tulee olla ensisijaisesti sosiaali- ja/tai terveysalan toisen asteen tutkinto (lähihoitaja, perushoitaja, kodinhoitaja, päivähoitaja tms.), riittävä sosiaali- ja terveysalan työkokemus, riittävä perehtyneisyys tutkinnon ammattitaitovaatimuksiin, tutkinnon osan arviointikohteisiin ja -kriteereihin ja ammattitaidon arviointiin. Arvioijien tulee olla esteettömiä.</w:t>
      </w:r>
    </w:p>
    <w:p w14:paraId="71BE95B4" w14:textId="77777777" w:rsidR="009114DC" w:rsidRPr="00055CDC" w:rsidRDefault="009114DC" w:rsidP="009114D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Näytön suunnitteleminen</w:t>
      </w:r>
    </w:p>
    <w:p w14:paraId="13CD5BC8" w14:textId="2C0176C9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Näyttö tulee suunnitella siten, että opiskelijalla on tilaisuus osoittaa kattavasti osaamise</w:t>
      </w:r>
      <w:r w:rsidR="00774235">
        <w:rPr>
          <w:rFonts w:ascii="Arial" w:hAnsi="Arial" w:cs="Arial"/>
        </w:rPr>
        <w:t xml:space="preserve">nsa kasvun ja osallisuuden edistämisen </w:t>
      </w:r>
      <w:bookmarkStart w:id="0" w:name="_GoBack"/>
      <w:bookmarkEnd w:id="0"/>
      <w:r w:rsidRPr="009114DC">
        <w:rPr>
          <w:rFonts w:ascii="Arial" w:hAnsi="Arial" w:cs="Arial"/>
        </w:rPr>
        <w:t>alueella.</w:t>
      </w:r>
    </w:p>
    <w:p w14:paraId="4846C04D" w14:textId="12CAA864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Näyttö suunnitellaan opettajan ohjauskäynnillä ja se kirjataan </w:t>
      </w:r>
      <w:r w:rsidR="005C4BAC" w:rsidRPr="005C4BAC">
        <w:rPr>
          <w:rFonts w:ascii="Arial" w:hAnsi="Arial" w:cs="Arial"/>
        </w:rPr>
        <w:t>Näyttö: suunnittelu- ja arviointilomakkeelle</w:t>
      </w:r>
      <w:r w:rsidRPr="005C4BAC">
        <w:rPr>
          <w:rFonts w:ascii="Arial" w:hAnsi="Arial" w:cs="Arial"/>
        </w:rPr>
        <w:t>.</w:t>
      </w:r>
      <w:r w:rsidRPr="009114DC">
        <w:rPr>
          <w:rFonts w:ascii="Arial" w:hAnsi="Arial" w:cs="Arial"/>
        </w:rPr>
        <w:t xml:space="preserve"> Keskustelussa mietitään millaisia työvuoroja ja työtehtäviä näyttöön sisältyy, jotta tutkinnon osan osaaminen tulee osoitetuksi.</w:t>
      </w:r>
    </w:p>
    <w:p w14:paraId="5D4C3019" w14:textId="0ACE6C41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Näytön voi aloittaa sitten kun opiskelija on saavuttanut tutkinnon osan ammattitaitovaatimukset. </w:t>
      </w:r>
    </w:p>
    <w:p w14:paraId="4EDE1F06" w14:textId="77777777" w:rsidR="009114DC" w:rsidRPr="009114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ind w:left="720"/>
        <w:rPr>
          <w:rFonts w:ascii="Arial" w:hAnsi="Arial" w:cs="Arial"/>
        </w:rPr>
      </w:pPr>
    </w:p>
    <w:p w14:paraId="204E4F35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Näyttö työpaikalla</w:t>
      </w:r>
    </w:p>
    <w:p w14:paraId="24788872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Näytön aikana opiskelija osallistuu työpaikan normaaliin toimintaan lähihoitajan työtehtävissä. </w:t>
      </w:r>
    </w:p>
    <w:p w14:paraId="3F17560E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Työelämän arvioija havainnoi opiskelijan toimintaa tehden samalla omaa työtään. Työelämänarvioijia voi olla toimipaikan tilanteesta johtuen enemmänkin kuin yksi (esim. vuorotyö).</w:t>
      </w:r>
    </w:p>
    <w:p w14:paraId="7D4D2C5A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Opettaja voi tarvittaessa osallistua opiskelijan osaamisen havainnointiin työpaikalla.</w:t>
      </w:r>
    </w:p>
    <w:p w14:paraId="14AB6DA9" w14:textId="77777777" w:rsidR="009114DC" w:rsidRPr="009114DC" w:rsidRDefault="009114DC" w:rsidP="009114DC">
      <w:pPr>
        <w:widowControl w:val="0"/>
        <w:numPr>
          <w:ilvl w:val="0"/>
          <w:numId w:val="20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Näyttö tulee keskeyttää, mikäli tutkinnon suorittaja tekee sen aikana asiakas-</w:t>
      </w:r>
      <w:r w:rsidRPr="009114DC">
        <w:rPr>
          <w:rFonts w:ascii="Arial" w:hAnsi="Arial" w:cs="Arial"/>
        </w:rPr>
        <w:lastRenderedPageBreak/>
        <w:t>/potilasturvallisuutta tai työturvallisuutta vaarantavan virheen.  Tällöin välittömästi yhteys oppilaitokseen.</w:t>
      </w:r>
    </w:p>
    <w:p w14:paraId="0F9AB4B4" w14:textId="77777777" w:rsidR="009114DC" w:rsidRPr="009114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</w:p>
    <w:p w14:paraId="20D16D77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Näytön arviointi</w:t>
      </w:r>
    </w:p>
    <w:p w14:paraId="322998FB" w14:textId="77777777" w:rsidR="00055CDC" w:rsidRDefault="009114DC" w:rsidP="00055C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9114DC">
        <w:rPr>
          <w:rFonts w:ascii="Arial" w:hAnsi="Arial" w:cs="Arial"/>
        </w:rPr>
        <w:t>Näytön arvioivat opettaja ja työelämänedustaja, jotka yleensä ovat toimineet myös opiskelijan ohjaajina.</w:t>
      </w:r>
    </w:p>
    <w:p w14:paraId="05CCDAE2" w14:textId="77777777" w:rsidR="00055CDC" w:rsidRDefault="009114DC" w:rsidP="00B96E43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</w:rPr>
        <w:t>Näytön jälkeen opiskelijalle annetaan mahdollisuus itsearviointiin. Itsearviointi ei vaikuta o</w:t>
      </w:r>
      <w:r w:rsidR="00055CDC" w:rsidRPr="00055CDC">
        <w:rPr>
          <w:rFonts w:ascii="Arial" w:hAnsi="Arial" w:cs="Arial"/>
        </w:rPr>
        <w:t>s</w:t>
      </w:r>
      <w:r w:rsidRPr="00055CDC">
        <w:rPr>
          <w:rFonts w:ascii="Arial" w:hAnsi="Arial" w:cs="Arial"/>
        </w:rPr>
        <w:t xml:space="preserve">aamisen arviointiin tai siitä annettavaan arvosanaan.  </w:t>
      </w:r>
    </w:p>
    <w:p w14:paraId="44886272" w14:textId="2FB9CBD1" w:rsidR="009114DC" w:rsidRPr="00055CDC" w:rsidRDefault="009114DC" w:rsidP="00B96E43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</w:rPr>
        <w:t>Arviointiaineisto koostuu seuraavista:</w:t>
      </w:r>
    </w:p>
    <w:p w14:paraId="3F357FF6" w14:textId="77777777" w:rsidR="009114DC" w:rsidRPr="009114DC" w:rsidRDefault="009114DC" w:rsidP="009114DC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käytännön tehtävien arvioinnit</w:t>
      </w:r>
    </w:p>
    <w:p w14:paraId="027AE453" w14:textId="77777777" w:rsidR="009114DC" w:rsidRPr="009114DC" w:rsidRDefault="009114DC" w:rsidP="009114DC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ammattitaidon suullinen täydentäminen</w:t>
      </w:r>
    </w:p>
    <w:p w14:paraId="3F960378" w14:textId="77777777" w:rsidR="009114DC" w:rsidRPr="009114DC" w:rsidRDefault="009114DC" w:rsidP="009114DC">
      <w:pPr>
        <w:widowControl w:val="0"/>
        <w:numPr>
          <w:ilvl w:val="0"/>
          <w:numId w:val="19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Arvioinnin tulee kattaa kaikki suoritettavan tutkinnon osan ammattitaitovaatimukset.</w:t>
      </w:r>
    </w:p>
    <w:p w14:paraId="790FD8BA" w14:textId="363A9B30" w:rsidR="009114DC" w:rsidRPr="009114DC" w:rsidRDefault="009114DC" w:rsidP="009114DC">
      <w:pPr>
        <w:widowControl w:val="0"/>
        <w:numPr>
          <w:ilvl w:val="0"/>
          <w:numId w:val="18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Keskustelu arvioinnista käydään aikaisintaan näytön </w:t>
      </w:r>
      <w:r w:rsidR="00E003AA">
        <w:rPr>
          <w:rFonts w:ascii="Arial" w:hAnsi="Arial" w:cs="Arial"/>
        </w:rPr>
        <w:t xml:space="preserve">päättymistä seuraavana päivänä, viimeistään </w:t>
      </w:r>
      <w:r w:rsidRPr="009114DC">
        <w:rPr>
          <w:rFonts w:ascii="Arial" w:hAnsi="Arial" w:cs="Arial"/>
        </w:rPr>
        <w:t>kahden viikon kuluessa.</w:t>
      </w:r>
    </w:p>
    <w:p w14:paraId="6FFA4902" w14:textId="351DF4F9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Työelämän edustaja miettii etukäteen arviointinsa suhteessa arvioinnin kohteisiin ja -kriteereihin ja kirjaa arviointinsa </w:t>
      </w:r>
      <w:r w:rsidR="00E003AA" w:rsidRPr="00E003AA">
        <w:rPr>
          <w:rFonts w:ascii="Arial" w:hAnsi="Arial" w:cs="Arial"/>
        </w:rPr>
        <w:t>näyttö: suunnittelu- ja arviointilomakkeelle</w:t>
      </w:r>
      <w:r w:rsidR="00E003AA" w:rsidRPr="009114DC">
        <w:rPr>
          <w:rFonts w:ascii="Arial" w:hAnsi="Arial" w:cs="Arial"/>
        </w:rPr>
        <w:t xml:space="preserve"> </w:t>
      </w:r>
      <w:r w:rsidRPr="009114DC">
        <w:rPr>
          <w:rFonts w:ascii="Arial" w:hAnsi="Arial" w:cs="Arial"/>
        </w:rPr>
        <w:t>(rasti osaamisen tasoa kuvaavaan kohtaan sekä perusteluja).</w:t>
      </w:r>
    </w:p>
    <w:p w14:paraId="6FCFD23A" w14:textId="77777777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 täyttää näytön arviointilomakkeen itsearviointina.</w:t>
      </w:r>
    </w:p>
    <w:p w14:paraId="0DAB9E41" w14:textId="77777777" w:rsidR="009114DC" w:rsidRPr="009114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</w:p>
    <w:p w14:paraId="0BE2CFD3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Arviointipäätöksen tekeminen</w:t>
      </w:r>
    </w:p>
    <w:p w14:paraId="4836498A" w14:textId="77777777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Arviointikeskustelun jälkeen opiskelija poistuu paikalta. </w:t>
      </w:r>
    </w:p>
    <w:p w14:paraId="65B00361" w14:textId="39AA5764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Arvioinnista päättävät opettaja ja työelämän edustaja. He kirjaavat arvioinnin </w:t>
      </w:r>
      <w:r w:rsidR="00A204A2">
        <w:rPr>
          <w:rFonts w:ascii="Arial" w:hAnsi="Arial" w:cs="Arial"/>
        </w:rPr>
        <w:t>arviointipäätös -</w:t>
      </w:r>
      <w:r w:rsidRPr="009114DC">
        <w:rPr>
          <w:rFonts w:ascii="Arial" w:hAnsi="Arial" w:cs="Arial"/>
        </w:rPr>
        <w:t>arviointiasiakirjaan, jonka osapuolet allekirjoittavat.</w:t>
      </w:r>
      <w:r w:rsidRPr="009114DC">
        <w:rPr>
          <w:rFonts w:ascii="Arial" w:hAnsi="Arial" w:cs="Arial"/>
        </w:rPr>
        <w:tab/>
      </w:r>
      <w:r w:rsidRPr="009114DC">
        <w:rPr>
          <w:rFonts w:ascii="Arial" w:hAnsi="Arial" w:cs="Arial"/>
        </w:rPr>
        <w:tab/>
      </w:r>
      <w:r w:rsidRPr="009114DC">
        <w:rPr>
          <w:rFonts w:ascii="Arial" w:hAnsi="Arial" w:cs="Arial"/>
        </w:rPr>
        <w:tab/>
      </w:r>
    </w:p>
    <w:p w14:paraId="2C7E8EAF" w14:textId="77777777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Lopuksi arviointipäätös perusteluineen kerrotaan opiskelijalle ja hän allekirjoittaa arviointiasiakirjan tiedoksi saaneena.</w:t>
      </w:r>
    </w:p>
    <w:p w14:paraId="0E349F60" w14:textId="77777777" w:rsidR="009114DC" w:rsidRPr="009114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</w:p>
    <w:p w14:paraId="13D2EA83" w14:textId="77777777" w:rsidR="009114DC" w:rsidRPr="00055C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Arvioinnin oikaiseminen</w:t>
      </w:r>
    </w:p>
    <w:p w14:paraId="21FB5F80" w14:textId="5C26C9C6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  <w:lang w:eastAsia="ar-SA"/>
        </w:rPr>
        <w:t>Opiskelija voi pyytää kirjallisesti arvioinnin tarkistamista 14 päivän kuluessa siitä, kun hänellä on</w:t>
      </w:r>
      <w:r w:rsidR="00286C7F">
        <w:rPr>
          <w:rFonts w:ascii="Arial" w:hAnsi="Arial" w:cs="Arial"/>
          <w:lang w:eastAsia="ar-SA"/>
        </w:rPr>
        <w:t xml:space="preserve"> ollut tilaisuus saada</w:t>
      </w:r>
      <w:r w:rsidRPr="009114DC">
        <w:rPr>
          <w:rFonts w:ascii="Arial" w:hAnsi="Arial" w:cs="Arial"/>
          <w:lang w:eastAsia="ar-SA"/>
        </w:rPr>
        <w:t xml:space="preserve"> arvioinnin tulokset sekä tieto arviointiperusteiden soveltamisesta suoritukseensa.</w:t>
      </w:r>
    </w:p>
    <w:p w14:paraId="5B0B9EAC" w14:textId="25244220" w:rsidR="009114DC" w:rsidRDefault="009114DC" w:rsidP="00C83212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  <w:lang w:eastAsia="ar-SA"/>
        </w:rPr>
        <w:t>Opiskelija voi pyytää työelämätoimikunnalta kirjallisesti oikaisua arvioinnin tarkistamista koskevaan päätökseen.</w:t>
      </w:r>
      <w:r w:rsidRPr="00055CDC">
        <w:rPr>
          <w:rFonts w:ascii="Arial" w:hAnsi="Arial" w:cs="Arial"/>
        </w:rPr>
        <w:t xml:space="preserve"> </w:t>
      </w:r>
      <w:r w:rsidRPr="00055CDC">
        <w:rPr>
          <w:rFonts w:ascii="Arial" w:hAnsi="Arial" w:cs="Arial"/>
          <w:lang w:eastAsia="ar-SA"/>
        </w:rPr>
        <w:t>Oikaisua on pyydettävä</w:t>
      </w:r>
      <w:r w:rsidR="0009751A">
        <w:rPr>
          <w:rFonts w:ascii="Arial" w:hAnsi="Arial" w:cs="Arial"/>
          <w:lang w:eastAsia="ar-SA"/>
        </w:rPr>
        <w:t xml:space="preserve"> </w:t>
      </w:r>
      <w:r w:rsidRPr="00055CDC">
        <w:rPr>
          <w:rFonts w:ascii="Arial" w:hAnsi="Arial" w:cs="Arial"/>
          <w:lang w:eastAsia="ar-SA"/>
        </w:rPr>
        <w:t>14 päivän kuluessa päätöksen tiedoksisaannista.</w:t>
      </w:r>
      <w:r w:rsidRPr="00055CDC">
        <w:rPr>
          <w:rFonts w:ascii="Arial" w:hAnsi="Arial" w:cs="Arial"/>
        </w:rPr>
        <w:tab/>
      </w:r>
    </w:p>
    <w:p w14:paraId="2D2AB1E4" w14:textId="77777777" w:rsidR="00055CDC" w:rsidRPr="00055CDC" w:rsidRDefault="00055CDC" w:rsidP="00E003AA">
      <w:pPr>
        <w:widowControl w:val="0"/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ind w:left="720"/>
        <w:rPr>
          <w:rFonts w:ascii="Arial" w:hAnsi="Arial" w:cs="Arial"/>
        </w:rPr>
      </w:pPr>
    </w:p>
    <w:p w14:paraId="29554568" w14:textId="7AB0B19E" w:rsidR="009114DC" w:rsidRPr="00055C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Arvioinnin uusiminen ja arvosanan korottaminen</w:t>
      </w:r>
    </w:p>
    <w:p w14:paraId="4754772E" w14:textId="77777777" w:rsidR="009114DC" w:rsidRPr="009114DC" w:rsidRDefault="009114DC" w:rsidP="009114DC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Opiskelijalle järjestetään mahdollisuus osaamisen osoittamisen uusimiseen, jos hänen osaamisen arviointi on hylätty.</w:t>
      </w:r>
    </w:p>
    <w:p w14:paraId="0E6CF5BB" w14:textId="77777777" w:rsidR="009114DC" w:rsidRPr="009114DC" w:rsidRDefault="009114DC" w:rsidP="009114DC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Opiskelijalle tulee järjestää mahdollisuus osaamisen arvioinnin perusteella annetun hyväksytyn arvosanan korottamiseen.</w:t>
      </w:r>
    </w:p>
    <w:p w14:paraId="20F2D3E8" w14:textId="00992D55" w:rsidR="00A756EE" w:rsidRPr="009114DC" w:rsidRDefault="00A756EE" w:rsidP="009114DC"/>
    <w:sectPr w:rsidR="00A756EE" w:rsidRPr="009114DC" w:rsidSect="00823F6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C36B" w14:textId="77777777" w:rsidR="00727966" w:rsidRDefault="00727966" w:rsidP="00577DE7">
      <w:pPr>
        <w:spacing w:after="0" w:line="240" w:lineRule="auto"/>
      </w:pPr>
      <w:r>
        <w:separator/>
      </w:r>
    </w:p>
  </w:endnote>
  <w:endnote w:type="continuationSeparator" w:id="0">
    <w:p w14:paraId="0365A811" w14:textId="77777777" w:rsidR="00727966" w:rsidRDefault="00727966" w:rsidP="005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1918" w14:textId="77777777" w:rsidR="00727966" w:rsidRDefault="00727966" w:rsidP="00577DE7">
      <w:pPr>
        <w:spacing w:after="0" w:line="240" w:lineRule="auto"/>
      </w:pPr>
      <w:r>
        <w:separator/>
      </w:r>
    </w:p>
  </w:footnote>
  <w:footnote w:type="continuationSeparator" w:id="0">
    <w:p w14:paraId="08068175" w14:textId="77777777" w:rsidR="00727966" w:rsidRDefault="00727966" w:rsidP="005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884317"/>
      <w:docPartObj>
        <w:docPartGallery w:val="Page Numbers (Top of Page)"/>
        <w:docPartUnique/>
      </w:docPartObj>
    </w:sdtPr>
    <w:sdtEndPr/>
    <w:sdtContent>
      <w:p w14:paraId="4E15DAE8" w14:textId="77777777" w:rsidR="008F360D" w:rsidRDefault="008F360D" w:rsidP="008F360D">
        <w:pPr>
          <w:pStyle w:val="Yltunniste"/>
          <w:tabs>
            <w:tab w:val="clear" w:pos="4819"/>
          </w:tabs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78895309" wp14:editId="555744A1">
              <wp:simplePos x="0" y="0"/>
              <wp:positionH relativeFrom="column">
                <wp:posOffset>13335</wp:posOffset>
              </wp:positionH>
              <wp:positionV relativeFrom="paragraph">
                <wp:posOffset>7620</wp:posOffset>
              </wp:positionV>
              <wp:extent cx="1247775" cy="805815"/>
              <wp:effectExtent l="0" t="0" r="9525" b="0"/>
              <wp:wrapTight wrapText="bothSides">
                <wp:wrapPolygon edited="0">
                  <wp:start x="0" y="0"/>
                  <wp:lineTo x="0" y="20936"/>
                  <wp:lineTo x="21435" y="20936"/>
                  <wp:lineTo x="21435" y="0"/>
                  <wp:lineTo x="0" y="0"/>
                </wp:wrapPolygon>
              </wp:wrapTight>
              <wp:docPr id="4" name="webImgShrinked" descr="Kuvaobjek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bImgShrinked" descr="Kuvaobjekti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56EE">
          <w:tab/>
        </w:r>
      </w:p>
      <w:p w14:paraId="377BD3B8" w14:textId="6CED76C1" w:rsidR="008F360D" w:rsidRDefault="00A756EE" w:rsidP="00A756EE">
        <w:pPr>
          <w:pStyle w:val="Yltunniste"/>
          <w:tabs>
            <w:tab w:val="clear" w:pos="4819"/>
            <w:tab w:val="clear" w:pos="9638"/>
          </w:tabs>
        </w:pPr>
        <w:r>
          <w:tab/>
        </w:r>
        <w:r>
          <w:tab/>
        </w:r>
        <w:r>
          <w:tab/>
        </w:r>
        <w:r w:rsidRPr="00A756EE">
          <w:rPr>
            <w:b/>
          </w:rPr>
          <w:t>Ohje</w:t>
        </w:r>
        <w:r>
          <w:tab/>
        </w:r>
        <w:r>
          <w:tab/>
        </w:r>
        <w:r>
          <w:tab/>
        </w:r>
        <w:r w:rsidR="008F360D">
          <w:fldChar w:fldCharType="begin"/>
        </w:r>
        <w:r w:rsidR="008F360D">
          <w:instrText>PAGE   \* MERGEFORMAT</w:instrText>
        </w:r>
        <w:r w:rsidR="008F360D">
          <w:fldChar w:fldCharType="separate"/>
        </w:r>
        <w:r w:rsidR="00774235">
          <w:rPr>
            <w:noProof/>
          </w:rPr>
          <w:t>2</w:t>
        </w:r>
        <w:r w:rsidR="008F360D">
          <w:fldChar w:fldCharType="end"/>
        </w:r>
        <w:r w:rsidR="008F360D">
          <w:t xml:space="preserve"> (</w:t>
        </w:r>
        <w:r w:rsidR="008621FD">
          <w:rPr>
            <w:noProof/>
          </w:rPr>
          <w:fldChar w:fldCharType="begin"/>
        </w:r>
        <w:r w:rsidR="008621FD">
          <w:rPr>
            <w:noProof/>
          </w:rPr>
          <w:instrText xml:space="preserve"> NUMPAGES  \* Arabic  \* MERGEFORMAT </w:instrText>
        </w:r>
        <w:r w:rsidR="008621FD">
          <w:rPr>
            <w:noProof/>
          </w:rPr>
          <w:fldChar w:fldCharType="separate"/>
        </w:r>
        <w:r w:rsidR="00774235">
          <w:rPr>
            <w:noProof/>
          </w:rPr>
          <w:t>2</w:t>
        </w:r>
        <w:r w:rsidR="008621FD">
          <w:rPr>
            <w:noProof/>
          </w:rPr>
          <w:fldChar w:fldCharType="end"/>
        </w:r>
        <w:r w:rsidR="008F360D">
          <w:t>)</w:t>
        </w:r>
      </w:p>
      <w:p w14:paraId="247600BA" w14:textId="77777777" w:rsidR="008F360D" w:rsidRDefault="008F360D" w:rsidP="008F360D">
        <w:pPr>
          <w:pStyle w:val="Yltunniste"/>
          <w:tabs>
            <w:tab w:val="clear" w:pos="4819"/>
            <w:tab w:val="left" w:pos="795"/>
          </w:tabs>
        </w:pPr>
        <w:r>
          <w:tab/>
        </w:r>
        <w:r>
          <w:tab/>
        </w:r>
      </w:p>
      <w:p w14:paraId="5E06B2F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420C8DF0" w14:textId="3C9F0C15" w:rsidR="008F360D" w:rsidRDefault="00234FD8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  <w:r>
          <w:fldChar w:fldCharType="begin"/>
        </w:r>
        <w:r>
          <w:instrText xml:space="preserve"> TIME \@ "d.M.yyyy" </w:instrText>
        </w:r>
        <w:r>
          <w:fldChar w:fldCharType="separate"/>
        </w:r>
        <w:r w:rsidR="00774235">
          <w:rPr>
            <w:noProof/>
          </w:rPr>
          <w:t>25.10.2018</w:t>
        </w:r>
        <w:r>
          <w:rPr>
            <w:noProof/>
          </w:rPr>
          <w:fldChar w:fldCharType="end"/>
        </w:r>
        <w:r w:rsidR="00577DE7">
          <w:tab/>
        </w:r>
      </w:p>
      <w:p w14:paraId="76AE12B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0F10F137" w14:textId="77777777" w:rsidR="00577DE7" w:rsidRDefault="00774235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</w:sdtContent>
  </w:sdt>
  <w:p w14:paraId="180292D7" w14:textId="77777777" w:rsidR="00577DE7" w:rsidRDefault="00577D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A6"/>
    <w:multiLevelType w:val="hybridMultilevel"/>
    <w:tmpl w:val="D8B06462"/>
    <w:lvl w:ilvl="0" w:tplc="040B000F">
      <w:start w:val="1"/>
      <w:numFmt w:val="decimal"/>
      <w:lvlText w:val="%1."/>
      <w:lvlJc w:val="left"/>
      <w:pPr>
        <w:ind w:left="4632" w:hanging="360"/>
      </w:pPr>
    </w:lvl>
    <w:lvl w:ilvl="1" w:tplc="040B0019" w:tentative="1">
      <w:start w:val="1"/>
      <w:numFmt w:val="lowerLetter"/>
      <w:lvlText w:val="%2."/>
      <w:lvlJc w:val="left"/>
      <w:pPr>
        <w:ind w:left="5352" w:hanging="360"/>
      </w:pPr>
    </w:lvl>
    <w:lvl w:ilvl="2" w:tplc="040B001B" w:tentative="1">
      <w:start w:val="1"/>
      <w:numFmt w:val="lowerRoman"/>
      <w:lvlText w:val="%3."/>
      <w:lvlJc w:val="right"/>
      <w:pPr>
        <w:ind w:left="6072" w:hanging="180"/>
      </w:pPr>
    </w:lvl>
    <w:lvl w:ilvl="3" w:tplc="040B000F" w:tentative="1">
      <w:start w:val="1"/>
      <w:numFmt w:val="decimal"/>
      <w:lvlText w:val="%4."/>
      <w:lvlJc w:val="left"/>
      <w:pPr>
        <w:ind w:left="6792" w:hanging="360"/>
      </w:pPr>
    </w:lvl>
    <w:lvl w:ilvl="4" w:tplc="040B0019" w:tentative="1">
      <w:start w:val="1"/>
      <w:numFmt w:val="lowerLetter"/>
      <w:lvlText w:val="%5."/>
      <w:lvlJc w:val="left"/>
      <w:pPr>
        <w:ind w:left="7512" w:hanging="360"/>
      </w:pPr>
    </w:lvl>
    <w:lvl w:ilvl="5" w:tplc="040B001B" w:tentative="1">
      <w:start w:val="1"/>
      <w:numFmt w:val="lowerRoman"/>
      <w:lvlText w:val="%6."/>
      <w:lvlJc w:val="right"/>
      <w:pPr>
        <w:ind w:left="8232" w:hanging="180"/>
      </w:pPr>
    </w:lvl>
    <w:lvl w:ilvl="6" w:tplc="040B000F" w:tentative="1">
      <w:start w:val="1"/>
      <w:numFmt w:val="decimal"/>
      <w:lvlText w:val="%7."/>
      <w:lvlJc w:val="left"/>
      <w:pPr>
        <w:ind w:left="8952" w:hanging="360"/>
      </w:pPr>
    </w:lvl>
    <w:lvl w:ilvl="7" w:tplc="040B0019" w:tentative="1">
      <w:start w:val="1"/>
      <w:numFmt w:val="lowerLetter"/>
      <w:lvlText w:val="%8."/>
      <w:lvlJc w:val="left"/>
      <w:pPr>
        <w:ind w:left="9672" w:hanging="360"/>
      </w:pPr>
    </w:lvl>
    <w:lvl w:ilvl="8" w:tplc="040B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ABD"/>
    <w:multiLevelType w:val="hybridMultilevel"/>
    <w:tmpl w:val="B7AAA98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797"/>
    <w:multiLevelType w:val="hybridMultilevel"/>
    <w:tmpl w:val="116EF06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4" w15:restartNumberingAfterBreak="0">
    <w:nsid w:val="0B172862"/>
    <w:multiLevelType w:val="hybridMultilevel"/>
    <w:tmpl w:val="19704A1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EE942C0"/>
    <w:multiLevelType w:val="hybridMultilevel"/>
    <w:tmpl w:val="868AF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F9F"/>
    <w:multiLevelType w:val="hybridMultilevel"/>
    <w:tmpl w:val="EE98024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7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716"/>
    <w:multiLevelType w:val="hybridMultilevel"/>
    <w:tmpl w:val="239EAE54"/>
    <w:lvl w:ilvl="0" w:tplc="102E3232">
      <w:numFmt w:val="bullet"/>
      <w:lvlText w:val=""/>
      <w:lvlJc w:val="left"/>
      <w:pPr>
        <w:ind w:left="2976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9" w15:restartNumberingAfterBreak="0">
    <w:nsid w:val="38EA3670"/>
    <w:multiLevelType w:val="hybridMultilevel"/>
    <w:tmpl w:val="9C84F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1798"/>
    <w:multiLevelType w:val="hybridMultilevel"/>
    <w:tmpl w:val="FD100F48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1" w15:restartNumberingAfterBreak="0">
    <w:nsid w:val="3FD63F30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42306697"/>
    <w:multiLevelType w:val="hybridMultilevel"/>
    <w:tmpl w:val="D5A6C9A6"/>
    <w:lvl w:ilvl="0" w:tplc="040B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528" w:hanging="360"/>
      </w:pPr>
      <w:rPr>
        <w:rFonts w:ascii="Wingdings" w:hAnsi="Wingdings" w:hint="default"/>
      </w:rPr>
    </w:lvl>
  </w:abstractNum>
  <w:abstractNum w:abstractNumId="13" w15:restartNumberingAfterBreak="0">
    <w:nsid w:val="5116115A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51A02FEF"/>
    <w:multiLevelType w:val="hybridMultilevel"/>
    <w:tmpl w:val="2808460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549772AB"/>
    <w:multiLevelType w:val="hybridMultilevel"/>
    <w:tmpl w:val="C1961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2C1"/>
    <w:multiLevelType w:val="hybridMultilevel"/>
    <w:tmpl w:val="ACAA629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62D54D28"/>
    <w:multiLevelType w:val="multilevel"/>
    <w:tmpl w:val="78200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7189E"/>
    <w:multiLevelType w:val="hybridMultilevel"/>
    <w:tmpl w:val="2F94BA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714AF"/>
    <w:multiLevelType w:val="hybridMultilevel"/>
    <w:tmpl w:val="61044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81D9E"/>
    <w:multiLevelType w:val="hybridMultilevel"/>
    <w:tmpl w:val="C9CC49F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20"/>
  </w:num>
  <w:num w:numId="15">
    <w:abstractNumId w:val="1"/>
  </w:num>
  <w:num w:numId="16">
    <w:abstractNumId w:val="7"/>
  </w:num>
  <w:num w:numId="17">
    <w:abstractNumId w:val="21"/>
  </w:num>
  <w:num w:numId="18">
    <w:abstractNumId w:val="2"/>
  </w:num>
  <w:num w:numId="19">
    <w:abstractNumId w:val="22"/>
  </w:num>
  <w:num w:numId="20">
    <w:abstractNumId w:val="5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6"/>
    <w:rsid w:val="00055CDC"/>
    <w:rsid w:val="0009751A"/>
    <w:rsid w:val="000B581B"/>
    <w:rsid w:val="000E451B"/>
    <w:rsid w:val="00120585"/>
    <w:rsid w:val="001813C0"/>
    <w:rsid w:val="0018162A"/>
    <w:rsid w:val="001C4906"/>
    <w:rsid w:val="001D5530"/>
    <w:rsid w:val="001F084F"/>
    <w:rsid w:val="00234FD8"/>
    <w:rsid w:val="00286C7F"/>
    <w:rsid w:val="002E0972"/>
    <w:rsid w:val="003572E6"/>
    <w:rsid w:val="00393095"/>
    <w:rsid w:val="003E5E6C"/>
    <w:rsid w:val="00404046"/>
    <w:rsid w:val="00412104"/>
    <w:rsid w:val="00412792"/>
    <w:rsid w:val="00496173"/>
    <w:rsid w:val="00496E23"/>
    <w:rsid w:val="005240BC"/>
    <w:rsid w:val="00524A8C"/>
    <w:rsid w:val="00577DE7"/>
    <w:rsid w:val="005917A7"/>
    <w:rsid w:val="005C4BAC"/>
    <w:rsid w:val="005D0495"/>
    <w:rsid w:val="005D2BDE"/>
    <w:rsid w:val="005D57BE"/>
    <w:rsid w:val="0061538B"/>
    <w:rsid w:val="00625818"/>
    <w:rsid w:val="006476B8"/>
    <w:rsid w:val="0068092F"/>
    <w:rsid w:val="006848AA"/>
    <w:rsid w:val="006F2947"/>
    <w:rsid w:val="00727966"/>
    <w:rsid w:val="00774235"/>
    <w:rsid w:val="00781495"/>
    <w:rsid w:val="007A407B"/>
    <w:rsid w:val="007D4C07"/>
    <w:rsid w:val="00823F65"/>
    <w:rsid w:val="008621FD"/>
    <w:rsid w:val="008F0000"/>
    <w:rsid w:val="008F360D"/>
    <w:rsid w:val="009114DC"/>
    <w:rsid w:val="009757AD"/>
    <w:rsid w:val="00975D8F"/>
    <w:rsid w:val="009A462E"/>
    <w:rsid w:val="009D7E6B"/>
    <w:rsid w:val="009E0AF0"/>
    <w:rsid w:val="00A204A2"/>
    <w:rsid w:val="00A2196B"/>
    <w:rsid w:val="00A756EE"/>
    <w:rsid w:val="00B3374B"/>
    <w:rsid w:val="00B939C0"/>
    <w:rsid w:val="00CA2BDE"/>
    <w:rsid w:val="00CF0488"/>
    <w:rsid w:val="00CF31F9"/>
    <w:rsid w:val="00D05E39"/>
    <w:rsid w:val="00D8241A"/>
    <w:rsid w:val="00E003AA"/>
    <w:rsid w:val="00E10E20"/>
    <w:rsid w:val="00E22961"/>
    <w:rsid w:val="00E571AD"/>
    <w:rsid w:val="00E94EA2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A87B8E"/>
  <w15:docId w15:val="{E9A8A274-850F-431A-B1D5-CD90E59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3F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40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DE7"/>
  </w:style>
  <w:style w:type="paragraph" w:styleId="Alatunniste">
    <w:name w:val="footer"/>
    <w:basedOn w:val="Normaali"/>
    <w:link w:val="Ala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DE7"/>
  </w:style>
  <w:style w:type="paragraph" w:styleId="Seliteteksti">
    <w:name w:val="Balloon Text"/>
    <w:basedOn w:val="Normaali"/>
    <w:link w:val="SelitetekstiChar"/>
    <w:uiPriority w:val="99"/>
    <w:semiHidden/>
    <w:unhideWhenUsed/>
    <w:rsid w:val="000E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JukkaAila</dc:creator>
  <cp:lastModifiedBy>Minna Knuutila</cp:lastModifiedBy>
  <cp:revision>11</cp:revision>
  <cp:lastPrinted>2018-05-11T05:35:00Z</cp:lastPrinted>
  <dcterms:created xsi:type="dcterms:W3CDTF">2018-09-28T11:47:00Z</dcterms:created>
  <dcterms:modified xsi:type="dcterms:W3CDTF">2018-10-25T07:59:00Z</dcterms:modified>
</cp:coreProperties>
</file>