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81E61" w14:textId="553AC05A" w:rsidR="00076C83" w:rsidRDefault="00076C83">
      <w:pPr>
        <w:rPr>
          <w:rFonts w:ascii="Arial" w:hAnsi="Arial" w:cs="Arial"/>
          <w:sz w:val="28"/>
          <w:szCs w:val="28"/>
        </w:rPr>
      </w:pPr>
      <w:r>
        <w:rPr>
          <w:rFonts w:ascii="Arial" w:hAnsi="Arial" w:cs="Arial"/>
          <w:sz w:val="28"/>
          <w:szCs w:val="28"/>
        </w:rPr>
        <w:t xml:space="preserve">KÄYTTÄYTYMISEN ARVIOINNIN KRITEERIT </w:t>
      </w:r>
      <w:proofErr w:type="gramStart"/>
      <w:r w:rsidR="00E45361">
        <w:rPr>
          <w:rFonts w:ascii="Arial" w:hAnsi="Arial" w:cs="Arial"/>
          <w:sz w:val="28"/>
          <w:szCs w:val="28"/>
        </w:rPr>
        <w:t>3</w:t>
      </w:r>
      <w:r w:rsidR="0074733F">
        <w:rPr>
          <w:rFonts w:ascii="Arial" w:hAnsi="Arial" w:cs="Arial"/>
          <w:sz w:val="28"/>
          <w:szCs w:val="28"/>
        </w:rPr>
        <w:t>.</w:t>
      </w:r>
      <w:r>
        <w:rPr>
          <w:rFonts w:ascii="Arial" w:hAnsi="Arial" w:cs="Arial"/>
          <w:sz w:val="28"/>
          <w:szCs w:val="28"/>
        </w:rPr>
        <w:t>-9</w:t>
      </w:r>
      <w:r w:rsidR="00BE6488">
        <w:rPr>
          <w:rFonts w:ascii="Arial" w:hAnsi="Arial" w:cs="Arial"/>
          <w:sz w:val="28"/>
          <w:szCs w:val="28"/>
        </w:rPr>
        <w:t>.</w:t>
      </w:r>
      <w:proofErr w:type="gramEnd"/>
      <w:r>
        <w:rPr>
          <w:rFonts w:ascii="Arial" w:hAnsi="Arial" w:cs="Arial"/>
          <w:sz w:val="28"/>
          <w:szCs w:val="28"/>
        </w:rPr>
        <w:t>lk</w:t>
      </w:r>
      <w:r w:rsidR="00BE6488">
        <w:rPr>
          <w:rFonts w:ascii="Arial" w:hAnsi="Arial" w:cs="Arial"/>
          <w:sz w:val="28"/>
          <w:szCs w:val="28"/>
        </w:rPr>
        <w:t>.</w:t>
      </w:r>
    </w:p>
    <w:p w14:paraId="5DF18B91" w14:textId="0F4241EE" w:rsidR="00076C83" w:rsidRDefault="00076C83">
      <w:pPr>
        <w:rPr>
          <w:rFonts w:ascii="Arial" w:hAnsi="Arial" w:cs="Arial"/>
          <w:sz w:val="24"/>
          <w:szCs w:val="24"/>
        </w:rPr>
      </w:pPr>
      <w:r>
        <w:rPr>
          <w:rFonts w:ascii="Arial" w:hAnsi="Arial" w:cs="Arial"/>
          <w:sz w:val="24"/>
          <w:szCs w:val="24"/>
        </w:rPr>
        <w:t>Käyttäytymisen arvioinnissa on tärkeätä huolehtia siitä, että arviointi ei kohdistu oppilaan persoonaan, temperamenttiin eikä muihin henkilökohtaisiin ominaisuuksiin. Sitä arvioidaan suhteessa paikallisessa opetussuunnitelmassa asetettuihin tavoitteisiin, jotka puolestaan perustuvat koulun kasvatustavoitteisiin ja koulun järjestyssääntöihin.</w:t>
      </w:r>
    </w:p>
    <w:p w14:paraId="2EEF5B0D" w14:textId="2D49E8FB" w:rsidR="00076C83" w:rsidRDefault="00076C83">
      <w:pPr>
        <w:rPr>
          <w:rFonts w:ascii="Arial" w:hAnsi="Arial" w:cs="Arial"/>
          <w:sz w:val="24"/>
          <w:szCs w:val="24"/>
        </w:rPr>
      </w:pPr>
      <w:r>
        <w:rPr>
          <w:rFonts w:ascii="Arial" w:hAnsi="Arial" w:cs="Arial"/>
          <w:sz w:val="24"/>
          <w:szCs w:val="24"/>
        </w:rPr>
        <w:t>Käyttäytymisen arvioinnin pohjana käytetään apuna seuraavaa asteikkoa:</w:t>
      </w:r>
    </w:p>
    <w:p w14:paraId="1552A739" w14:textId="56B0949B" w:rsidR="00076C83" w:rsidRDefault="00076C83">
      <w:pPr>
        <w:rPr>
          <w:rFonts w:ascii="Arial" w:hAnsi="Arial" w:cs="Arial"/>
          <w:sz w:val="24"/>
          <w:szCs w:val="24"/>
        </w:rPr>
      </w:pPr>
      <w:r>
        <w:rPr>
          <w:rFonts w:ascii="Arial" w:hAnsi="Arial" w:cs="Arial"/>
          <w:sz w:val="24"/>
          <w:szCs w:val="24"/>
        </w:rPr>
        <w:t>SAAVUTTAAKSEEN HYVÄN ARVOSANAN (8) OPPILAS</w:t>
      </w:r>
    </w:p>
    <w:p w14:paraId="2ED6DB68" w14:textId="17A337D8"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on rehellinen, luotettava ja käyttäytyy hyvien tapojen mukaisesti</w:t>
      </w:r>
    </w:p>
    <w:p w14:paraId="438109F5" w14:textId="0EDCDA72"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noudattaa yhteisiä sääntöjä eikä riko niitä toistuvasti</w:t>
      </w:r>
    </w:p>
    <w:p w14:paraId="6E4546CE" w14:textId="55FF539A"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osaa ottaa toiset huomioon kouluyhteisössä</w:t>
      </w:r>
    </w:p>
    <w:p w14:paraId="3DC3A499" w14:textId="2379D4C6"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pystyy työskentelemään erilaisten ihmisten kanssa</w:t>
      </w:r>
    </w:p>
    <w:p w14:paraId="3F7DD3A6" w14:textId="3A06A370" w:rsidR="00076C83" w:rsidRDefault="00076C83" w:rsidP="00076C83">
      <w:pPr>
        <w:pStyle w:val="Luettelokappale"/>
        <w:numPr>
          <w:ilvl w:val="0"/>
          <w:numId w:val="1"/>
        </w:numPr>
        <w:rPr>
          <w:rFonts w:ascii="Arial" w:hAnsi="Arial" w:cs="Arial"/>
          <w:sz w:val="24"/>
          <w:szCs w:val="24"/>
        </w:rPr>
      </w:pPr>
      <w:r>
        <w:rPr>
          <w:rFonts w:ascii="Arial" w:hAnsi="Arial" w:cs="Arial"/>
          <w:sz w:val="24"/>
          <w:szCs w:val="24"/>
        </w:rPr>
        <w:t>arvostaa koulutyötä</w:t>
      </w:r>
    </w:p>
    <w:p w14:paraId="6E906566" w14:textId="396404C4" w:rsidR="00076C83" w:rsidRDefault="00076C83" w:rsidP="00076C83">
      <w:pPr>
        <w:rPr>
          <w:rFonts w:ascii="Arial" w:hAnsi="Arial" w:cs="Arial"/>
          <w:sz w:val="24"/>
          <w:szCs w:val="24"/>
        </w:rPr>
      </w:pPr>
      <w:r>
        <w:rPr>
          <w:rFonts w:ascii="Arial" w:hAnsi="Arial" w:cs="Arial"/>
          <w:sz w:val="24"/>
          <w:szCs w:val="24"/>
        </w:rPr>
        <w:t>SAAVUTTAAKSEEN KIITETTÄVÄN ARVOSANAN (9) OPPILAS edellisten lisäksi</w:t>
      </w:r>
    </w:p>
    <w:p w14:paraId="4E55D5C6" w14:textId="6DE71B3B" w:rsidR="00076C83" w:rsidRDefault="009629FB" w:rsidP="00076C83">
      <w:pPr>
        <w:pStyle w:val="Luettelokappale"/>
        <w:numPr>
          <w:ilvl w:val="0"/>
          <w:numId w:val="1"/>
        </w:numPr>
        <w:rPr>
          <w:rFonts w:ascii="Arial" w:hAnsi="Arial" w:cs="Arial"/>
          <w:sz w:val="24"/>
          <w:szCs w:val="24"/>
        </w:rPr>
      </w:pPr>
      <w:r>
        <w:rPr>
          <w:rFonts w:ascii="Arial" w:hAnsi="Arial" w:cs="Arial"/>
          <w:sz w:val="24"/>
          <w:szCs w:val="24"/>
        </w:rPr>
        <w:t>ei ole</w:t>
      </w:r>
      <w:r w:rsidR="00076C83">
        <w:rPr>
          <w:rFonts w:ascii="Arial" w:hAnsi="Arial" w:cs="Arial"/>
          <w:sz w:val="24"/>
          <w:szCs w:val="24"/>
        </w:rPr>
        <w:t xml:space="preserve"> kurinpitotoimenpiteitä</w:t>
      </w:r>
    </w:p>
    <w:p w14:paraId="38C4C870" w14:textId="6FAA5EC2" w:rsidR="0034033B" w:rsidRPr="0034033B" w:rsidRDefault="00076C83" w:rsidP="0034033B">
      <w:pPr>
        <w:pStyle w:val="Luettelokappale"/>
        <w:numPr>
          <w:ilvl w:val="0"/>
          <w:numId w:val="1"/>
        </w:numPr>
        <w:rPr>
          <w:rFonts w:ascii="Arial" w:hAnsi="Arial" w:cs="Arial"/>
          <w:color w:val="FF0000"/>
          <w:sz w:val="24"/>
          <w:szCs w:val="24"/>
        </w:rPr>
      </w:pPr>
      <w:r>
        <w:rPr>
          <w:rFonts w:ascii="Arial" w:hAnsi="Arial" w:cs="Arial"/>
          <w:sz w:val="24"/>
          <w:szCs w:val="24"/>
        </w:rPr>
        <w:t>tukee rauhallista ja turvallista työympäristöä omalla myönteisellä käytöksellään</w:t>
      </w:r>
    </w:p>
    <w:p w14:paraId="78D5BAF0" w14:textId="2895BF9B" w:rsidR="00076C83" w:rsidRDefault="00076C83" w:rsidP="00076C83">
      <w:pPr>
        <w:rPr>
          <w:rFonts w:ascii="Arial" w:hAnsi="Arial" w:cs="Arial"/>
          <w:sz w:val="24"/>
          <w:szCs w:val="24"/>
        </w:rPr>
      </w:pPr>
      <w:r>
        <w:rPr>
          <w:rFonts w:ascii="Arial" w:hAnsi="Arial" w:cs="Arial"/>
          <w:sz w:val="24"/>
          <w:szCs w:val="24"/>
        </w:rPr>
        <w:t>SAAVUTTAAKSEEN ERINOMAISEN ARVOSANAN</w:t>
      </w:r>
      <w:r w:rsidR="00A26BA0">
        <w:rPr>
          <w:rFonts w:ascii="Arial" w:hAnsi="Arial" w:cs="Arial"/>
          <w:sz w:val="24"/>
          <w:szCs w:val="24"/>
        </w:rPr>
        <w:t xml:space="preserve"> (10) OPPILAS edellisten lisäksi</w:t>
      </w:r>
    </w:p>
    <w:p w14:paraId="3B438670" w14:textId="4B7727FB"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osaa asettua toisen asemaan ja kannustaa toisia</w:t>
      </w:r>
    </w:p>
    <w:p w14:paraId="4C7C654E" w14:textId="1F6198EE" w:rsidR="00A26BA0" w:rsidRPr="00940C46" w:rsidRDefault="0034033B" w:rsidP="00A26BA0">
      <w:pPr>
        <w:pStyle w:val="Luettelokappale"/>
        <w:numPr>
          <w:ilvl w:val="0"/>
          <w:numId w:val="1"/>
        </w:numPr>
        <w:rPr>
          <w:rFonts w:ascii="Arial" w:hAnsi="Arial" w:cs="Arial"/>
          <w:sz w:val="24"/>
          <w:szCs w:val="24"/>
        </w:rPr>
      </w:pPr>
      <w:r w:rsidRPr="00940C46">
        <w:rPr>
          <w:rFonts w:ascii="Arial" w:hAnsi="Arial" w:cs="Arial"/>
          <w:sz w:val="24"/>
          <w:szCs w:val="24"/>
        </w:rPr>
        <w:t>vaikuttaa positiivisella esimerkillä muihin oppilaisiin, oppimistilanteisiin ja kouluyhteisön hyvinvointiin</w:t>
      </w:r>
    </w:p>
    <w:p w14:paraId="505D2CF2" w14:textId="26F03B57" w:rsidR="00A26BA0" w:rsidRDefault="00A26BA0" w:rsidP="00A26BA0">
      <w:pPr>
        <w:rPr>
          <w:rFonts w:ascii="Arial" w:hAnsi="Arial" w:cs="Arial"/>
          <w:sz w:val="24"/>
          <w:szCs w:val="24"/>
        </w:rPr>
      </w:pPr>
      <w:r>
        <w:rPr>
          <w:rFonts w:ascii="Arial" w:hAnsi="Arial" w:cs="Arial"/>
          <w:sz w:val="24"/>
          <w:szCs w:val="24"/>
        </w:rPr>
        <w:t>ARVOSANAN TYYDYTTÄVÄ (7) SAANUT OPPILAS</w:t>
      </w:r>
    </w:p>
    <w:p w14:paraId="3BE0CE0E" w14:textId="3C9A180B"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ei aina huomioi toisia ihmisiä ja käyttäytyy toisinaan epäasiallisesti</w:t>
      </w:r>
    </w:p>
    <w:p w14:paraId="551FD403" w14:textId="3FB51F9D"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saattaa joskus häiritä käytöksellään toisten työskentelyä</w:t>
      </w:r>
    </w:p>
    <w:p w14:paraId="3B647E0E" w14:textId="0C2743A2"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on rikkonut silloin tällöin koulun sääntöjä</w:t>
      </w:r>
    </w:p>
    <w:p w14:paraId="76C9CDE3" w14:textId="49759707"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ymmärtää kuitenkin, mitä asioita hänen käytöksessään tulisi muuttaa</w:t>
      </w:r>
      <w:r w:rsidR="00276797">
        <w:rPr>
          <w:rFonts w:ascii="Arial" w:hAnsi="Arial" w:cs="Arial"/>
          <w:sz w:val="24"/>
          <w:szCs w:val="24"/>
        </w:rPr>
        <w:t>,</w:t>
      </w:r>
      <w:r>
        <w:rPr>
          <w:rFonts w:ascii="Arial" w:hAnsi="Arial" w:cs="Arial"/>
          <w:sz w:val="24"/>
          <w:szCs w:val="24"/>
        </w:rPr>
        <w:t xml:space="preserve"> ja pyrkii siihen</w:t>
      </w:r>
    </w:p>
    <w:p w14:paraId="38F9A53F" w14:textId="2CCC6BDA" w:rsidR="00A26BA0" w:rsidRDefault="00A26BA0" w:rsidP="00A26BA0">
      <w:pPr>
        <w:rPr>
          <w:rFonts w:ascii="Arial" w:hAnsi="Arial" w:cs="Arial"/>
          <w:sz w:val="24"/>
          <w:szCs w:val="24"/>
        </w:rPr>
      </w:pPr>
      <w:r>
        <w:rPr>
          <w:rFonts w:ascii="Arial" w:hAnsi="Arial" w:cs="Arial"/>
          <w:sz w:val="24"/>
          <w:szCs w:val="24"/>
        </w:rPr>
        <w:t>ARVOSANAN KOHTALAINEN (6) SAANUT OPPILAS</w:t>
      </w:r>
    </w:p>
    <w:p w14:paraId="4ADA2A87" w14:textId="77777777" w:rsidR="00F338F9" w:rsidRDefault="00A26BA0" w:rsidP="00A26BA0">
      <w:pPr>
        <w:pStyle w:val="Luettelokappale"/>
        <w:numPr>
          <w:ilvl w:val="0"/>
          <w:numId w:val="1"/>
        </w:numPr>
        <w:rPr>
          <w:rFonts w:ascii="Arial" w:hAnsi="Arial" w:cs="Arial"/>
          <w:sz w:val="24"/>
          <w:szCs w:val="24"/>
        </w:rPr>
      </w:pPr>
      <w:r>
        <w:rPr>
          <w:rFonts w:ascii="Arial" w:hAnsi="Arial" w:cs="Arial"/>
          <w:sz w:val="24"/>
          <w:szCs w:val="24"/>
        </w:rPr>
        <w:t>käyttäytyy toisia kohtaan epäasiallisesti</w:t>
      </w:r>
    </w:p>
    <w:p w14:paraId="26C9567B" w14:textId="05D0F122" w:rsidR="00A26BA0" w:rsidRDefault="00105F67" w:rsidP="00A26BA0">
      <w:pPr>
        <w:pStyle w:val="Luettelokappale"/>
        <w:numPr>
          <w:ilvl w:val="0"/>
          <w:numId w:val="1"/>
        </w:numPr>
        <w:rPr>
          <w:rFonts w:ascii="Arial" w:hAnsi="Arial" w:cs="Arial"/>
          <w:sz w:val="24"/>
          <w:szCs w:val="24"/>
        </w:rPr>
      </w:pPr>
      <w:r>
        <w:rPr>
          <w:rFonts w:ascii="Arial" w:hAnsi="Arial" w:cs="Arial"/>
          <w:sz w:val="24"/>
          <w:szCs w:val="24"/>
        </w:rPr>
        <w:t>saattaa osallistua</w:t>
      </w:r>
      <w:r w:rsidR="00A26BA0">
        <w:rPr>
          <w:rFonts w:ascii="Arial" w:hAnsi="Arial" w:cs="Arial"/>
          <w:sz w:val="24"/>
          <w:szCs w:val="24"/>
        </w:rPr>
        <w:t xml:space="preserve"> kiusaamiseen</w:t>
      </w:r>
    </w:p>
    <w:p w14:paraId="2A002026" w14:textId="4DFA9568"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häiritsee toistuvasti käytöksellään toisten työskentelyä (poissaolo parantaa työskentelyilmapiiriä)</w:t>
      </w:r>
    </w:p>
    <w:p w14:paraId="12C12948" w14:textId="735A5EA8"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rikkoo toistuvasti koulun sääntöjä</w:t>
      </w:r>
    </w:p>
    <w:p w14:paraId="0A755F28" w14:textId="375AB405"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useita kurinpitotoimia</w:t>
      </w:r>
    </w:p>
    <w:p w14:paraId="2B5299F1" w14:textId="2C6D41CF"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on epäluotettava</w:t>
      </w:r>
    </w:p>
    <w:p w14:paraId="03CCA09D" w14:textId="752EE3C5" w:rsidR="00A26BA0" w:rsidRDefault="00A26BA0" w:rsidP="00A26BA0">
      <w:pPr>
        <w:rPr>
          <w:rFonts w:ascii="Arial" w:hAnsi="Arial" w:cs="Arial"/>
          <w:sz w:val="24"/>
          <w:szCs w:val="24"/>
        </w:rPr>
      </w:pPr>
      <w:r>
        <w:rPr>
          <w:rFonts w:ascii="Arial" w:hAnsi="Arial" w:cs="Arial"/>
          <w:sz w:val="24"/>
          <w:szCs w:val="24"/>
        </w:rPr>
        <w:t>ARVOSANAN VÄLTTÄVÄ (5) SAANUT OPPILAS</w:t>
      </w:r>
    </w:p>
    <w:p w14:paraId="294CED6B" w14:textId="77777777" w:rsidR="00DA5494" w:rsidRDefault="00A26BA0" w:rsidP="00A26BA0">
      <w:pPr>
        <w:pStyle w:val="Luettelokappale"/>
        <w:numPr>
          <w:ilvl w:val="0"/>
          <w:numId w:val="1"/>
        </w:numPr>
        <w:rPr>
          <w:rFonts w:ascii="Arial" w:hAnsi="Arial" w:cs="Arial"/>
          <w:sz w:val="24"/>
          <w:szCs w:val="24"/>
        </w:rPr>
      </w:pPr>
      <w:r>
        <w:rPr>
          <w:rFonts w:ascii="Arial" w:hAnsi="Arial" w:cs="Arial"/>
          <w:sz w:val="24"/>
          <w:szCs w:val="24"/>
        </w:rPr>
        <w:t>käyttäytyy häiritsevästi</w:t>
      </w:r>
    </w:p>
    <w:p w14:paraId="18958F31" w14:textId="77777777" w:rsidR="00DA5494" w:rsidRDefault="00A26BA0" w:rsidP="00A26BA0">
      <w:pPr>
        <w:pStyle w:val="Luettelokappale"/>
        <w:numPr>
          <w:ilvl w:val="0"/>
          <w:numId w:val="1"/>
        </w:numPr>
        <w:rPr>
          <w:rFonts w:ascii="Arial" w:hAnsi="Arial" w:cs="Arial"/>
          <w:sz w:val="24"/>
          <w:szCs w:val="24"/>
        </w:rPr>
      </w:pPr>
      <w:r>
        <w:rPr>
          <w:rFonts w:ascii="Arial" w:hAnsi="Arial" w:cs="Arial"/>
          <w:sz w:val="24"/>
          <w:szCs w:val="24"/>
        </w:rPr>
        <w:t>kiusaa toisia toistuvasti</w:t>
      </w:r>
    </w:p>
    <w:p w14:paraId="4399FC25" w14:textId="71BA7132"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on väkivaltainen</w:t>
      </w:r>
    </w:p>
    <w:p w14:paraId="25CEEAF2" w14:textId="6109E05C"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estää toisten työskentelyn läsnäolollaan</w:t>
      </w:r>
    </w:p>
    <w:p w14:paraId="04C61F9E" w14:textId="38C8658B"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on epärehellinen ja piittaamaton koulun säännöistä</w:t>
      </w:r>
    </w:p>
    <w:p w14:paraId="58434139" w14:textId="584DDEDE" w:rsidR="00A26BA0" w:rsidRDefault="00A26BA0" w:rsidP="00A26BA0">
      <w:pPr>
        <w:pStyle w:val="Luettelokappale"/>
        <w:numPr>
          <w:ilvl w:val="0"/>
          <w:numId w:val="1"/>
        </w:numPr>
        <w:rPr>
          <w:rFonts w:ascii="Arial" w:hAnsi="Arial" w:cs="Arial"/>
          <w:sz w:val="24"/>
          <w:szCs w:val="24"/>
        </w:rPr>
      </w:pPr>
      <w:r>
        <w:rPr>
          <w:rFonts w:ascii="Arial" w:hAnsi="Arial" w:cs="Arial"/>
          <w:sz w:val="24"/>
          <w:szCs w:val="24"/>
        </w:rPr>
        <w:t>lukuisia jälki-istuntoja ja mahdollisesti kirjallinen varoitus</w:t>
      </w:r>
    </w:p>
    <w:p w14:paraId="4885D3C3" w14:textId="1898430B" w:rsidR="00A26BA0" w:rsidRDefault="00A26BA0" w:rsidP="00A26BA0">
      <w:pPr>
        <w:rPr>
          <w:rFonts w:ascii="Arial" w:hAnsi="Arial" w:cs="Arial"/>
          <w:sz w:val="24"/>
          <w:szCs w:val="24"/>
        </w:rPr>
      </w:pPr>
      <w:r>
        <w:rPr>
          <w:rFonts w:ascii="Arial" w:hAnsi="Arial" w:cs="Arial"/>
          <w:sz w:val="24"/>
          <w:szCs w:val="24"/>
        </w:rPr>
        <w:t>ARVOSANAN HYLÄTTY (4) SAANEEN OPPILAAN</w:t>
      </w:r>
    </w:p>
    <w:p w14:paraId="474F7AF7" w14:textId="702DEB7E" w:rsidR="00A26BA0" w:rsidRPr="00A26BA0" w:rsidRDefault="00A26BA0" w:rsidP="00A26BA0">
      <w:pPr>
        <w:pStyle w:val="Luettelokappale"/>
        <w:numPr>
          <w:ilvl w:val="0"/>
          <w:numId w:val="1"/>
        </w:numPr>
        <w:rPr>
          <w:rFonts w:ascii="Arial" w:hAnsi="Arial" w:cs="Arial"/>
          <w:sz w:val="24"/>
          <w:szCs w:val="24"/>
        </w:rPr>
      </w:pPr>
      <w:r>
        <w:rPr>
          <w:rFonts w:ascii="Arial" w:hAnsi="Arial" w:cs="Arial"/>
          <w:sz w:val="24"/>
          <w:szCs w:val="24"/>
        </w:rPr>
        <w:t>käyttäytymiseen ei enää voi vaikuttaa koulun keinoin</w:t>
      </w:r>
    </w:p>
    <w:sectPr w:rsidR="00A26BA0" w:rsidRPr="00A26BA0" w:rsidSect="00EB3E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138BA"/>
    <w:multiLevelType w:val="hybridMultilevel"/>
    <w:tmpl w:val="BE52C2C6"/>
    <w:lvl w:ilvl="0" w:tplc="33583CB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441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83"/>
    <w:rsid w:val="00076C83"/>
    <w:rsid w:val="000A1A28"/>
    <w:rsid w:val="000B5E14"/>
    <w:rsid w:val="00105F67"/>
    <w:rsid w:val="00276797"/>
    <w:rsid w:val="0034033B"/>
    <w:rsid w:val="00427E8E"/>
    <w:rsid w:val="00430896"/>
    <w:rsid w:val="006D2B7F"/>
    <w:rsid w:val="0074733F"/>
    <w:rsid w:val="00940C46"/>
    <w:rsid w:val="009629FB"/>
    <w:rsid w:val="00A26BA0"/>
    <w:rsid w:val="00B54F4E"/>
    <w:rsid w:val="00BE6488"/>
    <w:rsid w:val="00BF594C"/>
    <w:rsid w:val="00C37F4E"/>
    <w:rsid w:val="00D3528A"/>
    <w:rsid w:val="00DA5494"/>
    <w:rsid w:val="00E31629"/>
    <w:rsid w:val="00E45361"/>
    <w:rsid w:val="00EB3EB4"/>
    <w:rsid w:val="00F338F9"/>
    <w:rsid w:val="00FE728A"/>
    <w:rsid w:val="02639E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64D9"/>
  <w15:chartTrackingRefBased/>
  <w15:docId w15:val="{9DC5C6FF-C025-4550-8544-C1B9A6F2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76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229</Words>
  <Characters>1855</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Pihtiputaan kunta</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Raivio Jussi</dc:creator>
  <cp:keywords/>
  <dc:description/>
  <cp:lastModifiedBy>Joona Kurikkala</cp:lastModifiedBy>
  <cp:revision>4</cp:revision>
  <dcterms:created xsi:type="dcterms:W3CDTF">2024-02-19T11:40:00Z</dcterms:created>
  <dcterms:modified xsi:type="dcterms:W3CDTF">2024-05-06T07:30:00Z</dcterms:modified>
</cp:coreProperties>
</file>