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2E58F" w14:textId="77777777" w:rsidR="0015641B" w:rsidRDefault="001E20BE">
      <w:pPr>
        <w:rPr>
          <w:rFonts w:ascii="Arial" w:hAnsi="Arial" w:cs="Arial"/>
          <w:sz w:val="24"/>
          <w:szCs w:val="24"/>
        </w:rPr>
      </w:pPr>
      <w:r>
        <w:rPr>
          <w:rFonts w:ascii="Arial" w:hAnsi="Arial" w:cs="Arial"/>
          <w:sz w:val="24"/>
          <w:szCs w:val="24"/>
        </w:rPr>
        <w:t>SUUNNITELMA OPPILAIDEN SUOJAAMISEKSI VÄKIVALLALTA, KIUSAAMISELTA JA HÄIRINNÄLTÄ</w:t>
      </w:r>
    </w:p>
    <w:p w14:paraId="132D5D98" w14:textId="77777777" w:rsidR="001E20BE" w:rsidRDefault="001E20BE">
      <w:pPr>
        <w:rPr>
          <w:rFonts w:ascii="Arial" w:hAnsi="Arial" w:cs="Arial"/>
          <w:sz w:val="24"/>
          <w:szCs w:val="24"/>
        </w:rPr>
      </w:pPr>
    </w:p>
    <w:p w14:paraId="4E6C3E00" w14:textId="77777777" w:rsidR="001E20BE" w:rsidRDefault="001E20BE">
      <w:pPr>
        <w:rPr>
          <w:rFonts w:ascii="Arial" w:hAnsi="Arial" w:cs="Arial"/>
          <w:b/>
          <w:sz w:val="24"/>
          <w:szCs w:val="24"/>
        </w:rPr>
      </w:pPr>
      <w:r w:rsidRPr="001E20BE">
        <w:rPr>
          <w:rFonts w:ascii="Arial" w:hAnsi="Arial" w:cs="Arial"/>
          <w:b/>
          <w:sz w:val="24"/>
          <w:szCs w:val="24"/>
        </w:rPr>
        <w:t>Kiusaaminen ja häirintä</w:t>
      </w:r>
    </w:p>
    <w:p w14:paraId="29935F2B" w14:textId="77777777" w:rsidR="001E20BE" w:rsidRDefault="001E20BE">
      <w:pPr>
        <w:rPr>
          <w:rFonts w:ascii="Arial" w:hAnsi="Arial" w:cs="Arial"/>
          <w:sz w:val="24"/>
          <w:szCs w:val="24"/>
        </w:rPr>
      </w:pPr>
      <w:r>
        <w:rPr>
          <w:rFonts w:ascii="Arial" w:hAnsi="Arial" w:cs="Arial"/>
          <w:sz w:val="24"/>
          <w:szCs w:val="24"/>
        </w:rPr>
        <w:t>Yleisesti koulukiusaamisella tarkoitetaan sitä, että joku oppilas joutuu yhden tai useamman muun oppilaan toistuvan loukkaamisen, vahingoittamisen ja/tai syrjimisen kohteeksi pystymättä puolustautumaan tai vaikuttamaan saamaansa kohteluun. Kiusaaminen voi olla hetkellistä, toistuvaa tai pitkään jatkuvaa ja alistavaa fyysistä tai henkistä väkivaltaa. Se voi olla esimerkiksi tönimistä, lyömistä, haukkumista ja pilkkaamista, yksin jättämistä, ilkeitä puheita tai mitä tahansa sellaista toimintaa, jolla pyritään vahingoittamaan tai loukkaamaan toista. Se merkitsee usein myös uhrin eristämistä luokassa, ryhmässä tai sosiaalisessa mediassa.</w:t>
      </w:r>
    </w:p>
    <w:p w14:paraId="15B6ADF2" w14:textId="77777777" w:rsidR="001E20BE" w:rsidRDefault="001E20BE">
      <w:pPr>
        <w:rPr>
          <w:rFonts w:ascii="Arial" w:hAnsi="Arial" w:cs="Arial"/>
          <w:sz w:val="24"/>
          <w:szCs w:val="24"/>
        </w:rPr>
      </w:pPr>
      <w:r>
        <w:rPr>
          <w:rFonts w:ascii="Arial" w:hAnsi="Arial" w:cs="Arial"/>
          <w:sz w:val="24"/>
          <w:szCs w:val="24"/>
        </w:rPr>
        <w:t>Sopimaton ja huono käytös on erotettava kiusaamisesta. Huonotapainen käyttäytyminen vähentää toisten viihtyvyyttä ja toistuessaan heikentää myös huonosti käyttäytyvän itsensä sosiaalista arvostusta ja yhteisössä elämistä. Tällaiseen käyttäytymiseen kuuluu aina myös kunnioituksen puute ja välinpitämättömyys itseä ja toisia, omia ja toisten tavaroita sekä yhteistä ympäristöä kohtaan. Kiusaamisen tavoin myös huono käytös vie koulusta työnilon ja usein myös työrauhan ja vaurioittaa ystävyyttä, yhteishenkeä ja ihmisten välistä kanssakäymistä ja on siksi tuomittavaa.</w:t>
      </w:r>
    </w:p>
    <w:p w14:paraId="1C3BCEAB" w14:textId="77777777" w:rsidR="001E20BE" w:rsidRDefault="001E20BE">
      <w:pPr>
        <w:rPr>
          <w:rFonts w:ascii="Arial" w:hAnsi="Arial" w:cs="Arial"/>
          <w:sz w:val="24"/>
          <w:szCs w:val="24"/>
        </w:rPr>
      </w:pPr>
    </w:p>
    <w:p w14:paraId="3D7440FA" w14:textId="77777777" w:rsidR="001E20BE" w:rsidRDefault="001E20BE">
      <w:pPr>
        <w:rPr>
          <w:rFonts w:ascii="Arial" w:hAnsi="Arial" w:cs="Arial"/>
          <w:b/>
          <w:sz w:val="24"/>
          <w:szCs w:val="24"/>
        </w:rPr>
      </w:pPr>
      <w:r w:rsidRPr="001E20BE">
        <w:rPr>
          <w:rFonts w:ascii="Arial" w:hAnsi="Arial" w:cs="Arial"/>
          <w:b/>
          <w:sz w:val="24"/>
          <w:szCs w:val="24"/>
        </w:rPr>
        <w:t>Kiusaamiseen puuttuminen</w:t>
      </w:r>
    </w:p>
    <w:p w14:paraId="2FED7BE8" w14:textId="77777777" w:rsidR="001E20BE" w:rsidRDefault="0038651C">
      <w:pPr>
        <w:rPr>
          <w:rFonts w:ascii="Arial" w:hAnsi="Arial" w:cs="Arial"/>
          <w:sz w:val="24"/>
          <w:szCs w:val="24"/>
        </w:rPr>
      </w:pPr>
      <w:r>
        <w:rPr>
          <w:rFonts w:ascii="Arial" w:hAnsi="Arial" w:cs="Arial"/>
          <w:sz w:val="24"/>
          <w:szCs w:val="24"/>
        </w:rPr>
        <w:t>Aikuiset ovat vastuussa kiusaamisen lopettamisesta. Sen vuoksi koulussa tai koulumatkalla tapahtuvasta kiusaamisesta on aina kerrottava jollekin aikuiselle.</w:t>
      </w:r>
    </w:p>
    <w:p w14:paraId="44B738E4" w14:textId="77777777" w:rsidR="0038651C" w:rsidRDefault="0038651C">
      <w:pPr>
        <w:rPr>
          <w:rFonts w:ascii="Arial" w:hAnsi="Arial" w:cs="Arial"/>
          <w:sz w:val="24"/>
          <w:szCs w:val="24"/>
        </w:rPr>
      </w:pPr>
      <w:r>
        <w:rPr>
          <w:rFonts w:ascii="Arial" w:hAnsi="Arial" w:cs="Arial"/>
          <w:sz w:val="24"/>
          <w:szCs w:val="24"/>
        </w:rPr>
        <w:t>Oppilaan huoltajat</w:t>
      </w:r>
    </w:p>
    <w:p w14:paraId="440E52DA" w14:textId="77777777" w:rsidR="0038651C" w:rsidRDefault="0038651C" w:rsidP="0038651C">
      <w:pPr>
        <w:pStyle w:val="Luettelokappale"/>
        <w:numPr>
          <w:ilvl w:val="0"/>
          <w:numId w:val="1"/>
        </w:numPr>
        <w:rPr>
          <w:rFonts w:ascii="Arial" w:hAnsi="Arial" w:cs="Arial"/>
          <w:sz w:val="24"/>
          <w:szCs w:val="24"/>
        </w:rPr>
      </w:pPr>
      <w:r>
        <w:rPr>
          <w:rFonts w:ascii="Arial" w:hAnsi="Arial" w:cs="Arial"/>
          <w:sz w:val="24"/>
          <w:szCs w:val="24"/>
        </w:rPr>
        <w:t>Jos epäilet, että lastasi on kiusattu, kannusta häntä kertomaan asiasta tai ole itse yhteydessä opettajaan. Ota yhteyttä kouluun, vaikka lapsesi kieltäisikin.</w:t>
      </w:r>
    </w:p>
    <w:p w14:paraId="748D4EBB" w14:textId="77777777" w:rsidR="0038651C" w:rsidRDefault="0038651C" w:rsidP="0038651C">
      <w:pPr>
        <w:pStyle w:val="Luettelokappale"/>
        <w:numPr>
          <w:ilvl w:val="0"/>
          <w:numId w:val="1"/>
        </w:numPr>
        <w:rPr>
          <w:rFonts w:ascii="Arial" w:hAnsi="Arial" w:cs="Arial"/>
          <w:sz w:val="24"/>
          <w:szCs w:val="24"/>
        </w:rPr>
      </w:pPr>
      <w:r>
        <w:rPr>
          <w:rFonts w:ascii="Arial" w:hAnsi="Arial" w:cs="Arial"/>
          <w:sz w:val="24"/>
          <w:szCs w:val="24"/>
        </w:rPr>
        <w:t>Koulukiusaamisen selvittäminen aloitetaan aina koulussa.</w:t>
      </w:r>
    </w:p>
    <w:p w14:paraId="6C125E75" w14:textId="77777777" w:rsidR="0038651C" w:rsidRDefault="0038651C" w:rsidP="0038651C">
      <w:pPr>
        <w:pStyle w:val="Luettelokappale"/>
        <w:numPr>
          <w:ilvl w:val="0"/>
          <w:numId w:val="1"/>
        </w:numPr>
        <w:rPr>
          <w:rFonts w:ascii="Arial" w:hAnsi="Arial" w:cs="Arial"/>
          <w:sz w:val="24"/>
          <w:szCs w:val="24"/>
        </w:rPr>
      </w:pPr>
      <w:r>
        <w:rPr>
          <w:rFonts w:ascii="Arial" w:hAnsi="Arial" w:cs="Arial"/>
          <w:sz w:val="24"/>
          <w:szCs w:val="24"/>
        </w:rPr>
        <w:t>Jos lapsesi on kiusaava osapuoli, tee selväksi, että et hyväksy minkäänlaista kiusaamista. Kerro asiasta myös opettajalle.</w:t>
      </w:r>
    </w:p>
    <w:p w14:paraId="17BE9888" w14:textId="77777777" w:rsidR="0038651C" w:rsidRDefault="0038651C" w:rsidP="0038651C">
      <w:pPr>
        <w:rPr>
          <w:rFonts w:ascii="Arial" w:hAnsi="Arial" w:cs="Arial"/>
          <w:sz w:val="24"/>
          <w:szCs w:val="24"/>
        </w:rPr>
      </w:pPr>
      <w:r>
        <w:rPr>
          <w:rFonts w:ascii="Arial" w:hAnsi="Arial" w:cs="Arial"/>
          <w:sz w:val="24"/>
          <w:szCs w:val="24"/>
        </w:rPr>
        <w:t>Oppilas</w:t>
      </w:r>
    </w:p>
    <w:p w14:paraId="05EE4DC9" w14:textId="77777777" w:rsidR="0038651C" w:rsidRDefault="0038651C" w:rsidP="0038651C">
      <w:pPr>
        <w:pStyle w:val="Luettelokappale"/>
        <w:numPr>
          <w:ilvl w:val="0"/>
          <w:numId w:val="1"/>
        </w:numPr>
        <w:rPr>
          <w:rFonts w:ascii="Arial" w:hAnsi="Arial" w:cs="Arial"/>
          <w:sz w:val="24"/>
          <w:szCs w:val="24"/>
        </w:rPr>
      </w:pPr>
      <w:r>
        <w:rPr>
          <w:rFonts w:ascii="Arial" w:hAnsi="Arial" w:cs="Arial"/>
          <w:sz w:val="24"/>
          <w:szCs w:val="24"/>
        </w:rPr>
        <w:t>Kiusaamistilanteessa sano päättäväisesti ja tarkasti, mistä et pidä: ”Jätä minut rauhaan, koska en pidä siitä, että sinä…” tai vain yksinkertaisesti ”Lopeta!”</w:t>
      </w:r>
    </w:p>
    <w:p w14:paraId="222ACA39" w14:textId="77777777" w:rsidR="0038651C" w:rsidRDefault="0038651C" w:rsidP="0038651C">
      <w:pPr>
        <w:pStyle w:val="Luettelokappale"/>
        <w:numPr>
          <w:ilvl w:val="0"/>
          <w:numId w:val="1"/>
        </w:numPr>
        <w:rPr>
          <w:rFonts w:ascii="Arial" w:hAnsi="Arial" w:cs="Arial"/>
          <w:sz w:val="24"/>
          <w:szCs w:val="24"/>
        </w:rPr>
      </w:pPr>
      <w:r>
        <w:rPr>
          <w:rFonts w:ascii="Arial" w:hAnsi="Arial" w:cs="Arial"/>
          <w:sz w:val="24"/>
          <w:szCs w:val="24"/>
        </w:rPr>
        <w:t>Lähde pois kiusaajan luota.</w:t>
      </w:r>
    </w:p>
    <w:p w14:paraId="5E9CBB01" w14:textId="77777777" w:rsidR="0038651C" w:rsidRDefault="0038651C" w:rsidP="0038651C">
      <w:pPr>
        <w:pStyle w:val="Luettelokappale"/>
        <w:numPr>
          <w:ilvl w:val="0"/>
          <w:numId w:val="1"/>
        </w:numPr>
        <w:rPr>
          <w:rFonts w:ascii="Arial" w:hAnsi="Arial" w:cs="Arial"/>
          <w:sz w:val="24"/>
          <w:szCs w:val="24"/>
        </w:rPr>
      </w:pPr>
      <w:r>
        <w:rPr>
          <w:rFonts w:ascii="Arial" w:hAnsi="Arial" w:cs="Arial"/>
          <w:sz w:val="24"/>
          <w:szCs w:val="24"/>
        </w:rPr>
        <w:t>Kerro aikuiselle, jos olet itse kiusattu tai näet jotakin kiusattavan.</w:t>
      </w:r>
    </w:p>
    <w:p w14:paraId="3DBF0E73" w14:textId="77777777" w:rsidR="0038651C" w:rsidRDefault="0038651C" w:rsidP="0038651C">
      <w:pPr>
        <w:pStyle w:val="Luettelokappale"/>
        <w:numPr>
          <w:ilvl w:val="0"/>
          <w:numId w:val="1"/>
        </w:numPr>
        <w:rPr>
          <w:rFonts w:ascii="Arial" w:hAnsi="Arial" w:cs="Arial"/>
          <w:sz w:val="24"/>
          <w:szCs w:val="24"/>
        </w:rPr>
      </w:pPr>
      <w:r>
        <w:rPr>
          <w:rFonts w:ascii="Arial" w:hAnsi="Arial" w:cs="Arial"/>
          <w:sz w:val="24"/>
          <w:szCs w:val="24"/>
        </w:rPr>
        <w:t>Ole kiusatulle kaveri, älä jätä häntä yksin.</w:t>
      </w:r>
    </w:p>
    <w:p w14:paraId="659A19A2" w14:textId="57BCB74F" w:rsidR="0038651C" w:rsidRDefault="0038651C" w:rsidP="0038651C">
      <w:pPr>
        <w:pStyle w:val="Luettelokappale"/>
        <w:numPr>
          <w:ilvl w:val="0"/>
          <w:numId w:val="1"/>
        </w:numPr>
        <w:rPr>
          <w:rFonts w:ascii="Arial" w:hAnsi="Arial" w:cs="Arial"/>
          <w:sz w:val="24"/>
          <w:szCs w:val="24"/>
        </w:rPr>
      </w:pPr>
      <w:r>
        <w:rPr>
          <w:rFonts w:ascii="Arial" w:hAnsi="Arial" w:cs="Arial"/>
          <w:sz w:val="24"/>
          <w:szCs w:val="24"/>
        </w:rPr>
        <w:t>Rohkaise kiusattua kertomaan kiusaamisesta jollekin aikuiselle, voit myös itse tarjoutua kertomaan hänen puolestaan.</w:t>
      </w:r>
    </w:p>
    <w:p w14:paraId="7DD13773" w14:textId="77D698A6" w:rsidR="00667B77" w:rsidRDefault="00667B77" w:rsidP="00667B77">
      <w:pPr>
        <w:rPr>
          <w:rFonts w:ascii="Arial" w:hAnsi="Arial" w:cs="Arial"/>
          <w:sz w:val="24"/>
          <w:szCs w:val="24"/>
        </w:rPr>
      </w:pPr>
    </w:p>
    <w:p w14:paraId="7EAAFF67" w14:textId="0115103A" w:rsidR="00667B77" w:rsidRDefault="00667B77" w:rsidP="00667B77">
      <w:pPr>
        <w:rPr>
          <w:rFonts w:ascii="Arial" w:hAnsi="Arial" w:cs="Arial"/>
          <w:sz w:val="24"/>
          <w:szCs w:val="24"/>
        </w:rPr>
      </w:pPr>
    </w:p>
    <w:p w14:paraId="201C33A6" w14:textId="748D64E5" w:rsidR="00667B77" w:rsidRDefault="00667B77" w:rsidP="00667B77">
      <w:pPr>
        <w:rPr>
          <w:rFonts w:ascii="Arial" w:hAnsi="Arial" w:cs="Arial"/>
          <w:b/>
          <w:bCs/>
          <w:sz w:val="24"/>
          <w:szCs w:val="24"/>
        </w:rPr>
      </w:pPr>
      <w:r w:rsidRPr="00667B77">
        <w:rPr>
          <w:rFonts w:ascii="Arial" w:hAnsi="Arial" w:cs="Arial"/>
          <w:b/>
          <w:bCs/>
          <w:sz w:val="24"/>
          <w:szCs w:val="24"/>
        </w:rPr>
        <w:lastRenderedPageBreak/>
        <w:t>Toimintamalli kiusaamistapauksissa</w:t>
      </w:r>
    </w:p>
    <w:p w14:paraId="6F648A91" w14:textId="22F398CC" w:rsidR="00667B77" w:rsidRDefault="00667B77" w:rsidP="00667B77">
      <w:pPr>
        <w:rPr>
          <w:rFonts w:ascii="Arial" w:hAnsi="Arial" w:cs="Arial"/>
          <w:sz w:val="24"/>
          <w:szCs w:val="24"/>
        </w:rPr>
      </w:pPr>
      <w:r>
        <w:rPr>
          <w:rFonts w:ascii="Arial" w:hAnsi="Arial" w:cs="Arial"/>
          <w:sz w:val="24"/>
          <w:szCs w:val="24"/>
        </w:rPr>
        <w:t>Selvittely</w:t>
      </w:r>
    </w:p>
    <w:p w14:paraId="763989DF" w14:textId="51D661F9" w:rsidR="00667B77" w:rsidRDefault="00667B77" w:rsidP="00667B77">
      <w:pPr>
        <w:pStyle w:val="Luettelokappale"/>
        <w:numPr>
          <w:ilvl w:val="0"/>
          <w:numId w:val="1"/>
        </w:numPr>
        <w:rPr>
          <w:rFonts w:ascii="Arial" w:hAnsi="Arial" w:cs="Arial"/>
          <w:sz w:val="24"/>
          <w:szCs w:val="24"/>
        </w:rPr>
      </w:pPr>
      <w:r>
        <w:rPr>
          <w:rFonts w:ascii="Arial" w:hAnsi="Arial" w:cs="Arial"/>
          <w:sz w:val="24"/>
          <w:szCs w:val="24"/>
        </w:rPr>
        <w:t>Sovitaan asian selvittelystä ja toimenpiteistä vastaavat aikuiset.</w:t>
      </w:r>
    </w:p>
    <w:p w14:paraId="287965CD" w14:textId="0B21D504" w:rsidR="00667B77" w:rsidRDefault="00667B77" w:rsidP="00667B77">
      <w:pPr>
        <w:pStyle w:val="Luettelokappale"/>
        <w:numPr>
          <w:ilvl w:val="0"/>
          <w:numId w:val="1"/>
        </w:numPr>
        <w:rPr>
          <w:rFonts w:ascii="Arial" w:hAnsi="Arial" w:cs="Arial"/>
          <w:sz w:val="24"/>
          <w:szCs w:val="24"/>
        </w:rPr>
      </w:pPr>
      <w:r>
        <w:rPr>
          <w:rFonts w:ascii="Arial" w:hAnsi="Arial" w:cs="Arial"/>
          <w:sz w:val="24"/>
          <w:szCs w:val="24"/>
        </w:rPr>
        <w:t>Selvittelyn tavoitteena on tilanteen rauhoittaminen ja selkeyttäminen.</w:t>
      </w:r>
    </w:p>
    <w:p w14:paraId="2BF5BBCB" w14:textId="5C586A17" w:rsidR="00667B77" w:rsidRDefault="00667B77" w:rsidP="00667B77">
      <w:pPr>
        <w:pStyle w:val="Luettelokappale"/>
        <w:numPr>
          <w:ilvl w:val="0"/>
          <w:numId w:val="1"/>
        </w:numPr>
        <w:rPr>
          <w:rFonts w:ascii="Arial" w:hAnsi="Arial" w:cs="Arial"/>
          <w:sz w:val="24"/>
          <w:szCs w:val="24"/>
        </w:rPr>
      </w:pPr>
      <w:r>
        <w:rPr>
          <w:rFonts w:ascii="Arial" w:hAnsi="Arial" w:cs="Arial"/>
          <w:sz w:val="24"/>
          <w:szCs w:val="24"/>
        </w:rPr>
        <w:t>Selvitetään, mitä on tapahtunut ja ketkä ovat osallisina.</w:t>
      </w:r>
    </w:p>
    <w:p w14:paraId="46EAC9EC" w14:textId="660CBB4D" w:rsidR="00667B77" w:rsidRDefault="00667B77" w:rsidP="00667B77">
      <w:pPr>
        <w:pStyle w:val="Luettelokappale"/>
        <w:numPr>
          <w:ilvl w:val="0"/>
          <w:numId w:val="1"/>
        </w:numPr>
        <w:rPr>
          <w:rFonts w:ascii="Arial" w:hAnsi="Arial" w:cs="Arial"/>
          <w:sz w:val="24"/>
          <w:szCs w:val="24"/>
        </w:rPr>
      </w:pPr>
      <w:r>
        <w:rPr>
          <w:rFonts w:ascii="Arial" w:hAnsi="Arial" w:cs="Arial"/>
          <w:sz w:val="24"/>
          <w:szCs w:val="24"/>
        </w:rPr>
        <w:t>Keskustellaan kiusatun kanssa.</w:t>
      </w:r>
    </w:p>
    <w:p w14:paraId="117A653F" w14:textId="1C9401C4" w:rsidR="00667B77" w:rsidRDefault="00667B77" w:rsidP="00667B77">
      <w:pPr>
        <w:pStyle w:val="Luettelokappale"/>
        <w:numPr>
          <w:ilvl w:val="0"/>
          <w:numId w:val="1"/>
        </w:numPr>
        <w:rPr>
          <w:rFonts w:ascii="Arial" w:hAnsi="Arial" w:cs="Arial"/>
          <w:sz w:val="24"/>
          <w:szCs w:val="24"/>
        </w:rPr>
      </w:pPr>
      <w:r>
        <w:rPr>
          <w:rFonts w:ascii="Arial" w:hAnsi="Arial" w:cs="Arial"/>
          <w:sz w:val="24"/>
          <w:szCs w:val="24"/>
        </w:rPr>
        <w:t>Keskustellaan kiusaajan kanssa.</w:t>
      </w:r>
    </w:p>
    <w:p w14:paraId="75148195" w14:textId="28D1B095" w:rsidR="00667B77" w:rsidRDefault="00667B77" w:rsidP="00667B77">
      <w:pPr>
        <w:pStyle w:val="Luettelokappale"/>
        <w:numPr>
          <w:ilvl w:val="0"/>
          <w:numId w:val="1"/>
        </w:numPr>
        <w:rPr>
          <w:rFonts w:ascii="Arial" w:hAnsi="Arial" w:cs="Arial"/>
          <w:sz w:val="24"/>
          <w:szCs w:val="24"/>
        </w:rPr>
      </w:pPr>
      <w:r>
        <w:rPr>
          <w:rFonts w:ascii="Arial" w:hAnsi="Arial" w:cs="Arial"/>
          <w:sz w:val="24"/>
          <w:szCs w:val="24"/>
        </w:rPr>
        <w:t>Tiedotetaan tilanteesta asianosaisten huoltajia.</w:t>
      </w:r>
    </w:p>
    <w:p w14:paraId="0F700ACA" w14:textId="23AF83B7" w:rsidR="00667B77" w:rsidRDefault="00667B77" w:rsidP="00667B77">
      <w:pPr>
        <w:pStyle w:val="Luettelokappale"/>
        <w:numPr>
          <w:ilvl w:val="0"/>
          <w:numId w:val="1"/>
        </w:numPr>
        <w:rPr>
          <w:rFonts w:ascii="Arial" w:hAnsi="Arial" w:cs="Arial"/>
          <w:sz w:val="24"/>
          <w:szCs w:val="24"/>
        </w:rPr>
      </w:pPr>
      <w:r>
        <w:rPr>
          <w:rFonts w:ascii="Arial" w:hAnsi="Arial" w:cs="Arial"/>
          <w:sz w:val="24"/>
          <w:szCs w:val="24"/>
        </w:rPr>
        <w:t>Tarvittaessa kutsutaan kiusatun ja kiusaajan huoltajat koululle tapaamiseen.</w:t>
      </w:r>
    </w:p>
    <w:p w14:paraId="41D451DB" w14:textId="0955139B" w:rsidR="00667B77" w:rsidRDefault="00667B77" w:rsidP="00667B77">
      <w:pPr>
        <w:pStyle w:val="Luettelokappale"/>
        <w:rPr>
          <w:rFonts w:ascii="Arial" w:hAnsi="Arial" w:cs="Arial"/>
          <w:sz w:val="24"/>
          <w:szCs w:val="24"/>
        </w:rPr>
      </w:pPr>
    </w:p>
    <w:p w14:paraId="1FDDDB01" w14:textId="49B2C44F" w:rsidR="00667B77" w:rsidRDefault="00667B77" w:rsidP="00667B77">
      <w:pPr>
        <w:pStyle w:val="Luettelokappale"/>
        <w:ind w:left="0"/>
        <w:rPr>
          <w:rFonts w:ascii="Arial" w:hAnsi="Arial" w:cs="Arial"/>
          <w:sz w:val="24"/>
          <w:szCs w:val="24"/>
        </w:rPr>
      </w:pPr>
      <w:r>
        <w:rPr>
          <w:rFonts w:ascii="Arial" w:hAnsi="Arial" w:cs="Arial"/>
          <w:sz w:val="24"/>
          <w:szCs w:val="24"/>
        </w:rPr>
        <w:t>Toimenpiteet</w:t>
      </w:r>
    </w:p>
    <w:p w14:paraId="6A21E237" w14:textId="48548964" w:rsidR="00667B77" w:rsidRDefault="00667B77" w:rsidP="00667B77">
      <w:pPr>
        <w:pStyle w:val="Luettelokappale"/>
        <w:numPr>
          <w:ilvl w:val="0"/>
          <w:numId w:val="1"/>
        </w:numPr>
        <w:rPr>
          <w:rFonts w:ascii="Arial" w:hAnsi="Arial" w:cs="Arial"/>
          <w:sz w:val="24"/>
          <w:szCs w:val="24"/>
        </w:rPr>
      </w:pPr>
      <w:r>
        <w:rPr>
          <w:rFonts w:ascii="Arial" w:hAnsi="Arial" w:cs="Arial"/>
          <w:sz w:val="24"/>
          <w:szCs w:val="24"/>
        </w:rPr>
        <w:t>anteeksipyyntö</w:t>
      </w:r>
    </w:p>
    <w:p w14:paraId="6E279F96" w14:textId="3B49CB6C" w:rsidR="00667B77" w:rsidRDefault="00667B77" w:rsidP="00667B77">
      <w:pPr>
        <w:pStyle w:val="Luettelokappale"/>
        <w:numPr>
          <w:ilvl w:val="0"/>
          <w:numId w:val="1"/>
        </w:numPr>
        <w:rPr>
          <w:rFonts w:ascii="Arial" w:hAnsi="Arial" w:cs="Arial"/>
          <w:sz w:val="24"/>
          <w:szCs w:val="24"/>
        </w:rPr>
      </w:pPr>
      <w:r>
        <w:rPr>
          <w:rFonts w:ascii="Arial" w:hAnsi="Arial" w:cs="Arial"/>
          <w:sz w:val="24"/>
          <w:szCs w:val="24"/>
        </w:rPr>
        <w:t>ilmoitus kotiin</w:t>
      </w:r>
    </w:p>
    <w:p w14:paraId="190DCDB2" w14:textId="2F3CDA2C" w:rsidR="00667B77" w:rsidRDefault="00667B77" w:rsidP="00667B77">
      <w:pPr>
        <w:pStyle w:val="Luettelokappale"/>
        <w:numPr>
          <w:ilvl w:val="0"/>
          <w:numId w:val="1"/>
        </w:numPr>
        <w:rPr>
          <w:rFonts w:ascii="Arial" w:hAnsi="Arial" w:cs="Arial"/>
          <w:sz w:val="24"/>
          <w:szCs w:val="24"/>
        </w:rPr>
      </w:pPr>
      <w:r>
        <w:rPr>
          <w:rFonts w:ascii="Arial" w:hAnsi="Arial" w:cs="Arial"/>
          <w:sz w:val="24"/>
          <w:szCs w:val="24"/>
        </w:rPr>
        <w:t>keskustelu</w:t>
      </w:r>
    </w:p>
    <w:p w14:paraId="4C8A8D6C" w14:textId="77F6B36A" w:rsidR="00667B77" w:rsidRDefault="00667B77" w:rsidP="00667B77">
      <w:pPr>
        <w:pStyle w:val="Luettelokappale"/>
        <w:numPr>
          <w:ilvl w:val="0"/>
          <w:numId w:val="1"/>
        </w:numPr>
        <w:rPr>
          <w:rFonts w:ascii="Arial" w:hAnsi="Arial" w:cs="Arial"/>
          <w:sz w:val="24"/>
          <w:szCs w:val="24"/>
        </w:rPr>
      </w:pPr>
      <w:r>
        <w:rPr>
          <w:rFonts w:ascii="Arial" w:hAnsi="Arial" w:cs="Arial"/>
          <w:sz w:val="24"/>
          <w:szCs w:val="24"/>
        </w:rPr>
        <w:t>sovittelu</w:t>
      </w:r>
    </w:p>
    <w:p w14:paraId="4E4DE2AB" w14:textId="2B79B254" w:rsidR="00667B77" w:rsidRDefault="00667B77" w:rsidP="00667B77">
      <w:pPr>
        <w:pStyle w:val="Luettelokappale"/>
        <w:numPr>
          <w:ilvl w:val="0"/>
          <w:numId w:val="1"/>
        </w:numPr>
        <w:rPr>
          <w:rFonts w:ascii="Arial" w:hAnsi="Arial" w:cs="Arial"/>
          <w:sz w:val="24"/>
          <w:szCs w:val="24"/>
        </w:rPr>
      </w:pPr>
      <w:r>
        <w:rPr>
          <w:rFonts w:ascii="Arial" w:hAnsi="Arial" w:cs="Arial"/>
          <w:sz w:val="24"/>
          <w:szCs w:val="24"/>
        </w:rPr>
        <w:t xml:space="preserve">kurinpitotoimet </w:t>
      </w:r>
    </w:p>
    <w:p w14:paraId="76BB1315" w14:textId="01D81347" w:rsidR="00667B77" w:rsidRDefault="00667B77" w:rsidP="00667B77">
      <w:pPr>
        <w:pStyle w:val="Luettelokappale"/>
        <w:rPr>
          <w:rFonts w:ascii="Arial" w:hAnsi="Arial" w:cs="Arial"/>
          <w:sz w:val="24"/>
          <w:szCs w:val="24"/>
        </w:rPr>
      </w:pPr>
    </w:p>
    <w:p w14:paraId="42E45618" w14:textId="1C980CE7" w:rsidR="00667B77" w:rsidRDefault="00667B77" w:rsidP="00667B77">
      <w:pPr>
        <w:pStyle w:val="Luettelokappale"/>
        <w:ind w:left="0"/>
        <w:rPr>
          <w:rFonts w:ascii="Arial" w:hAnsi="Arial" w:cs="Arial"/>
          <w:sz w:val="24"/>
          <w:szCs w:val="24"/>
        </w:rPr>
      </w:pPr>
      <w:r>
        <w:rPr>
          <w:rFonts w:ascii="Arial" w:hAnsi="Arial" w:cs="Arial"/>
          <w:sz w:val="24"/>
          <w:szCs w:val="24"/>
        </w:rPr>
        <w:t>Seuranta</w:t>
      </w:r>
    </w:p>
    <w:p w14:paraId="1033C3A7" w14:textId="017131DA" w:rsidR="00667B77" w:rsidRDefault="00667B77" w:rsidP="00667B77">
      <w:pPr>
        <w:pStyle w:val="Luettelokappale"/>
        <w:numPr>
          <w:ilvl w:val="0"/>
          <w:numId w:val="1"/>
        </w:numPr>
        <w:rPr>
          <w:rFonts w:ascii="Arial" w:hAnsi="Arial" w:cs="Arial"/>
          <w:sz w:val="24"/>
          <w:szCs w:val="24"/>
        </w:rPr>
      </w:pPr>
      <w:r>
        <w:rPr>
          <w:rFonts w:ascii="Arial" w:hAnsi="Arial" w:cs="Arial"/>
          <w:sz w:val="24"/>
          <w:szCs w:val="24"/>
        </w:rPr>
        <w:t>Sovitaan seurannasta.</w:t>
      </w:r>
    </w:p>
    <w:p w14:paraId="6E9216C3" w14:textId="5F025758" w:rsidR="00667B77" w:rsidRDefault="00667B77" w:rsidP="00667B77">
      <w:pPr>
        <w:rPr>
          <w:rFonts w:ascii="Arial" w:hAnsi="Arial" w:cs="Arial"/>
          <w:sz w:val="24"/>
          <w:szCs w:val="24"/>
        </w:rPr>
      </w:pPr>
    </w:p>
    <w:p w14:paraId="77DDBAFC" w14:textId="6B223C21" w:rsidR="00667B77" w:rsidRDefault="00667B77" w:rsidP="00667B77">
      <w:pPr>
        <w:rPr>
          <w:rFonts w:ascii="Arial" w:hAnsi="Arial" w:cs="Arial"/>
          <w:sz w:val="24"/>
          <w:szCs w:val="24"/>
        </w:rPr>
      </w:pPr>
      <w:r>
        <w:rPr>
          <w:rFonts w:ascii="Arial" w:hAnsi="Arial" w:cs="Arial"/>
          <w:sz w:val="24"/>
          <w:szCs w:val="24"/>
        </w:rPr>
        <w:t xml:space="preserve">Koulukiusaamisen käsittely, siitä aiheutuneet toimenpiteet ja seuranta kirjataan. Koulukiusaamistapauksissa, joissa huoltaja ja koulun edustaja tapaavat, tehdään oppilashuoltokertomus. </w:t>
      </w:r>
    </w:p>
    <w:p w14:paraId="1B69C0AA" w14:textId="43110B34" w:rsidR="00667B77" w:rsidRDefault="00667B77" w:rsidP="00667B77">
      <w:pPr>
        <w:rPr>
          <w:rFonts w:ascii="Arial" w:hAnsi="Arial" w:cs="Arial"/>
          <w:sz w:val="24"/>
          <w:szCs w:val="24"/>
        </w:rPr>
      </w:pPr>
    </w:p>
    <w:p w14:paraId="7FE7B4BC" w14:textId="0B1BC833" w:rsidR="00667B77" w:rsidRDefault="00667B77" w:rsidP="00667B77">
      <w:pPr>
        <w:rPr>
          <w:rFonts w:ascii="Arial" w:hAnsi="Arial" w:cs="Arial"/>
          <w:b/>
          <w:bCs/>
          <w:sz w:val="24"/>
          <w:szCs w:val="24"/>
        </w:rPr>
      </w:pPr>
      <w:r w:rsidRPr="00667B77">
        <w:rPr>
          <w:rFonts w:ascii="Arial" w:hAnsi="Arial" w:cs="Arial"/>
          <w:b/>
          <w:bCs/>
          <w:sz w:val="24"/>
          <w:szCs w:val="24"/>
        </w:rPr>
        <w:t>Kiusaamisen mahdollisia seurauksia</w:t>
      </w:r>
    </w:p>
    <w:p w14:paraId="43DC0C5E" w14:textId="7B6659B8" w:rsidR="00667B77" w:rsidRDefault="00667B77" w:rsidP="00667B77">
      <w:pPr>
        <w:rPr>
          <w:rFonts w:ascii="Arial" w:hAnsi="Arial" w:cs="Arial"/>
          <w:sz w:val="24"/>
          <w:szCs w:val="24"/>
        </w:rPr>
      </w:pPr>
      <w:r>
        <w:rPr>
          <w:rFonts w:ascii="Arial" w:hAnsi="Arial" w:cs="Arial"/>
          <w:sz w:val="24"/>
          <w:szCs w:val="24"/>
        </w:rPr>
        <w:t>Kiusatut oppilaat voivat kärsiä monenlaisista ongelmista. Kiusaaminen voi aiheuttaa mm. itsetunnon ja itsearvostuksen alenemista, masentuneisuutta, itsetuhoisia ajatuksia tai tekoja sekä ahdistuneisuutta.</w:t>
      </w:r>
    </w:p>
    <w:p w14:paraId="208CEEDE" w14:textId="05727839" w:rsidR="00667B77" w:rsidRDefault="00667B77" w:rsidP="00667B77">
      <w:pPr>
        <w:rPr>
          <w:rFonts w:ascii="Arial" w:hAnsi="Arial" w:cs="Arial"/>
          <w:sz w:val="24"/>
          <w:szCs w:val="24"/>
        </w:rPr>
      </w:pPr>
      <w:r>
        <w:rPr>
          <w:rFonts w:ascii="Arial" w:hAnsi="Arial" w:cs="Arial"/>
          <w:sz w:val="24"/>
          <w:szCs w:val="24"/>
        </w:rPr>
        <w:t>Kiusaaminen voi vaikuttaa oppilaiden fyysiseen terveyteen mm. psykosomaattisina stressioireina, kuten kiputiloina ja yleisenä sairasteluna, nukkumisvaikeuksina</w:t>
      </w:r>
      <w:r w:rsidR="00B26FD8">
        <w:rPr>
          <w:rFonts w:ascii="Arial" w:hAnsi="Arial" w:cs="Arial"/>
          <w:sz w:val="24"/>
          <w:szCs w:val="24"/>
        </w:rPr>
        <w:t>, yökasteluna tai syömishäiriöinä. Lisäksi kiusatuille on ominaista koulumotivaation heikkeneminen ja kouluun menon välttely.</w:t>
      </w:r>
    </w:p>
    <w:p w14:paraId="137AE7DE" w14:textId="24EC4423" w:rsidR="00B26FD8" w:rsidRPr="00667B77" w:rsidRDefault="00B26FD8" w:rsidP="00667B77">
      <w:pPr>
        <w:rPr>
          <w:rFonts w:ascii="Arial" w:hAnsi="Arial" w:cs="Arial"/>
          <w:sz w:val="24"/>
          <w:szCs w:val="24"/>
        </w:rPr>
      </w:pPr>
      <w:r>
        <w:rPr>
          <w:rFonts w:ascii="Arial" w:hAnsi="Arial" w:cs="Arial"/>
          <w:sz w:val="24"/>
          <w:szCs w:val="24"/>
        </w:rPr>
        <w:t xml:space="preserve">Kiusaamisella on seurauksensa myös kiusaajille. Jos kiusaamiseen ei puututa, kiusaaja ei saa tarvitsemaansa apua. </w:t>
      </w:r>
    </w:p>
    <w:p w14:paraId="63D63D1B" w14:textId="77777777" w:rsidR="001E20BE" w:rsidRPr="001E20BE" w:rsidRDefault="001E20BE">
      <w:pPr>
        <w:rPr>
          <w:rFonts w:ascii="Arial" w:hAnsi="Arial" w:cs="Arial"/>
          <w:sz w:val="24"/>
          <w:szCs w:val="24"/>
        </w:rPr>
      </w:pPr>
    </w:p>
    <w:sectPr w:rsidR="001E20BE" w:rsidRPr="001E20B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F3001"/>
    <w:multiLevelType w:val="hybridMultilevel"/>
    <w:tmpl w:val="B536744C"/>
    <w:lvl w:ilvl="0" w:tplc="E33E3BF0">
      <w:numFmt w:val="bullet"/>
      <w:lvlText w:val=""/>
      <w:lvlJc w:val="left"/>
      <w:pPr>
        <w:ind w:left="720" w:hanging="360"/>
      </w:pPr>
      <w:rPr>
        <w:rFonts w:ascii="Symbol" w:eastAsiaTheme="minorHAnsi"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0BE"/>
    <w:rsid w:val="00042536"/>
    <w:rsid w:val="001E20BE"/>
    <w:rsid w:val="0038651C"/>
    <w:rsid w:val="004806F9"/>
    <w:rsid w:val="00667B77"/>
    <w:rsid w:val="00B26FD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25507"/>
  <w15:chartTrackingRefBased/>
  <w15:docId w15:val="{B47FA41D-C2D2-48FF-8FFF-9A7BC4D8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386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402</Words>
  <Characters>3259</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
    </vt:vector>
  </TitlesOfParts>
  <Company>Pihtiputaan kunta</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Jämsén Tiia</dc:creator>
  <cp:keywords/>
  <dc:description/>
  <cp:lastModifiedBy>Santtu Jämsen</cp:lastModifiedBy>
  <cp:revision>2</cp:revision>
  <dcterms:created xsi:type="dcterms:W3CDTF">2020-09-12T06:50:00Z</dcterms:created>
  <dcterms:modified xsi:type="dcterms:W3CDTF">2020-09-12T06:50:00Z</dcterms:modified>
</cp:coreProperties>
</file>