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6686" w14:textId="662DA730" w:rsidR="002D509F" w:rsidRDefault="002D509F">
      <w:pPr>
        <w:rPr>
          <w:lang w:val="en-US"/>
        </w:rPr>
      </w:pPr>
      <w:r>
        <w:rPr>
          <w:noProof/>
          <w:lang w:val="en-US"/>
        </w:rPr>
        <mc:AlternateContent>
          <mc:Choice Requires="wps">
            <w:drawing>
              <wp:anchor distT="0" distB="0" distL="114300" distR="114300" simplePos="0" relativeHeight="251659264" behindDoc="1" locked="0" layoutInCell="1" allowOverlap="1" wp14:anchorId="0073BFDF" wp14:editId="1D5BEB4C">
                <wp:simplePos x="0" y="0"/>
                <wp:positionH relativeFrom="column">
                  <wp:posOffset>-80010</wp:posOffset>
                </wp:positionH>
                <wp:positionV relativeFrom="paragraph">
                  <wp:posOffset>225619</wp:posOffset>
                </wp:positionV>
                <wp:extent cx="5985803" cy="682283"/>
                <wp:effectExtent l="0" t="0" r="15240" b="22860"/>
                <wp:wrapNone/>
                <wp:docPr id="240476038" name="Suorakulmio 1"/>
                <wp:cNvGraphicFramePr/>
                <a:graphic xmlns:a="http://schemas.openxmlformats.org/drawingml/2006/main">
                  <a:graphicData uri="http://schemas.microsoft.com/office/word/2010/wordprocessingShape">
                    <wps:wsp>
                      <wps:cNvSpPr/>
                      <wps:spPr>
                        <a:xfrm>
                          <a:off x="0" y="0"/>
                          <a:ext cx="5985803" cy="68228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4FF5" id="Suorakulmio 1" o:spid="_x0000_s1026" style="position:absolute;margin-left:-6.3pt;margin-top:17.75pt;width:471.3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" fillcolor="white [3201]" strokecolor="#70ad47 [3209]" strokeweight="1pt"/>
            </w:pict>
          </mc:Fallback>
        </mc:AlternateContent>
      </w:r>
      <w:r w:rsidRPr="002D509F">
        <w:rPr>
          <w:lang w:val="en-US"/>
        </w:rPr>
        <w:t>Read an explanation for a w</w:t>
      </w:r>
      <w:r>
        <w:rPr>
          <w:lang w:val="en-US"/>
        </w:rPr>
        <w:t>ord and your pair says which word is in question:</w:t>
      </w:r>
    </w:p>
    <w:p w14:paraId="2FED6792" w14:textId="35AE5D14" w:rsidR="002D509F" w:rsidRPr="002D509F" w:rsidRDefault="002D509F">
      <w:pPr>
        <w:rPr>
          <w:lang w:val="en-US"/>
        </w:rPr>
      </w:pPr>
      <w:r w:rsidRPr="002D509F">
        <w:rPr>
          <w:rFonts w:ascii="Segoe UI" w:hAnsi="Segoe UI" w:cs="Segoe UI"/>
          <w:color w:val="0D0D0D"/>
          <w:shd w:val="clear" w:color="auto" w:fill="FFFFFF"/>
          <w:lang w:val="en-US"/>
        </w:rPr>
        <w:t>trump</w:t>
      </w:r>
      <w:r>
        <w:rPr>
          <w:rFonts w:ascii="Segoe UI" w:hAnsi="Segoe UI" w:cs="Segoe UI"/>
          <w:color w:val="0D0D0D"/>
          <w:shd w:val="clear" w:color="auto" w:fill="FFFFFF"/>
          <w:lang w:val="en-US"/>
        </w:rPr>
        <w:t xml:space="preserve">, </w:t>
      </w:r>
      <w:r w:rsidRPr="002D509F">
        <w:rPr>
          <w:rFonts w:ascii="Segoe UI" w:hAnsi="Segoe UI" w:cs="Segoe UI"/>
          <w:color w:val="0D0D0D"/>
          <w:shd w:val="clear" w:color="auto" w:fill="FFFFFF"/>
          <w:lang w:val="en-US"/>
        </w:rPr>
        <w:t>research,</w:t>
      </w:r>
      <w:r>
        <w:rPr>
          <w:rFonts w:ascii="Segoe UI" w:hAnsi="Segoe UI" w:cs="Segoe UI"/>
          <w:color w:val="0D0D0D"/>
          <w:shd w:val="clear" w:color="auto" w:fill="FFFFFF"/>
          <w:lang w:val="en-US"/>
        </w:rPr>
        <w:t xml:space="preserve"> </w:t>
      </w:r>
      <w:r w:rsidRPr="002D509F">
        <w:rPr>
          <w:rFonts w:ascii="Segoe UI" w:hAnsi="Segoe UI" w:cs="Segoe UI"/>
          <w:color w:val="0D0D0D"/>
          <w:shd w:val="clear" w:color="auto" w:fill="FFFFFF"/>
          <w:lang w:val="en-US"/>
        </w:rPr>
        <w:t xml:space="preserve">bias, pedestrian, </w:t>
      </w:r>
      <w:r>
        <w:rPr>
          <w:rFonts w:ascii="Segoe UI" w:hAnsi="Segoe UI" w:cs="Segoe UI"/>
          <w:color w:val="0D0D0D"/>
          <w:shd w:val="clear" w:color="auto" w:fill="FFFFFF"/>
          <w:lang w:val="en-US"/>
        </w:rPr>
        <w:t xml:space="preserve">decade, </w:t>
      </w:r>
      <w:r w:rsidRPr="002D509F">
        <w:rPr>
          <w:rFonts w:ascii="Segoe UI" w:hAnsi="Segoe UI" w:cs="Segoe UI"/>
          <w:color w:val="0D0D0D"/>
          <w:shd w:val="clear" w:color="auto" w:fill="FFFFFF"/>
          <w:lang w:val="en-US"/>
        </w:rPr>
        <w:t xml:space="preserve">contradictory, vehicle, tailgate, punitive, deter, </w:t>
      </w:r>
      <w:proofErr w:type="spellStart"/>
      <w:r w:rsidRPr="002D509F">
        <w:rPr>
          <w:rFonts w:ascii="Segoe UI" w:hAnsi="Segoe UI" w:cs="Segoe UI"/>
          <w:color w:val="0D0D0D"/>
          <w:shd w:val="clear" w:color="auto" w:fill="FFFFFF"/>
          <w:lang w:val="en-US"/>
        </w:rPr>
        <w:t>dehumanise</w:t>
      </w:r>
      <w:proofErr w:type="spellEnd"/>
      <w:r w:rsidRPr="002D509F">
        <w:rPr>
          <w:rFonts w:ascii="Segoe UI" w:hAnsi="Segoe UI" w:cs="Segoe UI"/>
          <w:color w:val="0D0D0D"/>
          <w:shd w:val="clear" w:color="auto" w:fill="FFFFFF"/>
          <w:lang w:val="en-US"/>
        </w:rPr>
        <w:t>, mundane</w:t>
      </w:r>
      <w:r>
        <w:rPr>
          <w:rFonts w:ascii="Segoe UI" w:hAnsi="Segoe UI" w:cs="Segoe UI"/>
          <w:color w:val="0D0D0D"/>
          <w:shd w:val="clear" w:color="auto" w:fill="FFFFFF"/>
          <w:lang w:val="en-US"/>
        </w:rPr>
        <w:t>, intuitive</w:t>
      </w:r>
    </w:p>
    <w:p w14:paraId="3B73C144" w14:textId="77777777" w:rsidR="002D509F" w:rsidRDefault="002D509F" w:rsidP="002D509F">
      <w:pPr>
        <w:ind w:left="720"/>
        <w:rPr>
          <w:lang w:val="en-US"/>
        </w:rPr>
      </w:pPr>
    </w:p>
    <w:p w14:paraId="03D51400" w14:textId="3AC53AF6" w:rsidR="002D509F" w:rsidRPr="002D509F" w:rsidRDefault="002D509F" w:rsidP="002D509F">
      <w:pPr>
        <w:numPr>
          <w:ilvl w:val="0"/>
          <w:numId w:val="1"/>
        </w:numPr>
        <w:rPr>
          <w:lang w:val="en-US"/>
        </w:rPr>
      </w:pPr>
      <w:r w:rsidRPr="002D509F">
        <w:rPr>
          <w:lang w:val="en-US"/>
        </w:rPr>
        <w:t>This word</w:t>
      </w:r>
      <w:r w:rsidRPr="002D509F">
        <w:rPr>
          <w:lang w:val="en-US"/>
        </w:rPr>
        <w:t xml:space="preserve"> refers to a period of ten years. For example, from 2010 to 2019 is considered a decade.</w:t>
      </w:r>
    </w:p>
    <w:p w14:paraId="206CFBD3" w14:textId="626979F2" w:rsidR="002D509F" w:rsidRPr="002D509F" w:rsidRDefault="002D509F" w:rsidP="002D509F">
      <w:pPr>
        <w:numPr>
          <w:ilvl w:val="0"/>
          <w:numId w:val="1"/>
        </w:numPr>
        <w:rPr>
          <w:lang w:val="en-US"/>
        </w:rPr>
      </w:pPr>
      <w:r>
        <w:rPr>
          <w:lang w:val="en-US"/>
        </w:rPr>
        <w:t xml:space="preserve">This word </w:t>
      </w:r>
      <w:r w:rsidRPr="002D509F">
        <w:rPr>
          <w:lang w:val="en-US"/>
        </w:rPr>
        <w:t>involves systematic investigation or study aimed at discovering new knowledge, understanding phenomena, or solving problems. It typically involves gathering data, analyzing information, and drawing conclusions based on evidence.</w:t>
      </w:r>
    </w:p>
    <w:p w14:paraId="10058D7F" w14:textId="2B9AA797" w:rsidR="002D509F" w:rsidRPr="002D509F" w:rsidRDefault="002D509F" w:rsidP="002D509F">
      <w:pPr>
        <w:numPr>
          <w:ilvl w:val="0"/>
          <w:numId w:val="1"/>
        </w:numPr>
        <w:rPr>
          <w:lang w:val="en-US"/>
        </w:rPr>
      </w:pPr>
      <w:r>
        <w:rPr>
          <w:lang w:val="en-US"/>
        </w:rPr>
        <w:t>This concept</w:t>
      </w:r>
      <w:r w:rsidRPr="002D509F">
        <w:rPr>
          <w:lang w:val="en-US"/>
        </w:rPr>
        <w:t xml:space="preserve"> refers to the ability to understand or know something instinctively, without the need for conscious reasoning. It often involves relying on one's instincts or gut feelings.</w:t>
      </w:r>
    </w:p>
    <w:p w14:paraId="4011EB52" w14:textId="711545EE" w:rsidR="002D509F" w:rsidRPr="002D509F" w:rsidRDefault="002D509F" w:rsidP="002D509F">
      <w:pPr>
        <w:numPr>
          <w:ilvl w:val="0"/>
          <w:numId w:val="1"/>
        </w:numPr>
        <w:rPr>
          <w:lang w:val="en-US"/>
        </w:rPr>
      </w:pPr>
      <w:r>
        <w:rPr>
          <w:lang w:val="en-US"/>
        </w:rPr>
        <w:t>The word</w:t>
      </w:r>
      <w:r w:rsidRPr="002D509F">
        <w:rPr>
          <w:lang w:val="en-US"/>
        </w:rPr>
        <w:t xml:space="preserve"> refers to prejudice or unfairness in favor of or against a particular person, group, or thing. It can influence judgment, decision-making, and behavior in various contexts.</w:t>
      </w:r>
    </w:p>
    <w:p w14:paraId="0A7D8CBF" w14:textId="49092AEE" w:rsidR="002D509F" w:rsidRPr="002D509F" w:rsidRDefault="002D509F" w:rsidP="002D509F">
      <w:pPr>
        <w:numPr>
          <w:ilvl w:val="0"/>
          <w:numId w:val="1"/>
        </w:numPr>
        <w:rPr>
          <w:lang w:val="en-US"/>
        </w:rPr>
      </w:pPr>
      <w:r>
        <w:rPr>
          <w:lang w:val="en-US"/>
        </w:rPr>
        <w:t>This word</w:t>
      </w:r>
      <w:r w:rsidRPr="002D509F">
        <w:rPr>
          <w:lang w:val="en-US"/>
        </w:rPr>
        <w:t xml:space="preserve"> means mutually opposed or inconsistent. It describes situations or statements that </w:t>
      </w:r>
      <w:proofErr w:type="gramStart"/>
      <w:r w:rsidRPr="002D509F">
        <w:rPr>
          <w:lang w:val="en-US"/>
        </w:rPr>
        <w:t>are in conflict with</w:t>
      </w:r>
      <w:proofErr w:type="gramEnd"/>
      <w:r w:rsidRPr="002D509F">
        <w:rPr>
          <w:lang w:val="en-US"/>
        </w:rPr>
        <w:t xml:space="preserve"> each other or do not align logically.</w:t>
      </w:r>
    </w:p>
    <w:p w14:paraId="0D8D3AB4" w14:textId="1C2F0D60" w:rsidR="002D509F" w:rsidRPr="002D509F" w:rsidRDefault="002D509F" w:rsidP="002D509F">
      <w:pPr>
        <w:numPr>
          <w:ilvl w:val="0"/>
          <w:numId w:val="1"/>
        </w:numPr>
        <w:rPr>
          <w:lang w:val="en-US"/>
        </w:rPr>
      </w:pPr>
      <w:r>
        <w:rPr>
          <w:lang w:val="en-US"/>
        </w:rPr>
        <w:t>This thing</w:t>
      </w:r>
      <w:r w:rsidRPr="002D509F">
        <w:rPr>
          <w:lang w:val="en-US"/>
        </w:rPr>
        <w:t xml:space="preserve"> is a means of transportation that carries people or goods from one place to another. It can include automobiles, trucks, bicycles, boats, airplanes, and more.</w:t>
      </w:r>
    </w:p>
    <w:p w14:paraId="7E11D185" w14:textId="5EE8E0BA" w:rsidR="002D509F" w:rsidRPr="002D509F" w:rsidRDefault="002D509F" w:rsidP="002D509F">
      <w:pPr>
        <w:numPr>
          <w:ilvl w:val="0"/>
          <w:numId w:val="1"/>
        </w:numPr>
        <w:rPr>
          <w:lang w:val="en-US"/>
        </w:rPr>
      </w:pPr>
      <w:r>
        <w:rPr>
          <w:lang w:val="en-US"/>
        </w:rPr>
        <w:t>This verb</w:t>
      </w:r>
      <w:r w:rsidRPr="002D509F">
        <w:rPr>
          <w:lang w:val="en-US"/>
        </w:rPr>
        <w:t xml:space="preserve"> can refer to the door at the back of a vehicle or to an outdoor party or social gathering held around the open tailgate of a parked vehicle, especially before a sports event.</w:t>
      </w:r>
    </w:p>
    <w:p w14:paraId="0C9FDC1F" w14:textId="5233773C" w:rsidR="002D509F" w:rsidRPr="002D509F" w:rsidRDefault="002D509F" w:rsidP="002D509F">
      <w:pPr>
        <w:numPr>
          <w:ilvl w:val="0"/>
          <w:numId w:val="1"/>
        </w:numPr>
        <w:rPr>
          <w:lang w:val="en-US"/>
        </w:rPr>
      </w:pPr>
      <w:r>
        <w:rPr>
          <w:lang w:val="en-US"/>
        </w:rPr>
        <w:t>This word</w:t>
      </w:r>
      <w:r w:rsidRPr="002D509F">
        <w:rPr>
          <w:lang w:val="en-US"/>
        </w:rPr>
        <w:t xml:space="preserve"> relates to punishment or intended to punish. It often refers to measures or actions taken to penalize or deter undesirable behavior.</w:t>
      </w:r>
    </w:p>
    <w:p w14:paraId="6BCC4E07" w14:textId="76E0C001" w:rsidR="002D509F" w:rsidRPr="002D509F" w:rsidRDefault="002D509F" w:rsidP="002D509F">
      <w:pPr>
        <w:numPr>
          <w:ilvl w:val="0"/>
          <w:numId w:val="1"/>
        </w:numPr>
        <w:rPr>
          <w:lang w:val="en-US"/>
        </w:rPr>
      </w:pPr>
      <w:r>
        <w:rPr>
          <w:lang w:val="en-US"/>
        </w:rPr>
        <w:t>This verb</w:t>
      </w:r>
      <w:r w:rsidRPr="002D509F">
        <w:rPr>
          <w:lang w:val="en-US"/>
        </w:rPr>
        <w:t xml:space="preserve"> means to discourage or prevent someone from doing something by creating fear of the consequences. It involves deterring or dissuading individuals from engaging in certain actions or behaviors.</w:t>
      </w:r>
    </w:p>
    <w:p w14:paraId="17DA484C" w14:textId="1051B293" w:rsidR="002D509F" w:rsidRPr="002D509F" w:rsidRDefault="002D509F" w:rsidP="002D509F">
      <w:pPr>
        <w:numPr>
          <w:ilvl w:val="0"/>
          <w:numId w:val="1"/>
        </w:numPr>
        <w:rPr>
          <w:lang w:val="en-US"/>
        </w:rPr>
      </w:pPr>
      <w:r>
        <w:rPr>
          <w:lang w:val="en-US"/>
        </w:rPr>
        <w:t>A verb that</w:t>
      </w:r>
      <w:r w:rsidRPr="002D509F">
        <w:rPr>
          <w:lang w:val="en-US"/>
        </w:rPr>
        <w:t xml:space="preserve"> means to deprive someone of human qualities, dignity, or rights, often by treating them as if they were not human. It can involve reducing individuals to mere objects or denying their humanity.</w:t>
      </w:r>
    </w:p>
    <w:p w14:paraId="2C1458DD" w14:textId="22131FF6" w:rsidR="002D509F" w:rsidRPr="002D509F" w:rsidRDefault="002D509F" w:rsidP="002D509F">
      <w:pPr>
        <w:numPr>
          <w:ilvl w:val="0"/>
          <w:numId w:val="1"/>
        </w:numPr>
        <w:rPr>
          <w:lang w:val="en-US"/>
        </w:rPr>
      </w:pPr>
      <w:r>
        <w:rPr>
          <w:lang w:val="en-US"/>
        </w:rPr>
        <w:t>This is a noun that</w:t>
      </w:r>
      <w:r w:rsidRPr="002D509F">
        <w:rPr>
          <w:lang w:val="en-US"/>
        </w:rPr>
        <w:t xml:space="preserve"> can refer to a person who is traveling on foot, particularly in urban areas. It can also describe something that is ordinary, commonplace, or lacking excitement or interest.</w:t>
      </w:r>
    </w:p>
    <w:p w14:paraId="23A1D42E" w14:textId="36C54215" w:rsidR="002D509F" w:rsidRPr="002D509F" w:rsidRDefault="002D509F" w:rsidP="002D509F">
      <w:pPr>
        <w:numPr>
          <w:ilvl w:val="0"/>
          <w:numId w:val="1"/>
        </w:numPr>
        <w:rPr>
          <w:lang w:val="en-US"/>
        </w:rPr>
      </w:pPr>
      <w:r>
        <w:rPr>
          <w:lang w:val="en-US"/>
        </w:rPr>
        <w:t>This word</w:t>
      </w:r>
      <w:r w:rsidRPr="002D509F">
        <w:rPr>
          <w:lang w:val="en-US"/>
        </w:rPr>
        <w:t xml:space="preserve"> can refer to several things, including a verb meaning to prevail over or surpass something. In a non-political context, it can simply mean to outdo or overshadow something.</w:t>
      </w:r>
    </w:p>
    <w:p w14:paraId="5F68CAD9" w14:textId="77777777" w:rsidR="002D509F" w:rsidRPr="002D509F" w:rsidRDefault="002D509F">
      <w:pPr>
        <w:rPr>
          <w:lang w:val="en-US"/>
        </w:rPr>
      </w:pPr>
    </w:p>
    <w:sectPr w:rsidR="002D509F" w:rsidRPr="002D50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328BC"/>
    <w:multiLevelType w:val="multilevel"/>
    <w:tmpl w:val="FC90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494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9F"/>
    <w:rsid w:val="002D50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85E6"/>
  <w15:chartTrackingRefBased/>
  <w15:docId w15:val="{5048F8E8-FFF4-4FC4-8A57-12441DBE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2056">
      <w:bodyDiv w:val="1"/>
      <w:marLeft w:val="0"/>
      <w:marRight w:val="0"/>
      <w:marTop w:val="0"/>
      <w:marBottom w:val="0"/>
      <w:divBdr>
        <w:top w:val="none" w:sz="0" w:space="0" w:color="auto"/>
        <w:left w:val="none" w:sz="0" w:space="0" w:color="auto"/>
        <w:bottom w:val="none" w:sz="0" w:space="0" w:color="auto"/>
        <w:right w:val="none" w:sz="0" w:space="0" w:color="auto"/>
      </w:divBdr>
    </w:div>
    <w:div w:id="15862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2089</Characters>
  <Application>Microsoft Office Word</Application>
  <DocSecurity>0</DocSecurity>
  <Lines>17</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Riikka</dc:creator>
  <cp:keywords/>
  <dc:description/>
  <cp:lastModifiedBy>Tikkanen Riikka</cp:lastModifiedBy>
  <cp:revision>1</cp:revision>
  <dcterms:created xsi:type="dcterms:W3CDTF">2024-02-14T09:44:00Z</dcterms:created>
  <dcterms:modified xsi:type="dcterms:W3CDTF">2024-02-14T09:49:00Z</dcterms:modified>
</cp:coreProperties>
</file>