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D7" w:rsidRPr="002469A3" w:rsidRDefault="005808D7" w:rsidP="005808D7">
      <w:pPr>
        <w:rPr>
          <w:rFonts w:ascii="Arial" w:hAnsi="Arial" w:cs="Arial"/>
          <w:b/>
          <w:sz w:val="24"/>
          <w:szCs w:val="24"/>
        </w:rPr>
      </w:pPr>
      <w:r w:rsidRPr="002469A3">
        <w:rPr>
          <w:rFonts w:ascii="Arial" w:hAnsi="Arial" w:cs="Arial"/>
          <w:b/>
          <w:sz w:val="24"/>
          <w:szCs w:val="24"/>
        </w:rPr>
        <w:t>Jätevesi on mustaa ja harmaata vettä</w:t>
      </w:r>
    </w:p>
    <w:p w:rsidR="005808D7" w:rsidRPr="001F3A57" w:rsidRDefault="005808D7" w:rsidP="005808D7">
      <w:pPr>
        <w:ind w:left="1304"/>
        <w:rPr>
          <w:rFonts w:ascii="Arial" w:hAnsi="Arial" w:cs="Arial"/>
          <w:sz w:val="24"/>
          <w:szCs w:val="24"/>
        </w:rPr>
      </w:pPr>
      <w:r w:rsidRPr="001F3A57">
        <w:rPr>
          <w:rFonts w:ascii="Arial" w:hAnsi="Arial" w:cs="Arial"/>
          <w:sz w:val="24"/>
          <w:szCs w:val="24"/>
        </w:rPr>
        <w:t>Talousjätevesi on keittiöistä, pesutiloista ja vesivessoista tulevaa jätevettä. Näitä kutsutaan myös kiinteistön mustiksi vesiksi. Harmaata vettä ovat pelkkä keittiö- ja pesujätevesi.</w:t>
      </w:r>
    </w:p>
    <w:p w:rsidR="005808D7" w:rsidRDefault="005808D7" w:rsidP="005808D7">
      <w:pPr>
        <w:ind w:left="1304"/>
        <w:rPr>
          <w:rFonts w:ascii="Arial" w:hAnsi="Arial" w:cs="Arial"/>
          <w:sz w:val="24"/>
          <w:szCs w:val="24"/>
        </w:rPr>
      </w:pPr>
      <w:r w:rsidRPr="001F3A57">
        <w:rPr>
          <w:rFonts w:ascii="Arial" w:hAnsi="Arial" w:cs="Arial"/>
          <w:sz w:val="24"/>
          <w:szCs w:val="24"/>
        </w:rPr>
        <w:t>Jätevedet sisältävät pohjavedelle ja vesistöille haitallisia aineita. Nämä aineet voivat häiritä esimerkiksi järven ekologista tasapainoa. Mökin tai omakotitalon jätevesien mukana leviävät ulosteiden tautibakteerit ja -virukset saattavat elää pitkään ja levittää tauteja ympäristöön.</w:t>
      </w:r>
    </w:p>
    <w:p w:rsidR="005808D7" w:rsidRDefault="005808D7" w:rsidP="005808D7">
      <w:pPr>
        <w:rPr>
          <w:rFonts w:ascii="Arial" w:hAnsi="Arial" w:cs="Arial"/>
          <w:sz w:val="24"/>
          <w:szCs w:val="24"/>
        </w:rPr>
      </w:pPr>
    </w:p>
    <w:p w:rsidR="005808D7" w:rsidRPr="002469A3" w:rsidRDefault="005808D7" w:rsidP="005808D7">
      <w:pPr>
        <w:rPr>
          <w:rFonts w:ascii="Arial" w:hAnsi="Arial" w:cs="Arial"/>
          <w:b/>
          <w:sz w:val="24"/>
          <w:szCs w:val="24"/>
        </w:rPr>
      </w:pPr>
      <w:r w:rsidRPr="002469A3">
        <w:rPr>
          <w:rFonts w:ascii="Arial" w:hAnsi="Arial" w:cs="Arial"/>
          <w:b/>
          <w:sz w:val="24"/>
          <w:szCs w:val="24"/>
        </w:rPr>
        <w:t>Mitä järkevä vedenkäyttö on?</w:t>
      </w:r>
    </w:p>
    <w:p w:rsidR="005808D7" w:rsidRPr="001F3A57" w:rsidRDefault="005808D7" w:rsidP="005808D7">
      <w:pPr>
        <w:rPr>
          <w:rFonts w:ascii="Arial" w:hAnsi="Arial" w:cs="Arial"/>
          <w:sz w:val="24"/>
          <w:szCs w:val="24"/>
        </w:rPr>
      </w:pPr>
    </w:p>
    <w:p w:rsidR="005808D7" w:rsidRPr="002469A3" w:rsidRDefault="005808D7" w:rsidP="005808D7">
      <w:pPr>
        <w:rPr>
          <w:rFonts w:ascii="Arial" w:hAnsi="Arial" w:cs="Arial"/>
          <w:b/>
          <w:sz w:val="24"/>
          <w:szCs w:val="24"/>
        </w:rPr>
      </w:pPr>
      <w:r w:rsidRPr="002469A3">
        <w:rPr>
          <w:rFonts w:ascii="Arial" w:hAnsi="Arial" w:cs="Arial"/>
          <w:b/>
          <w:sz w:val="24"/>
          <w:szCs w:val="24"/>
        </w:rPr>
        <w:t>Veden käyttö</w:t>
      </w:r>
    </w:p>
    <w:p w:rsidR="005808D7" w:rsidRPr="001F3A57" w:rsidRDefault="005808D7" w:rsidP="00022822">
      <w:pPr>
        <w:rPr>
          <w:rFonts w:ascii="Arial" w:hAnsi="Arial" w:cs="Arial"/>
          <w:sz w:val="24"/>
          <w:szCs w:val="24"/>
        </w:rPr>
      </w:pPr>
      <w:r w:rsidRPr="001F3A57">
        <w:rPr>
          <w:rFonts w:ascii="Arial" w:hAnsi="Arial" w:cs="Arial"/>
          <w:sz w:val="24"/>
          <w:szCs w:val="24"/>
        </w:rPr>
        <w:t>Mistä tiedän, käy</w:t>
      </w:r>
      <w:r>
        <w:rPr>
          <w:rFonts w:ascii="Arial" w:hAnsi="Arial" w:cs="Arial"/>
          <w:sz w:val="24"/>
          <w:szCs w:val="24"/>
        </w:rPr>
        <w:t xml:space="preserve">tänkö tavallista enemmän vettä? </w:t>
      </w:r>
      <w:r w:rsidR="00022822">
        <w:rPr>
          <w:rFonts w:ascii="Arial" w:hAnsi="Arial" w:cs="Arial"/>
          <w:sz w:val="24"/>
          <w:szCs w:val="24"/>
        </w:rPr>
        <w:t>Keskimää</w:t>
      </w:r>
      <w:bookmarkStart w:id="0" w:name="_GoBack"/>
      <w:bookmarkEnd w:id="0"/>
      <w:r w:rsidR="00022822">
        <w:rPr>
          <w:rFonts w:ascii="Arial" w:hAnsi="Arial" w:cs="Arial"/>
          <w:sz w:val="24"/>
          <w:szCs w:val="24"/>
        </w:rPr>
        <w:t>rin</w:t>
      </w:r>
      <w:r w:rsidRPr="001F3A57">
        <w:rPr>
          <w:rFonts w:ascii="Arial" w:hAnsi="Arial" w:cs="Arial"/>
          <w:sz w:val="24"/>
          <w:szCs w:val="24"/>
        </w:rPr>
        <w:t xml:space="preserve"> suomalainen käyttää vettä 155 litraa päivässä, mutta noin sadal</w:t>
      </w:r>
      <w:r>
        <w:rPr>
          <w:rFonts w:ascii="Arial" w:hAnsi="Arial" w:cs="Arial"/>
          <w:sz w:val="24"/>
          <w:szCs w:val="24"/>
        </w:rPr>
        <w:t xml:space="preserve">la litralla pärjäisi mainiosti. </w:t>
      </w:r>
      <w:r w:rsidRPr="001F3A57">
        <w:rPr>
          <w:rFonts w:ascii="Arial" w:hAnsi="Arial" w:cs="Arial"/>
          <w:sz w:val="24"/>
          <w:szCs w:val="24"/>
        </w:rPr>
        <w:t>Pöntön vuodon voi helposti tarkistaa laittamalla pari wc-paperin palaa sisäreunaan vedentuloaukkojen alapuolelle. Kastuva paperi kertoo vuodosta.</w:t>
      </w:r>
    </w:p>
    <w:p w:rsidR="005808D7" w:rsidRDefault="005808D7" w:rsidP="005808D7">
      <w:pPr>
        <w:rPr>
          <w:rFonts w:ascii="Arial" w:hAnsi="Arial" w:cs="Arial"/>
          <w:sz w:val="24"/>
          <w:szCs w:val="24"/>
        </w:rPr>
      </w:pPr>
    </w:p>
    <w:p w:rsidR="00DA127D" w:rsidRPr="00022822" w:rsidRDefault="005808D7">
      <w:pPr>
        <w:rPr>
          <w:rFonts w:ascii="Arial" w:hAnsi="Arial" w:cs="Arial"/>
          <w:b/>
          <w:sz w:val="24"/>
          <w:szCs w:val="24"/>
        </w:rPr>
      </w:pPr>
      <w:r w:rsidRPr="002469A3">
        <w:rPr>
          <w:rFonts w:ascii="Arial" w:hAnsi="Arial" w:cs="Arial"/>
          <w:b/>
          <w:sz w:val="24"/>
          <w:szCs w:val="24"/>
        </w:rPr>
        <w:t>Kuva veden käytöstä</w:t>
      </w:r>
    </w:p>
    <w:sectPr w:rsidR="00DA127D" w:rsidRPr="000228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7"/>
    <w:rsid w:val="00022822"/>
    <w:rsid w:val="005808D7"/>
    <w:rsid w:val="005C1073"/>
    <w:rsid w:val="006B4D34"/>
    <w:rsid w:val="00D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A148"/>
  <w15:chartTrackingRefBased/>
  <w15:docId w15:val="{205CFA17-73C7-4B56-9407-0CD199E9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808D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Keränen</dc:creator>
  <cp:keywords/>
  <dc:description/>
  <cp:lastModifiedBy>Paula Keränen</cp:lastModifiedBy>
  <cp:revision>3</cp:revision>
  <dcterms:created xsi:type="dcterms:W3CDTF">2020-11-25T06:23:00Z</dcterms:created>
  <dcterms:modified xsi:type="dcterms:W3CDTF">2020-11-25T06:31:00Z</dcterms:modified>
</cp:coreProperties>
</file>