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134597927"/>
        <w:docPartObj>
          <w:docPartGallery w:val="Cover Pages"/>
          <w:docPartUnique/>
        </w:docPartObj>
      </w:sdtPr>
      <w:sdtEndPr/>
      <w:sdtContent>
        <w:p w:rsidR="005B06A9" w:rsidRDefault="005B06A9">
          <w:r>
            <w:rPr>
              <w:noProof/>
              <w:lang w:eastAsia="fi-FI"/>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Ryhmä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Suorakulmi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Suorakulmio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A2AE181" id="Ryhmä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PUngUAAKkbAAAOAAAAZHJzL2Uyb0RvYy54bWzsWd1u2zYUvh+wdyB0&#10;OaC1JVt2bcQpgnQJChRt0GRoe8nIlCVMEjWSjpM9z95kL7aPpCjTTmwrDlBgQG5sSjx//M7Rofjp&#10;5P19WZA7JmTOq1kQvu0HhFUJn+fVYhb8cXPx5l1ApKLVnBa8YrPggcng/emvv5ys6imLeMaLORME&#10;Rio5XdWzIFOqnvZ6MslYSeVbXrMKkykXJVW4FIveXNAVrJdFL+r3R70VF/Na8IRJibsf7GRwauyn&#10;KUvUlzSVTJFiFiA2ZX6F+b3Vv73TEzpdCFpnedKEQY+IoqR5BaetqQ9UUbIU+SNTZZ4ILnmq3ia8&#10;7PE0zRNm1oDVhP2t1VwKvqzNWhbT1aJuYQK0WzgdbTb5fHclSD5H7oaTgFS0RJK+PmTlv/8QfQf4&#10;rOrFFGKXor6ur0RzY2Gv9JLvU1HqfyyG3BtkH1pk2b0iCW6OB2GMdAUkwVwYhfFgElrskwwJWuu9&#10;aW//vkN1BGWt2nOeezrANp5VjUKSa6zky7C6zmjNTAqkBsFhFWMpFqvrJRf0z2VR5pzEJngdAURb&#10;sORUAredSLkVPw1VOOgPxpvrpdNkKdUl4wZ1evdJKlvFc4xMDc6b2BJeVTJX7DuiTcsChf1bj/TJ&#10;iiAd0Wjkqn9b/MemeEZswnaJfw89643lwz58pT456CM6xoev1KzhsKeB56kDVr54Zx/D5/nYFD+I&#10;1Wb6XrONZrOzdv30DUajcRjFh2vXVwqj/mQ0jg/X1WYSD2bFF+9cV/Hz6mpT/LWunmyeP17cRQaj&#10;cBL3n9lLxoPBELV4MCl+nXRw4Yu/lpV9BVk82gB/+uYURpPRqEO2/c7zWlb6NXJnZ/d3wUnctPUo&#10;Ct/Fu7Lua5hXEpuVHeJbrz3Gstk69vp4VFn7ffi9Zzzo6MNXCteVtd/TZmVFk34XxHyldcPa78jv&#10;QLZh7QXMFw/7kzC2j8l+H/7G1i33vkaH3G+WysHNfFMcPX1/+H6RHP9Cvd+HXySdffhKR1bWi7bC&#10;/UvyS+W5W+ExldXBx56ywvl14U5sNHOHuOS+ak5xGBGqWZS+IRZqLvUp2T/S4SjtLnFks0diaOm3&#10;mAPKKDBf2RxbEU83ZRSBrxw9yzM6hq/sTrbdPCPBvvLwWZ6RCl/Z7AJuzfa/AV6ANNJ0UWHoIhUQ&#10;0EUiIKCLbu1WUFOl86Vx1kOyMvyGOVCTDPRGU6V6vuR37IYbSbUmOVyy1rNF5Uu547kO2Mk6Cfdf&#10;G3u+pPNrC8HJuX8r37wzGChsw24wdGLu34qjbyGEpu12kNwONim4ZDYejZQhbVr0NOgekVGYwq34&#10;RV4UbglQ0GyK5U/MSD0UTMNZVF9ZCt4Kj0Rkng/DGLLzQpA7iuTRJGGVCu1URufM3sZrOFgoa77V&#10;MGEZg9pyCv+t7caAZiMf27ZmGnmtygzh2CrbB7d1sxmYVW41jGdeqVa5zCsunlpZgVU1nq28A8lC&#10;o1G65fMHMFWCW7pT1slFLqT6RKW6ogI0EPIKzlZ9wU9acNQvytSMApJx8fdT97U8qDTMBmQFvnQW&#10;yL+WVLCAFB8rkGyTcDiEWWUuhvE4woXwZ279mWpZnnOkCY0I0ZmhlleFG6aCl99A7Z5pr5iiVQLf&#10;aHgKj6K9OFe4xhTI4YSdnZkxSFXU16fquk60cY1qjZXf3H+joiZ6OAsUmLbP3BF7dOoYNNTjWlZr&#10;VvxsqXiaa3rN1KHFtbkAyai50Z/CNgKmx2xjeBTdaKofpbqbXXUN3fG6GhTNNjbw6fZogN3CzRGS&#10;t0Ve62dYI6jHDWuNXG1x1k9w+5YP/8CTZYmn1xL8ghVU4euCzPJaokamrLxlc7Tkj/OGK5ZKMJWg&#10;u7iHF/0b7t6M47HbIloRJNkP8LXppK9N5//WdMwHD3wPMvtW8+1Kf3Dyr02TWn9hO/0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1ompa2QAAAAYBAAAPAAAAZHJzL2Rvd25yZXYu&#10;eG1sTI9Bb8IwDIXvk/YfIk/abaRlG9u6pgihcUYULtxC4zXVEqdqApR/P7PLuFh+etZ7n8v56J04&#10;4RC7QArySQYCqQmmo1bBbrt6egcRkyajXSBUcMEI8+r+rtSFCWfa4KlOreAQioVWYFPqCyljY9Hr&#10;OAk9EnvfYfA6sRxaaQZ95nDv5DTLZtLrjrjB6h6XFpuf+ui5N67fvpz068u4ssvFc+j2uKmVenwY&#10;F58gEo7p/xiu+IwOFTMdwpFMFE4BP5L+5tXLX6esD7x95C8gq1Le4le/AAAA//8DAFBLAwQKAAAA&#10;AAAAACEAmxsUEWhkAABoZAAAFAAAAGRycy9tZWRpYS9pbWFnZTEucG5niVBORw0KGgoAAAANSUhE&#10;UgAACWAAAAGPCAYAAADYsOteAAAACXBIWXMAAC4jAAAuIwF4pT92AAAAGXRFWHRTb2Z0d2FyZQBB&#10;ZG9iZSBJbWFnZVJlYWR5ccllPAAAY/VJREFUeNrs3e1uG2l6LuoqkqKoL9qR7e1xz3gjwUJmgPVj&#10;AQtY+RkkJ7DzJ0AOYR3APqucQI5jY//dQSYTz7TbbUmWKFmiLX5sPmS91ttsutuyVRI/rgt4UaWi&#10;u+muUtti8eb9lOPx+P8qAAAAAJbD9WT1JutssgaTdTRZV2VZXjo1AAAAAMAyKgWwAAAAgBVxPFkR&#10;xLoqZsGs67Ise04LAAAAAPCQBLAAAACAVRchrMvipjkrglnHTgsAAAAAcB8EsAAAAIB1ldqyUnPW&#10;pWAWAAAAAHDXBLAAAACATXNd3LRlXVXbXlmW104NAAAAAHBbAlgAAAAAN1JbVgSzjmJbluWl0wIA&#10;AAAAfI4AFgAAAMCvi2BW3pwV4wx7TgsAAAAAIIAFAAAA8PUihBXBrNScFcGsY6cFAAAAADaHABYA&#10;AADA3UtjDFNzVrRm9cqyvHZqAAAAAGC9CGABAAAA3J98jOFgso4m66osy0unBgAAAABWkwAWAAAA&#10;wHJIYwyjOSuCWddlWfacFgAAAABYbgJYAAAAAMstQliXxU1zVgSzjp0WAAAAAHgQzclqVasxWVsC&#10;WAAAAACrKbVlpeasS8EsAAAAALgT02BVMQtbxdqerLI69jMCWAAAAADr5bq4acu6qra9siyvnRoA&#10;AAAA+Ik8WBUrglft2/5LBLAAAAAANkdqy4pg1lFsy7K8dFoAAAAAWGOpySpt8/GBd0IACwAAAIAI&#10;ZuXNWTHOsOe0AAAAALAi8vaq+fGBdRlN1iCWABYAAAAAnxMhrAhmpeasCGYdOy0AAAAAPID59qp8&#10;fGCdPhazsNV1tcaT9SH/BQJYAAAAANxWGmOYmrOiNatXluW1UwMAAADAN5hvr8qbreoU97WG2Tbt&#10;j77kHxbAAgAAAOCu5GMMo379aLKuyrK8dGoAAAAAyOTtVanZqu6QVQpWRXvVp/GB1bFvIoAFAAAA&#10;wH1IYwyjOSuCWddlWfacFgAAAIC1lbdXzY8PrMt8e1U+PrA2AlgAAAAAPKQIYV0WN81ZEcw6dloA&#10;AAAAVkLeXjU/PrAu8+1VEa4aF7NmqwchgAUAAADAMkptWak561IwCwAAAOBBpGBVaq/KxwfWKW+v&#10;yscHLh0BLAAAAABWSdxwS21ZV9W2V5bltVMDAAAA8NXm26vy8YF1yturUrNVGh+4MgSwAAAAAFgX&#10;qS0rgllHsS3L8tJpAQAAAPgkb69K4wNTs1VdUntVBKsGxU/HB64FASwAAAAA1l0Es/LmrBhn2HNa&#10;AAAAgDWVt1fNjw+sy3x7VT4+cO0JYAEAAACwqSKEdZltI5h17LQAAAAAK2C+vWq7uBkfWJcUskrt&#10;Vfn4wI0mgAUAAAAAP5XGGKbmrGjN6pVlee3UAAAAAPcotVelYFU+PrBOeXtVPj5w5JIsJoAFAAAA&#10;AF8mH2N4lbZlWV46NQAAAMA3yNur8vGBdcrbq+abrbglASwAAAAA+HbRlpWas44m67osy57TAgAA&#10;AFTy9qr58YF1mW+vimYrIasaCGABAAAAQH0ihHVZ3DRnXQpmAQAAwNrK26vmxwfWZb69Kh8fyD0R&#10;wAIAAACA+5faslJzVgSzjp0WAAAAWHrz7VV5s1Wd8mBVPj6QJdByCgAAAADg3u1W60k6MB7HfdPp&#10;DdTUlnVVbXtlWfrUKgAAANyf+faqrWxbp3j9P8y2+fhAHth4PI5ms+3qy51ilruK74sdDVgAAAAA&#10;sPxSMCs1Zx3FtizLS6cGAAAAvlreXpWPD6z7NX5qr5ofH8gDGI/HB9XufMAqjY48+LV/hwAWAAAA&#10;AKy2GF2YN2fFOMOe0wIAAABTebBqfnxgXebbq/LxgdyD8Xi8W/w8QNUubgJ2+ePfTAALAAAAANZT&#10;asxK2whmHTstAAAArKEUrIpwzfz4wLrMt1flzVbUYDwex/Xcrb5MIwDDfvZ9sPsQvzcBLAAAAADY&#10;LGmMYWrOitasXlmWPoULAADAMptvr8rHB9Ypb69KzVZCVncoGwE4H7D64hGAD00ACwAAAAAI+RjD&#10;q7Qty/LSqQEAAOCezLdX5eMD635NnNqr5scH8hXG43Fcs+3qyzxgtVPt3+kIwIcmgAUAAAAA/Jpo&#10;y0rNWUeTdV2WZc9pAQAA4Cvl7VX5+MA65e1V8+MD+QJzIwDzgNWDjwB8aAJYAAAAAMDXihDWZXHT&#10;nHUpmAUAAEAlb69KzVZpfGBdUrAqtVfl4wP5jPF4nNqo5gNWKRR34Cz9MgEsAAAAAOCupbas1JwV&#10;waxjpwUAAGDtpPaqtPLxgXWZb6/KxwdSmRsBuFNdn3wEYDzWdqbuhgAWAAAAAHBf4qZ4asu6qra9&#10;six9EhkAAGB5zbdX5eMD65S3V6XxganZamONx+PURjUfsJpvsOIeCWABAAAAAA8tBbNSc9ZRbMuy&#10;vHRqAAAA7k2EeVKIJx8fWPfrwdReNT8+cGNkIwBDHrBK5z9/nCUkgAUAAAAALLMYXZg3Z8U4w57T&#10;AgAA8FXy9qp8fGCjxuecb6+KZqs0PnBtfWYEYNjProURgGtCAAsAAAAAWEWpMSttI5h17LQAAAD8&#10;pL0qjQ9MzVZ1Se1VKViVjw9cK9kIwHzc307x8wYrNogAFgAAAACwTtIYw9ScFa1ZvbIsr50aAABg&#10;jcy3V+XjA+uUt1fl4wNX2mdGAMbXO9W+EYD8IgEsAAAAAGAT5GMMr9K2LMtLpwYAAFhS8+1V+fjA&#10;OuXtVfPjA1fGeDzOG6rycYBpBGD+OHwTASwAAAAAYNNFW1ZqzjqarOuyLHtOCwAAcE/yYFU+PrBO&#10;eXvV/PjApfaZEYDt7JwZAci9E8ACAAAAAFgsQliXxU1z1qVgFgAA8JVSk1Xa5uMD6zLfXpU3Wy2V&#10;8XicN1TtVOcmHwEYj7V9G7GsBLAAAAAAAG4ntWWl5qwIZh07LQAAsPHy9qr58YF1mW+vus62D+oX&#10;RgDuZOfFCEDWggAWAAAAAMDdiDc4UlvWVbXtlWV57dQAAMDamG+vyscH1ilvr8rHB9678Xi8W9yE&#10;ytK4v3wEYP44bAQBLAAAAACAeqVgVmrOOoptWZaXTg0AACyl+faqvNmq7tcOKVg1Pz6wVp8ZARj2&#10;q60RgPALBLAAAAAAAB5OjC7Mm7NinGHPaQEAgHuRt1elZqu6Q0YpWBUhq/nxgXduPB7nDVXzIwDD&#10;gW8D+HYCWAAAAAAAyyc1ZqVtBLOOnRYAALi1vL1qfnxgXebbq/Lxgd/sMyMA4+udat8IQLhnAlgA&#10;AAAAAKsjjTFMzVnRmtUry/LaqQEAYIPl7VXz4wPrMt9elY8PvLXxeBy/193qy0UjAPPHgSUjgAUA&#10;AAAAsPryMYZXaVuW5aVTAwDAmkjBqtRelY8PrFPeXpWPD/wi2QjAPEDVLm5GHRoBCGtAAAsAAAAA&#10;YL1FW1ZqzjqarOuyLHtOCwAAS2i+vSofH1invL0qNVul8YE/Mx6P4/ezXX25aATg9j38noElIoAF&#10;AAAAALCZIoR1Wdw0Z10KZgEAcE/y9qo0PjA1W9UltVdFsGpQ/HR84PwIwDxgtVPcBMKMAAQWEsAC&#10;AAAAACCX2rJSc1YEs46dFgAAbilvr5ofH1iX+faqj//6r/+6/S//8i/RbvW5EYC71WMAX00ACwAA&#10;AACALxFvYqW2rKtq2yvL8tqpAQDYWPPtVdvFTVtUbf7hH/6h+J//8382u93u8O///u9bjx8/bvyv&#10;//W/osnKCEDgQQhgAQAAAADwLVIwKzVnHcW2LMtLpwYAYC2k9qoUrMrHB96pf/qnf9qP7W9+85ut&#10;P/zhD+X29vbob//2b7cODw+LR48ejV6+fLnd6XTGLgmwbASwAAAAAACoS4wuzJuzYpxhz2kBAFhK&#10;eXtVPj7wm/zjP/7jTrfbnTZi/ff//t/3Yjv5ur23t9d+9OjR4K/+6q+2f/Ob34za7fboyZMng8lj&#10;o8nxocsBrBIBLAAAAAAA7ltqzErbCGYdOy0AALVLTVZpm48P/GIvXrxo/t3f/d103N/f/M3fdHZ2&#10;dprV8WmD1dbWVuPg4GD6eKfTGe7u7kaoajA5Pp78mo9CVsC6EcACAAAAAGBZpDGGqTkrWrN6ZVle&#10;OzUAAF8sb6+aHx/4i9IIwIODg8bLly+nAaqnT5/ubG1tTf/Zw8PDvUX/XKvVGne73cHOzs5wb29v&#10;FCGrdrs9fv78+cDlADaBABYAAAAAAMsuH2N4lbZlWV46NQDAhppvr4rxgWUxC1v9xP/4H/+j/dd/&#10;/dfTUYJpBOD29nbz8PBwGrDa3d3d6nQ6XzRqcPLPXLdardHjx4+Hk/3B5N8zevnypbA8sPEEsAAA&#10;AAAAWGXRlpWas44KwSwAYH3Mt1d9Gh+YjwD8zW9+s3V4eDgNUC0aAXhbk39u2mQVIav9/f3h5Ovh&#10;s2fPBp1OZ+ySACwmgAUAAAAAwDqKxqzL4qY567Isy57TAgAsoU/tVf/8z//c3d/fbw0Gg500ArDb&#10;7bb39vamAavPjQC8rQhZbW1tjZ8+fXrdbrdHT548GUyeZ/To0aOhywFwewJYAAAAAABsktSWlZqz&#10;Iph17LQAAHUZj8ftf/u3f9s7OTkp+/3+o+vr63asra2t7mTbuM0IwNuY/DuHk393hKqmYasXL158&#10;bLfb4+fPnw9cFYC7JYAFAAAAAAA3wayzbNsry/LaqQEAFhmPxwfVboSntl+9etW4uLjY/8tf/rIz&#10;Go2ixap7eXnZ6Pf7zbp+D61Wa9ztdqcjA/f29kaHh4eD7e3t0cuXL/0MA3CPBLAAAAAAAODz4s3L&#10;NM4wgllHsS3L8tKpAYD1Mx6PdyebFJjKA1bThqrT09P98/Pz9vHxcevjx4+No6Ojrevr63JyrFXn&#10;7+vw8PC61WqNHj9+PNzf3x8eHBwMhawAlocAFgAAAAAAfJ00xjA1ZsU4w57TAgDLZTweR6Bqt/py&#10;Z7JSWGq/2m4XVcAq9Pv98u3bt63z8/PmxcVF8/T0tDkYDBonJydbdf4+Dw4OpqMCnz59ep1CVs+e&#10;PRt0Op2xqwiw3ASwAAAAAADgbqXGrLSNYNax0wIAdysbATgfsJpvsFro1atXWx8+fIhgVev9+/eN&#10;q6urZq/Xi9GBZV2/506nM9zd3R1FyKrdbo+ePHky6Ha7o0ePHg1dUYDVJYAFAAAAAAD3I7Vlpeas&#10;aUirLEvjgwCgMh6Po4lqu/oyD1jtVPv5iMBf9ebNmxgVWL5+/bodowLPzs5adYesWq3WuNvtDh49&#10;ejRttHrx4sXHdrs9fv78+cAVBlhPAlgAAAAAAPCwIoAVbVkxxjCNM7wqy/LSqQFgHcyNAMwDVmkE&#10;YP74rZ2dnUVzVeP4+DiarJoRsrq8vGz0+/1mXf9NKWS1s7Mz3NvbGx0eHg62t7dHL1++FKwG2EAC&#10;WAAAAAAAsLxSW1YEs44KwSwAlshnRgC2qxUO7uq5+v1++fbt21aErD5+/Ng4Ojraikar8/PzVp3/&#10;jYeHh9etVmv0+PHj4f7+/vDg4GD47NmzQafTGfsOACARwAIAAAAAgNUTjVmXxU1z1mVZlj2nBYBv&#10;NTcCMMb+RcApHwEYj7Xrev5Xr15tnZ+fNy8uLpqnp6fNwWDQODk52arzv/ng4GA6KvDp06fX7XZ7&#10;9OTJk4GQFQC3IYAFAAAAAADrI7VlpeasCGYdOy0Am+0XRgBGqKpZfOMIwNuKkNWHDx8iWBUjAxtX&#10;V1cxQrA1GAzKup6z0+kMd3d3R48ePZqGrV68ePGx2+3G10PfIQB8KwEsAAAAAABYfymYdZZte2VZ&#10;Xjs1AKtrPB5HaKpZfZnG/eUjAPPH79WbN29iVGD5+vXrdowKPDs7a11eXjb6/X5tv59WqzXudruD&#10;nZ2d4d7e3ihCVu12e/z8+fOB7xYA6iSABQAAAAAAmysCWGmcYQSzjmJbluWlUwPwMD4zAjDsV9ta&#10;RwDextnZWTRXNY6PjyNs1Tg6OtqqO2QVDg8Pr1PIarI/2N7eHr18+VKoGIAHI4AFAAAAAAAsksYY&#10;psasGGfYc1oAvs54PE4NVfm4vzQCMBws4++73++Xb9++bZ2fnzcvLi6ap6enzRgZOPm6VefzRsiq&#10;1WqNHj9+PNzf3x8eHBwMnz17Nuh0OmPfTQAsGwEsAAAAAADgNlJjVtpGMOvYaQE20WdGAMbXO9X+&#10;g40AvK1Xr15tffjwoXFyctKKkNVgMIj9rTqf8+DgYLC1tTV++vTpdbvdHj158mTQ7XZHjx49Gvru&#10;AmCVCGABAAAAAAB3IbVlpeasaUirLEsjoYCVMh6P5xuq5kcA5o+vlDdv3kybrCJk9f79+0Y0WfV6&#10;vdZgMCjres5OpzPc3d2NUNU0bPXixYuP7XZ7/Pz584HvNgDWhQAWAAAAAABQpwhgRVtWjDFM4wyv&#10;yrK8dGqA+/SZEYDtaoWDdfjvjJDVx48fy9evX7evr6/Ls7Oz1uXlZaPf79fWxNVqtcbdbnews7Mz&#10;3NvbGx0eHg5iZKCQFQCbQgALAAAAAAB4KKktK4JZR4VgFnBL4/E4wlPb1ZeLRgDGY+11++8+OzuL&#10;5qrG8fFxhK0aR0dHWxG2Oj8/b9X5vIeHh9etVmv0+PHjYYSstre3Ry9fvtR0CMDGE8ACAAAAAACW&#10;TTRmXRY3zVmXZVn2nBbYDHMjAPOAVYSqmsUKjwC8jX6/X759+3Y6MvDi4qJ5enraHAwGjZOTk606&#10;n/fg4GA6KvDp06fX+/v7w2iyevbs2aDT6Yx9dwLAYgJYAAAAAADAqkhtWak5K4JZx04LrIbxeByh&#10;qfkAVT4CMD2+UV69erX14cOHCFa13r9/37i6umrWHbLqdDrD3d3dUYSs2u326MmTJ4Nutzt69OjR&#10;0HcqANyeABYAAAAAALDqUjDrLNv2yrI0FgtqNjcCMBqq0gi8/Wq7liMAb+vNmzcxKrB8/fp1O4Ws&#10;er1eazAYlHU9ZwpZPXr0aNpo9eLFi4/tdnv8/Pnzge9cALhbAlgAAAAAAMC6igBWGmcYwayj2JZl&#10;eenUwC8bj8cH1e6iEYDhwFn6qbOzswhVNY6Pj6PJqjn5unV5edno9/u1tXq1Wq1xt9sd7OzsDPf2&#10;9kaHh4eD7e3t0cuXLwVQAeAeCWABAAAAAACbKI0xTI1ZMc6w57SwzrIRgCEPWG30CMDb6Pf75du3&#10;b1sRsvr48WPj6Oho6/r6ujw/P2/V+byHh4fXrVZr9Pjx4+H+/v7w4OBg+OzZs0Gn0xm7KgDw8ASw&#10;AAAAAAAAbqTGrLSNYNax08KyGo/HEZjarb5cNAIwf5wvkEJW5+fnzYuLi+bp6WlzMBg0Tk5Otup8&#10;3oODg+mowKdPn1632+3RkydPBkJWALAaBLAAAAAAAAB+XWrLSs1Z05BWWZbGfFGLbATgfMDKCMA7&#10;8urVq60PHz5EsCpGBjaurq5ihGBrMBiUdT1np9MZ7u7ujh49ejTY29sbRsiq2+3G10NXBABWlwAW&#10;AAAAAADA14sAVrRlxRjDNM7wqizLS6eGeePxOEb9bVdf5gGrnWo/Hms7U3fnzZs3MSqwfP36dTtG&#10;BZ6dnbXqDlm1Wq1xt9sdRMgqGq1evHjxsd1uj58/fz5wRQBgPQlgAQAAAAAA1CO1ZUUw66gQzFpL&#10;cyMA84CVEYD35OzsLJqrGsfHxxG2ahwdHW1dXl42+v1+s87nPTw8vN7Z2Rnu7e2NJvuD7e3t0cuX&#10;L7XiAcAGEsACAAAAAAC4X9GYdVncNGddlmXZc1qWy3g8jtBUs/hpgKpd3DRUpce5B/1+v3z79m3r&#10;/Py8eXFx0YyQVTRaTb5u1fm8EbJqtVqjx48fD/f394cHBwfDZ8+eDTqdzthVAQASASwAAAAAAIDl&#10;kNqyUnNWBLOOnZa7MzcCMMb+RXjHCMAl8urVq60Usjo9PW0OBoPGycnJVp3PeXBwMB0V+PTp0+t2&#10;uz168uTJoNvtjh49ejR0RQCALyGABQAAAAAAsNxSMOss2/bKsjTqrDIejw+q3fmAVWqoOnCWlseb&#10;N2+mTVYnJyet9+/fN66urmKEYGswGJR1PWen0xnu7u5GqGoatnrx4sVHISsA4K4IYAEAAAAAAKym&#10;CGClMYaDyTqarKuyLC/X4T8uGwEY8oCVEYArIEJWHz9+LF+/ft2OUYFnZ2ety8vLRr/fr+2atVqt&#10;cbfbHezs7Az39vZGh4eHgxgZ+Pz584ErAgDUSQALAAAAAABg/aQxhqkxK8YZ9h76NzUejyN8s1t9&#10;mUYAhv1qmz/Okjs7O4vmqsbx8XGErRpHR0dbEbY6Pz9v1fm8h4eH161Wa/T48eNhhKy2t7dHL1++&#10;1AgHADwYASwAAAAAAIDNESGsy+KmOeu6LMvjb/2XZiMA5wNWRgCuuH6/X759+3Y6MvDi4qJ5enra&#10;jJGBdYesDg4Opk1WEbLa398fRpPVs2fPBp1OZ+yqAADLRgALAAAAAACA1JaVmrNi9SerUT2eB6x2&#10;qn0jANfIq1evtj58+NA4OTlpvX//vhEhq8n+Vp3PGSGrra2t8dOnT6/b7fboyZMng263O3r06NHQ&#10;FQEAVknLKQAAAAAAANgY25P1tNqPUFW32v8ue/zJZJ1XK0JY/zVZPxazcNb7ybqYrIFTuXrevHkT&#10;owLL169ft1PIqtfrtQaDQVnXc3Y6neHu7m6EqqZhqxcvXnxst9vj58+f+x4CANaGBiwAAAAAAIDV&#10;F6GqCE+1J+tZdeyguGmu+u03/vuj6SpCOifFLJQVDVl/rr7+oZiNM+xXiwd0dnYWoapGhKyur6/L&#10;ydety8vLRr/fr62trNVqjbvd7nRk4N7e3ujw8HCwvb09evny5bUrAgBsAgEsAAAAAACA5ZQ3VOUB&#10;q9Rg1S1uAlYPpVGtaMuKEYa9yTqarHeT9cdi1pb1odpyR1LI6vj4OBqtGkdHR1sRtjo/P691+s3h&#10;4eF1q9UaPX78eLi/vz88ODgYClkBAAhgAQAAAAAA3LfURjUfsIpwVT4icJVFW1Y0LkUjVgSzYnxh&#10;tGRFY9Z/FrPAVgSzTn07LNbv98u3b9+2zs/PmxcXF83T09PmYDBonJycbNX5vAcHB9NRgU+fPr1O&#10;Iatnz54NOp3O2FUBAPjMD78CWAAAAAAAAN8sNVSFPGB1sODxTRctTYNi1pYVQaxox/p+sn4sZkGt&#10;99WxwSacjFevXm19+PAhglWt9+/fN66urqLdqjUYDMq6nrPT6Qx3d3dHjx49Guzt7Q2fPHky6Ha7&#10;8fXQtycAwO0JYAEAAAAAACy2aARg+K7aLsMIwHUSjVkROoqWrGjOioDWD8UsmBVjDc+q4/1V+w97&#10;8+ZNjAosX79+3Y5RgWdnZ626Q1atVmvc7XYHEbKKRqsXL158bLfb4+fPnw98qwEA3C0BLAAAAAAA&#10;YNOkhqoY+fes2k8jAPPHWQ6NakVbVowzjGDWm2IW1HpVzNqyPlTbB3N2dhbNVY3j4+NosmpGyOry&#10;8rLR7/ebdT1nClnt7OwM9/b2RoeHh4Pt7e3Ry5cvr33bAADcHwEsAAAAAABgHSwaAdiujs8/znqI&#10;9qgIN0UjVgSzYnxhtGRFY9afJ+vdZMVIvdO7esJ+v1++ffu2dX5+3ry4uGgeHR1tRaPV5OtWnf+h&#10;h4eH161Wa/T48ePh/v7+8ODgYPjs2bNBp9MZ+zYAAFiCH0zH4/H/Xe2PJiul4YfVKqpj6Ye3E6cM&#10;AAAAAAC4JxGYSgGqfBzgdwseh1wEomLUXrRlRXNWtGN9X60IaqXGrIXj+F69erWVQlanp6fNwWDQ&#10;ODk52arzN3xwcDAdFfj06dPrdrs9evLkyaDb7Y4ePXo0dDkBAJZbBLD+9y1+/U4x+yRBhLJG1bGP&#10;2eN5cKv3uR9aAQAAAACAjbZoBOBBtfLH4a7F+1zRnHVyeXn5cTAY9C4uLt5O1vG7d++OT05OPpyd&#10;nV1NjtcSeup0OsPd3d0IVU3DVi9evPgoZAUAsPpuG8C6jRTWCpfVfgSyFgW3rqoFAAAAAACspryh&#10;Ko37y0cAdoubgBXciw8fPpSj0ai8urpqTLbFx48fyxgZOBgMyrlf2ignhsPh+/F43J9szye/9u1k&#10;nZ2fn3///v373uTf9aHf73/4tedstVrjbrc72NnZGe7t7Y0iZNVut8fPnz9XXAAAsKbqDGDdRrta&#10;IeZ0px96I5Q1H9wS1gIAAAAAgPvxuRGAcaxdGAHIEkiBqhS26vf7nwtZfY3IZUV460MEsyb/zneT&#10;FeGso0aj8efJsZOtra3LnZ2ds+3t7dHLly+vXREAgM2zLAGs24hA1k61H8GsVMkanziYD27FD7nn&#10;LjMAAAAAAPxE3lC1aARgehyWQrRXffjwoRGhqghXpSar2Nb5vNFcFaMC0zbarSJo1Wg04uFWMXuv&#10;qlfM3o86nawfJ+v7yTouZu9dnbp6AADrbxUDWLe1X21j5OE420+icatR7Z/4lgAAAAAAYEUtGgEY&#10;vqu2RgCy9NKowAhbRbgq9uNYnc8Z4apmsznudDrjRqMRAatp0CoCV1/5r4ySgAiGxftO/Wp7VMzC&#10;WT9M1vvJuihm4S0AANbAJgSwbmOnuGnOSiMP87DWZTH7NEPo+cEYAAAAAIB78Ntqu2gEYP44rIQY&#10;FViNDIxGqyLtR9iqLilQFWGraK/a2dkZpbDVPf6nN6oVbVkxzSWCWdGUFcGs15N1VswCW33fJQAA&#10;q0UA6+u1sxe3EcyK4FYEstKrgzQGMQhrAQAAAACQyxuqUoCqXR2ffxxWTowHjGBVarRKIwPjWF3P&#10;GcGqGA8YYavJ+rR/zyGrrxHnJN5TiuBVvL90XNwEs6Ix610xG2d44TsLAGBJf6ATwLoX8UPzTrXf&#10;r36QLoqbkNZ8cOvKKQMAAAAAWDkRmFoUoPpuweOw8lKgKhqtRqNR2e/3y+FwWEbYqs7nrdqrpqMD&#10;o9UqQlZxbE1Pc0xmifeR4sP+0Zx1OlnfF7Nw1pvJGlbHAAB4QAJYy2m/2r4vbkYexicb5oNb19UP&#10;2wAAAAAA1CdvqHpW7R9UK38c1k60V1WjAqcNVhGuimPRbFXn80a4qtlsjjudzqeQVTRaRfCKqXif&#10;KN43ijGG/Wp7VMzCWdGalRqzTGgBALgHAlirb6f6ITtCWelVR4xETMGtfnb8xOkCAAAAAJiK8FS3&#10;2l80ArBb3ASsYO2lUYFV2KpI4wPrfM4IVUW4KkJWjUZjOiowHXNFvlqjWvEB/njvKN4bSmMMXxWz&#10;D/8LZgEA3DEBrM2SwlrX1UrBrWb1eB7c6vnhGwAAAABYMfmIvzxgFcfahRGAbLg0KjCCVSlkFYGr&#10;CF7VJQWqotEq2quq8YHTsJUrcq+iLSveD4oP7sd7Q8fFbIRhCmgdVY/1nSoAgK/4YUsAi89oVyvE&#10;JyG2ilkga1FwS1gLAAAAAKhThKYiPPW5EYDpcdh4MSawClZNtzEyMB2r6zkjWBXjASNsNVlFGhUY&#10;YStXZCXEh/PjfZ54vyeasyKM9WO1IqSVxhkCAPAZAljchQhi7VT7KayV9tvFz4NbV04ZAAAAAGy8&#10;+YaqFLAyAhB+RRoVmBqt+v1+ORwOp2GrOp+3aq8qos0qWq0icJXCVqyleF8nvqeiJSuasd4Ws1BW&#10;bKM1K4JZp04TAIAAFg9jv9rGnPE08vCs+GmIK260RGjr3OkCAAAAgJXy22q7aARg/jjwC1LIKpqr&#10;osEqwlVxLMYH1vm8Ea5qNpvjTqczTqMChayY06hWvIcTH7qPUFa0Zr2brFfF7P2feK/H9BQAYGMI&#10;YLHsIpSVmrPSq7vLYnFw68TpAgAAAIBa5CP+8oCVEYDwjSJQlYWtimp84PRYXaK5KhqsImxVtViN&#10;0zFXhG8QbVnxnk60ZcX7OjG+8Li4CWgdVY/1nSoAYO1+EBLAYo20i5vmrHzkYbN6PD6JkW4CCWsB&#10;AAAAsOniXlka95cHqL5b8DjwDdKowBS2ijaraLWKsFVdzxmNVdFcFcGqyUrjA6dhK1eEBxAfrI9G&#10;rF4xe78mRhhGMCver4mgVowzvHCaAIBVJYDFpopQVj7ycKv6wX9RcKtXqMkFAAAAYHWkhqr4sOKz&#10;at8IQKhZClSlsFW/3689ZBUiWJVCVmlUYBxzRVgR8V5M/D8SQaxoxno7Wd8Xs3GGf56s4WSdOk0A&#10;wLITwIIvs19tY+Rhp5gFsuKFQLv4eXDryukCAAAA4I7FqL9utZ8HrFJDVbe4GQcI1CQbFTgNV0XI&#10;ajgcltFoVefzVu1VRYwMjDGB1djA6TFYU41qRVtWvO+SxhhGQOtVcdOY5QP0AMBSEMCCGl4LF7Mw&#10;VjRnpdr2s+p4Hty6rl44AAAAALCZ8hF/ecDKCEB4YDEqMIWsIlwVwas4VudzRriq2WyOO53OOI0K&#10;jKBVBK5cEfgkwo7xHky81xLBrBhfeFzMAlox1jDasgSzAID7/yFFAAseVAprxYuEcbUfoaz54Jaw&#10;FgAAAMDqiNBU3N/JRwAeFDcNVUYAwhKIUYHVyMAIWxVpP8JWdUmBqghbpVGBQlZwd/+LFbPgVXxA&#10;Pt5TiUBWBLNivGGMNexXCwDgzglgwepoFzfNWVGtu1XcjDucD26dOF0AAAAAdypvqMoDVkYAwhKL&#10;kNVoNCqjvSqCVdFmFa1WEbaq6zkjWBXjASNYNVmf9qPRyhWBBxHvocT/8/HeSQSwYoxhBLLeTdaf&#10;i5txhgAAX00AC9b3xURqzkphrXz8YR7c6hWqeAEAAIDNldqo5gNWcQ/FCEBYASlQlcJW/X6/HA6H&#10;09GBdT5vtFdF2CrarCJklRqtXBFYGY1qxQfc432TCGXFCMMIaL0qZu+vnDpNAMCXEMACwn61jZGH&#10;nWIWyHpfzEJc8aJjWNwEt66cLgAAAGDJpYaqkAesDhY8DqyAaK+qRgVOG6xSk1XdIasIV6WRgbGt&#10;mqymYStgbcWfK/EB9vhQe7wn8pdi9v5JjDOMsYYRyorGLB9uBwBufoAQwAJuaae4ac5KNyrPquPz&#10;wS1hLQAAAOCu5G1UeYDqu2prBCCsgTQqsApbFRG4imN1PmeEqiJc1el0xo1GYzoqMB1zRYD5PzKK&#10;2Xsh8R5JjDA8KmbNWb1q268WALBhBLCAOrWLm+asuFkRwa2o8k03SGPeerRvXVfHAQAAgM2TGqri&#10;HsKzaj+NAMwfB9ZEGhUYwaoUsorAVQSv6pICVdFklUYFprCVKwLcgXj/I5qz4n2PCGC9LmaBrHjv&#10;40/FLLR14TQBwPoSwAKW6cVJPvJwq7hp0FoU3AIAAACW16IRgO1icYMVsIZiPGBqr4pgVRoZGMfq&#10;es4IVsV4wAhbTVaRRgVG2MoVAR5Io1rxHke85xGhrGjNivasPxaz90NOnSYAWH0CWMCqSs1Zl5PV&#10;KW6CW6lxK6RRieawAwAAwLfLRwDGqL9utf/dgseBDZACVanRqt/vl8PhsIywVZ3PW7VXFdFmFa1W&#10;EbgSsgJWTPw5Ge9hRFtWvKfxl8k6K2YBrTfFLLAlmAUAq/SXuwAWsAF2qhcy0Zy1V8wCWe+LnzZu&#10;peDWldMFAADAhlk0AvCgWvnjwAaK9qoYDxhBqwhcRbgqjkWzVZ3PG+GqZrM57nQ6n0JWqdEKYM21&#10;itn7GPEB82jKisasCGb9UMxCWReFD54DwNIRwAL4qRTW6lUvcprVC5xFwS1hLQAAAJZV3lCVxv3l&#10;IwC7xU3ACqBIowKrsFVRNVtNj9UlQlURroqwVRWwGqdjrgjAz//YrLbxYfNoznpdzIJZJ9W2Xy0A&#10;4AEIYAF8vXa1IqwVH73bKma1wCm4FS960qjEc6cLAACAb/S5EYBPq9enRgACvyiNCkxhq2izqjtk&#10;FY1V0VwVIavYr8YHTsNWrgjAnYj3I2KkYbwPER8cf1XMPlj+42T9Of74L2atWQBAjQSwAO7vBVA+&#10;8jCFteJFUbv4eXALAACAzZEaqkIa95ePAMwfB/hFMSawaq+abiNklY7V9ZwpZBXtVZNVpFGBEbZy&#10;RQAeTKNa0YoV7038qZhN+Yi2rAhpRTDr1GkCgLshgAWwnFJz1uVkdaoXRx+LWYgrD25F+5ZZ7wAA&#10;AMtn0QjA8F21NQIQ+GrZqMBpuKrf75fD4XAatqrzeav2qiLarGJMYDU2cHoMgJURf1fEh8HjvYV4&#10;j+GomDVm/Ve1H6Gsi8J7DwBwu79gBbAAVt5OcdOctVe9KHpf3DRupeCWsBYAAMC3yxuq5kcA5o8D&#10;fLMYFZhCVhGuiuBVHKvzOSNc1Ww2x51OZ5xGBUbQKgJXrgjA2mtV23i/IUJYb4tZMCveX4jmrH61&#10;AIA5AlgAm6Vd3DRnpZGH8cmWFNyK49G+dVUtAACATbBoBGC7Oj7/OMCdikBV1mhVVOMDp8fqkgJV&#10;EbZKowKFrAD4BfFeQjRnxYSOeO8gRhhGOCuCWjHaMN5fuHCaANhkAlgA/NILqtScFZ+s3CpmYa1O&#10;cdO4lUYlnjtdAADAkonA1KIA1XcLHgeo1YcPH6K9qkxhq2izilarCFvV9ZwRrIrxgBGsmqw0PnDa&#10;aOWKAHBXf91UK1qxIpgVYayzyfpxsv44WcNiNtIQANaeABYAdyU1Z8XIwwhpRSgrbiLGp8YjrJWP&#10;SgQAAPhaeUPVs2r/oFr54wD3KgWqUtiq3++Xw+FwOjqwzudN7VURsorAVWq0ckUAeEDxd1+8H5Am&#10;bxwVsw94xzjDN8Xs/QPBLADW6y8/ASwAHkCEsUbVi6wYf5iCWzvFz4NbAADA+ovwVLfaXzQCsFvc&#10;BKwAHkw2KnDaYJWarOoOWcWowDQyMLYRuEphKwBYMa1qG/f/Y2xhjDL8r+rrH6tjA6cJgFUjgAXA&#10;ssubs6JZK2ryFwW3el6UAQDAUslH/OUBqzjWLowABJZYGhUYYasIV8V+HKvzOSNc1Ww2x51OZ5xG&#10;BUbQKgJXrggAGyDeB4hAc9z/j3v/r4pZOCveG4jRhv1qAcBSEsACYJ20i5vmrNhuFbNa4xTcipBW&#10;GpV45XQBAMBXidDUdvH5EYDpcYClFqMCq5GB0WhVpP0IW9UlBaoibJVGBaawlSsCAAs1qhXhq7iv&#10;/x/FrCUr2rL+GH+lV18DwIMSwAJgU8WnaVJzVrx4S2GtrerrXvHTUYkAALDO5huqUoDqu2prBCCw&#10;kmI8YASrUqNVGhkYx+p6zghWxXjACFtN1qd9ISsAuFPxd3nc54/JGHE//4didi8/xhm+qfZPnSYA&#10;7u0vJgEsAPgiqTkrRh52qhdvEc6KkFZq3Er1yAAAsCx+W20XjQDMHwdYWSlQFY1Wo9Go7Pf75XA4&#10;LCNsVefzVu1V09GB0WoVIas45ooAwINrVdu4dx8hrPjwdTRnRVArmrOiMWvgNAFwlwSwAODu5c1Z&#10;e8VNcGun+HlwCwAAbitvqMoDVkYAAmsr2quqUYHTBqsIV8WxaLaq83kjXNVsNsedTudTyCoarSJ4&#10;BQCsnGjMSh+kjvW6WhHM+lMxG3PYd5oA+BoCWADwsPLmrGjWGhc/DW7F2q9eAPpEDgDA+orA1NNq&#10;f9EIwPxxgLWVRgVWYasijQ+s8zkjVBXhqghZNRqN6ajAdMwVAYCN0KhWhK/inny0ZUVzVnyI+t+L&#10;2b35C6cJgF8igAUAqyM+nbNo5GEKbkVIK41KvHK6AACWQmqoip/fnlX7RgACGy2NCkxhq2izisBV&#10;7NclBaqi0Sraq6rxgdOwlSsCAHxG3IOP+/IRwIr77z8Us3GG30/WX4rZffhTpwmA6V8aAlgAsLZS&#10;c1bcTO5ULwy3itkneeJ4PioRAIAvF6P+utV+HrBKDVXd4mYcIMBGijGB0V4VYavYRsgqHavrOSNY&#10;FeMBI2w1WUUaFRhhK1cEALhjrWobH5iOEFbcf/+P6ut0DIANIoAFAIQIY30sZp/YifGHEcoaFYsb&#10;twAA1lE+4i8PWBkBCPAZaVRgarTq9/vlcDichq1qfQE7a68qos0qWq0icJXCVgAADywas9K99Fiv&#10;qxX32aM1K0YZDpwmgPUjgAUA3FYe1upU+/1icXALAOChRWgqwlP5CMCD4qahKj0OwAIpZBXNVdFg&#10;FeGqOBbjA+t83ghXNZvNcafTGadRgUJWAMAKa1Qr7qFHACvasqIlK+6j/3sxu8fed5oAVpcAFgBQ&#10;p7w5q129sIwXkSm4FSGuNCrRp34AgC+VN1TlASsjAAG+UgSqsrBVUY0PnB6rSzRXRYNVhK2qFqtx&#10;OuaKAAAbIu6fR2tW3De/nKw/F7P76d8Xs8as2L9wmgBW4A90ASwAYEnEi8xFIw+3JmtYzMJaefsW&#10;ALB+fltt5wNW8bOBEYAA3yiNCkxhq2izilarCFvV9ZzRWBXNVRGsmqw0PnAatnJFAAB+UauYfXA5&#10;PsB8VMzul0dz1km1Tp0igOUhgAUArKrUnBU37aNR610xq3Deqo7HG7UpuAUAPJx8xF8esDICEKAG&#10;KVCVwlb9fr/2kFWIYFUKWaVRgXHMFQEAuHPxYeb42S5CWNGO9baYNWedFbPWrDhm4gTAPRPAAgA2&#10;Qd6ctVfMPik0Km4at+IFa6s6DgD8uryNKg9QfVdtjQAEqFE2KnAaroqQ1XA4LKPRqtYXVrP2qiJG&#10;BsaYwGps4PQYAAAPrlGtuM8dIw3/q5g1Z8UHlv+9OtZ3mgDqIYAFAPBTeXNWNGtdFrNPC6Xg1nUx&#10;a986caoAWEO/zf4+fFbtpxGA+eMA3IM0KjDCVhGuiv04VusLonZ73Gw2x51OZ5xGBUbQKgJXrggA&#10;wEqKkH58CDnCV3G/O9qyYqLEj5P1p2J2L/zCaQL4xj9sBbAAAL5a3pwVb0wPqhexKbiVwlq9QuUz&#10;AA8nmqi61X4esFrUYAXAPYtRgdXIwGi0KtJ+hK3qkgJVEbZKowKFrAAANlLc345713EPO9qyTotZ&#10;KOvH6tipUwTwZQSwAADuT2rOyoNbW8VN41aMRHxfCGsB8OvyEYB5wOq7BY8D8MAiZDUajcrUaBVt&#10;VjE6MMJWdT1nBKtiPGAEqybr0340WrkiAAD8iriHHT+rxv3saMd6W8yas44n600hmAXwMwJYAADL&#10;KQ9jxfjDqISOUSMR2IpPHuWjEgFYH4tGAB5UK38cgCWTAlUpbNXv98vhcFhG2KrWFw47O6MIW0Wb&#10;VYSsUqOVKwIAQA0a1YoPF8c0iP8qZs1ZEdT6z2IW1vIBY2AjCWABAKy+PKyVxh+m4NZ84xYA9y9v&#10;qErj/vIRgN3iJmAFwBKL9qpqVOC0wSo1WdUdsopwVRoZGNuqyWoatgIAgCUQPw/HfegIZcX96WjL&#10;ig8VxyjDGGmYAlsA6/sHoQAWAMBGyZuz2tWL3hTcOqt+TRqVCMDnfW4E4NPqz1cjAAFWWBoVWIWt&#10;ighcxbE6nzNCVRGu6nQ640ajMR0VmI65IgAArLD4cHDcg47JDj8Us5asCGVFOCuNOARYeQJYAAB8&#10;Tt6c1a5eJEdgK8Ygfpis62LWvnXmVAFrJDVUhTTuLx8BmD8OwApLowIjWJVCVhG4iuBVXVKgKpqs&#10;0qjAFLZyRQAA2DBx/zmasyKEdVZtoznreLLeTNapUwSsEgEsAADuSmrOyoNbqSVgvnEL4D4tGgEY&#10;vqu2RgACrKkYD5jaqyJYlUYGxrG6njOCVTEeMMJWk1WkUYERtnJFAADg13+krlbcX452rO+LWXNW&#10;NGj9Z3XMPWZg6QhgAQDwEPLmrL3Jele9qN6qXkg3q8eunCrgF6SGqgh4Pqv20wjA/HEA1lgaFZga&#10;rfr9fjkcDssIW9X6A+2svaqINqtotYrAlZAVAADUJn6+j/vG8SHfNM7wbTH7UHCMNDyvHgN4mD+k&#10;BLAAAFhyeXNWp3pxHfaqF9dhu3qBDay+RSMA29Xx+ccB2BApZBXNVdFgFeGqOBbNVrX+INpuj5vN&#10;5rjT6YzTqMDUaAUAACyNmMgQ949TMCvGF/6lmLVnxbELpwiomwAWAADrJG/Omg9upcatNCoRuD8R&#10;mFoUoPpuweMAbLA0KrAKWxURuIr9OFaXaK6KBqsIW8V+hKzSMVcEAABWWtwvjuasuB8c94d/LGYB&#10;rTfVEswC7owAFgAAmyw1Z8UL8XiDLQJbMQbxw2RdFz8dlQj83KIRgAfVyh8HgE/SqMAUtoo2q7pD&#10;VtFYFc1VEbKK/Wp84DRs5YoAAMDGaVQr7g1HCCuasiKY9W6yXhWzBi2AWxHAAgCALxM11pfVfgpu&#10;pdkz841bsMoiPNWt9heNAOwWNwErAFgoxgRW7VXTbYSs0rG6njOFrKK9arKKNCowwlauCAAA8AXi&#10;9Up8WDfu86Zxhm+LWXNWjDSMgJb7v8DiP0AEsAAA4M7lzVnzwa1e8dNRiXAf8hF/ecAqjrULIwAB&#10;+ArZqMBpuKrf75fD4XAatqr1B61Ze1URbVYxJrAaGzg9BgAAUJO4zxvhqxhnGMGsaM6KUNb31bG+&#10;UwSbTQALAAAeVt6c1a5euKcX9O+r/dS4BfOeVt8fnxsBmB4HgK8WowJTyCrCVRG8imO1/oDUbo+b&#10;zea40+mM06jACFpF4MoVAQAAlkh82DY+hJKCWefV9k21Lpwi2AwCWAAAsFov5sP8yMOt4qfBrUun&#10;aqXNN1SlANV31dYIQADuXASqskarohofOD1WlxSoirBVGhUoZAUAAKyJRrUikHVUzMYYxjbGGL6a&#10;rFOnCNaLABYAAKyv1JwVwa14I7NfveiP0NZ18dPGLer322q7aARg/jgA1OLDhw/RXlWmsFW0WUWr&#10;VYSt6nrOCFbFeMAIVk1WGh84bbRyRQAAgA0Ur7/ifm3cq40wVowwjGBWNGj9pTo2cJpgBf/nFsAC&#10;AACKnzZnNYqbsFa4qm4KXHvx/zN5Q1UKULWr4/OPA0DtUqAqha36/X45HA6nowPrfN4qWDUdHRiB&#10;q9Ro5YoAAAB8sbhHG/df0zjDaMmKUNaP1bG+UwTLSwALAAC4rbw5az64dVXtN7P9VROBqUUBqu8W&#10;PA4A9y4bFThtsEpNVnWHrCJclUYGxjZarVLYCgAAgNrEvdZ4vZeCWdGSFa1ZEc46Lkw5gKUggAUA&#10;ANR9cyA1Z80Ht95nv+Y+wlp5Q9Wzat8IQACWVhoVGGGrCFfFfhyr8zkjXNVsNsedTmecRgVG0CoC&#10;V64IAADAUmlU67yYBbJ+rLZvJ+tVIZgF90oACwAAWCYpjJUHt7aKxY1b4WCyutX+ohGA3erXAMBS&#10;ilGB1cjAaLQq0n6EreqSAlURtkqjAlPYyhUBAABYedGWFfdXY2RhtGV9X9wEs36otsBd/48ngAUA&#10;ACyZ3cn6XbX/pLgJU/2+2u5M1stq/6TaRlDrvNq/Km4atfJ9AHgQMR4wglWp0SqNDIxjdT1nBKti&#10;PGCErSbr076QFQAAwEaLD7jGvdQ0zvC0mI0y/LFaA6cIvo4AFgAAcF8iNBXhqd3iJkD1pFrhd9Vj&#10;dYmA1nW1/67aXhc3wa18HwBuJQWqotFqNBqV/X6/HA6HZYSt6nzeqr1qOjowWq0iZBXHXBEAAABu&#10;IRqz4vVrGmP4rtpGOOtNMWvTAn6BABYAAPAt8gBVhKoiQJU3VOWPr5K8OStCWemTXyfZrzlx+QE2&#10;S7RXVaMCpw1WEa6KY9FsVefzRriq2WyOO53Op5BVNFpF8AoAAABq1KhW3CONxqy4J5rGGb6arAun&#10;CGYEsAAAgEXSuL98BGDeUPV7p+iTCGf1qv0IbaVPg/WKxcEtAJZcGhVYha2KND6wzueMUFWEqyJk&#10;1Wg0pqMC0zFXBAAAgCUTbVnRmhX3QiOM9X0xG2cY+z9UW9is/ykEsAAAYGOkEYDhD9X2PkcAMpPC&#10;WBHOSiMP88atPLgFQE3SqMAUtoo2qwhcxX5dorEqmqui0Sr2q/GB07CVKwIAAMCaaBWz+5tpnGGs&#10;N9XXPxbufbKmBLAAAGC1RWDqd9V+GgEY8garJ07TyoqA1nW1/67aXheLg1sAzIkxgdFeFWGr2EbI&#10;Kh2r6zlTyCraqyarSKMCI2zligAAALDBojErXo+nYNbb4iacFavvFLHKBLAAAGA5pQBVBKpeVvtG&#10;APJL8jBWBLTmxx/mwS2AtZFGBaZGq36/Xw6Hw2nYqs7nrdqrimizijGBEbhKYSsAAADgizWqFfcu&#10;Y3xhBLRinOHral04RawCASwAALg/eRtVGgEYIwEXBaygThHO6lX7EdpKny7Lxx+eOE3Askghq2iu&#10;igarCFfFsRgfWOfzRriq2WyOO53OOI0KFLICAACAexEfrIrWrLh3GW1Z3xc3wawIar1ziliqb1gB&#10;LAAA+Cb5CMAIVz2t9lNDVR6wglWVwlgRzlo0/jAPbgF8tQhUZWGrohofOD1Wl2iuigarCFtVLVbj&#10;dMwVAQAAgKXUKmb3I9M4w1gR0DqutnDvBLAAAGCxCE1FeCofAZg3WBkBCIvlzVnpU2j5+MM8uAVs&#10;oDQqMIWtos0qWq0ibFXXc0ZjVTRXRbBqstL4wGnYyhUBAACAtRGNWXF/IQ9m/aWY3aeMrQ+RUhsB&#10;LAAANkkeoIpQVYSr8oaq/HGgfhHKus7258cf5sEtYIWkQFUKW/X7/dpDViGCVSlklUYFxjFXBAAA&#10;ADZao1oRxIpQVgS00jjDV8VszCF8EwEsAABW3edGAP6u+HnAClhdeXNWbNNNkXz84YnTBPcnGxU4&#10;DVdFyGo4HJbRaFXn81btVUWMDIwxgdXYwOkxAAAAgFuIexjRmhX3GiOMlQezfihuGv7h17+ZBLAA&#10;AFhSaQRg+EO1zRuqUsAKYF4EsnrZ/qLxh3lwC/gFMSowhawiXBXBqzhW53NGuKrZbI47nc44jQqM&#10;oFUErlwRAAAA4B60itn9w++LWWvW22odV8fgJwSwAAC4T4tGAIbfL3gc4L7kzVnpU235+MM8uAVr&#10;KUYFViMDI2xVpP0IW9UlBaoibJVGBQpZAQAAAEsuGrOiOStCWNGWFU1Zb4rZfcW/FD70ubEEsAAA&#10;uAspQBWBqjTuL2+o+r1TBKyJCGVdZ/vz4w/z4BYslQhZjUajMtqrIlgVbVbRahVhq7qeM4JVMR4w&#10;glWT9Wk/Gq1cEQAAAGCNNKoVQaxozErNWfH1q2I25pA1JoAFAMDnLBoBuFMsDlgB8HN5c1Zs002W&#10;fPzhidPEXUqBqhS26vf75XA4nI4OrPN5o70qwlbRZhUhq9Ro5YoAAAAAGy7uyURrVtwbfF3cNGfF&#10;fgposQ4XWgALAGCjRGDqd9V+jPp7Wu2nhqo8YAXA/YlAVq/az8NaeYgrD26xwaK9qhoVOG2wSk1W&#10;dYesIlyVRgbGtmqymoatAAAAALi1VjG735fast4Ws2DW8WT96PSsFgEsAID1sGgE4JNq5Y8DsB5S&#10;c1bcoEkjD/Pxh3lwixWVRgVWYasiAldxrM7njFBVhKs6nc640WhMRwWmY64IAAAAwL2Ixqz4oF1q&#10;y/qh2o8PaP7J6VlOAlgAAMsrD1AtGgGYPw4AnxOhrOtqP680TyGuPLjFPUujAiNYlUJWEbiK4FVd&#10;UqAqmqzSqMAUtnJFAAAAAJZWo1pxjy8as1JzVnz9x0J7/oMSwAIAuF+fGwH4u+oxIwABeEh5c1aE&#10;stJNm3z84YnTdDsxHjC1V0WwKo0MjGN1PWcEq2I8YIStJqtIowIjbOWKAAAAAKyVuMcUrVkXxWyM&#10;YWrOinGG0Z7lw5f3cREEsAAA7kSEpiI89bkRgClgBQDrIgJZvWo/Qlv9bD+FuPLg1lpLowJTo1W/&#10;3y+Hw2EZYas6n7dqryqizSparSJwJWQFAAAAQKVVzO7P/VcxC2VFQCuCWceT9aPTc3cEsAAAPi8P&#10;UEWoKgWofr/gcQDgl6XmrLjhkz51l4e18v2llEJW0VwVDVYRropj0WxV5/NGuKrZbI47nc6nkFVq&#10;tAIAAACArxCNWfHBwRTMSiMN4wOVf3J6bk8ACwDYRHmAan4EYP44APAwIqB1Xe2/q7bXxU1wK9+/&#10;c+/evTscDoet9+/fdz9+/Ni5vLzc6Xa7/2+EreoSoaoIV0XYqgpYjdMx3w4AAAAA3JNGtaIpK4JZ&#10;KaAV9+j+WGxI2/3XEMACANZFGgEY/lBtd4qbcYBGAALAesqbsyKUlW4CnWS/5mT+Hzo/Pz8YDAZb&#10;vV5vGra6uro66Pf73dFo1Jr/tePxuNje3v5/9vf3T7/lNxqNVdFcFSGr2K/GB07DVi4jAAAAAEss&#10;2rKiNeuimIWz8pGGPxQ1flhyVbR8jwAASywCU7+r9heNAMwDVgDAZtopbkLYh9nx//bhw4fi48eP&#10;xeXlZYwOjO2g3+9fT+zc5gnKsiwipPUlvzaFrKK9arKKNCowwlYuFQAAAAArKj5AGB987BSz9+by&#10;9+da1WMRyopRhtGW9Wqyzibrx005QQJYAMBDSAGq3WJxQ5URgADAFxkOh58CVhG26vV6n44t0Cq+&#10;8l5Io9H43dbW1v54PO7H6nQ6Ecy6mhy7jDGB1djAadgKAAAAADZIaqT/P6uVRGNWNGeltqyjaj/a&#10;sv68bifBCEIA4K48qVZYNAIwfxwA4FbOz8+LvNFqMBhMj9Vpd3e3aDabRbfbLba2topHjx5Nv461&#10;6Lc4WdfV/rtqe13c1K/noxIBAAAAYFM1qhXjCyOYlZqz4j7a/7eq/1ECWADAL8lHAEZ46mm1bwQg&#10;AHDnIlAVwaqrq6tp2KoaGzhttKrL9vZ20W63p2GrGBl4cHAw/TqO1ygPY8WNpfQpwZNqmwe3AAAA&#10;AGATRFtWfPLxopiFs1JzVuxHY9ZSf7hRAAsANlOEpiI8lY8AzBuq8nGAAAB3JgWqUtgqvo5Wqwhb&#10;1SUaqyJgFaGqWBGySsdWQISzetV+3GTqV/u94ufBLQAAAABYR61idl/s+2LWlhUN9K8m67hYkntj&#10;AlgAsD7yAFWEquIdRSMAAYB7l48KjLBVr9ebbuPrOkWwKoWsdnZ2PjVabZh0wynCWYvGH+bBLQAA&#10;AABYZdGYFc1Z/1HMmrMinBXNWRHM+vE+fyMCWACw/NK4v3wEYN5Q9XunCAC4bylQlYet0sjAOqUm&#10;q9imUYGxH41W3FoEtK6r/XfVNh9/mAe3AAAAAGBVpGDW62I2xjA1Z0Uw6091PKEAFgA8jDQCMPyh&#10;2hoBCAAsnTQq8Orqahquiv04VqcUqOp2u59GBaawFQ8mD2PFN8D8+MM8uAUAAAAAy6hRrQhlxQcS&#10;U3PW28n6Y/ENzfECWABwdyIw9btqP40ADKmhKh8HCACwNFJ7VYSsYpuarKLlqi4RpopQVYSr0qjA&#10;FLZi5eVhrdj2q/18/OGJ0wQAAADAkoi2rGjNivtY0Zb1Q3HTnBX7v/rBQwEsAPh1KUAV7wamAJUR&#10;gADASkmjAlOjVQSs4us4XpcUqIqwVaydnZ1PIwOhEoGsXra/aPxhHtwCAAAAgPvUqrbRlnVW3DRn&#10;xf6P6RcJYAGwqfJxf2kEYN5QZQQgALByUsgqtVf1er3pNr6uU7RXRYtVPiowjkEN8uasd9U2H3+Y&#10;B7cAAAAAoC7RmBXNWa8n61QAC4B1ko8AjHDV02rfCEAAYG2kQFUetopGq2i2qvUHrd3daaNVt9v9&#10;FLJKx2BJxf8U19n+/PjDPLgFAAAAAF9NAAuAVRChqQhP5SMA8wYrIwABgLWTRgVeXV1Nw1ax6g5Z&#10;RagqwlURskrjA1PYCtZc3pwV2361n48/PHGaAAAAAFik5RQA8EDyAFWEqiJclTdU5Y8DAKylNCow&#10;glUpZJWO1SWFrCJcFWMDY1RgClvBBtup1peIQFav2s/DWnmIKw9uAQAAALDmBLAAuGupjSofARhj&#10;AecDVgAAGyEfFZgCVvF17NclBaoibBVrZ2fnU9gK+GZxP+3wFr8+NWdFICvV2OXjD/PgFgAAAAAr&#10;SAALgC+RRgCGP1TbvKEqBawAADZSNFZFsCq1V/V6vU/H6hSBqghW5aMCYz8CWMDSyMNa/8ev/NoI&#10;ZV1X+++y4ynElQe3AAAAAFgS5Xg8/t9OA8BGWjQCMPx+weMAABsvBaryRqvBYDAdH1inFKjqdruf&#10;mq2ErIDip81Z8QdRGnmYjz88+f/Zu5vdyNEjDaMqoDb0gou2Uatet++sL92ANxJALyggG9D4zWFk&#10;RVenLClLn5Q/5wAEP1LCYJAbl6SnI3xMAAAAAOOZgAVwfSqgSlBV6/76hKrffEQAAM9LUJWwal3X&#10;fWxVawMTYI2SyVWZYFVrA/tEK4BnTHffJxW/tBIxQdaynRNtPbZzRVw93AIAAADgDQRYAJfh2ArA&#10;6e54YAUAwAsqqKrYKs+ZapXYapSaXpWoKlfWB9Y7gMHyO8Bf3vD9NTkrQVaN+euxVj8DAAAA3DwB&#10;FsDnyV/aft3OWfX3j+1cE6p6YAUAwBv1VYGJrZZlGR5ZRcKqiqymabr7+vXr/h3ABemx1rcXvjeB&#10;1m47P2z33d33cKufAQAAAK6SAAvg/R1bAfj37epfBwDgJyWsSmBVsVUiq3o3UoKqhFV9VWDOmWgF&#10;cGN6YfrSlK0+OStRVq08vG/fc+8jBQAAAC7Nl6enp999DAAv6gFVoqrEVX1CVf86AADvLKsC+0Sr&#10;rA3Mu5EqqJrn+bAqsGIrAIZLnLVs50Rbj9t5ufsebvUzAAAAwKcxAQu4Zc+tAPz17q+BFQAAg9Uk&#10;q3Vd9/dctT5wlMRUiaoSV9WqQJEVwFnI7y1/ecP31+SsBFlV6PaJW/0MAAAA8K4EWMA1SjQ1bed/&#10;bvc+oaoCKwAAPlgFVZlelSlWec5Uq8RWo9T0qkRVuaZpOqwMBOBq9Fjr2wvfm0Brt50ftvvu7ni4&#10;BQAAAPAiARZwKY6tAIzfjnwdAIBP1FcFJrZalmV/z/NImV6VKVYJqxJZ1UQrAPjxfzLa+aUpWz3G&#10;SqBVKw9r4lYPtwAAAIAb9eXp6el3HwPwiXpA9eMKwP51AADOSAVVPbaqlYEj1SSr3GtVYM6ZcgUA&#10;nyxx1rKdE209bufl7q/hFgAAAHBFTMACRji2AnDa3ocVgAAAF6JWBa7rug+scuXdSImqElfN83xY&#10;H1ixFQCcsfyu9Zc3fH/FWImzjq0/7OEWAAAAcOa/FAB4jQRTv27nYysAe2AFAMAFqVWBCasqsqp3&#10;o1RklbiqVgVWbAUAN6LHWt9e+N4EWrvt/LDd+/rDHm4BAAAAH0yABVRAlb90VUD19+3qXwcA4ILV&#10;qsCaaJXAKs95P0oFVYmtck3TdIitAIA36f/j+dKUrR5jJdD6cf1hD7cAAACAd/Dl6enpdx8DXJ0e&#10;UB1bAdi/DgDAlajIqqZXLcuyv+d5pARVCav6qkCRFQBchB5r5f64nfv6w3sfEwAAAPxvJmDB5egr&#10;ABNP/WM7/7p9zQpAAIAbUEFVj60y0SqTrYb+Y/Rvf9tPtJrn+RBZ1TsA4GJN2/UaCbKWdj62/rCH&#10;WwAAAHAzBFjw+RJN5Rddz60ArMAKAIAbUqsC13Xdx1a5arLVKImqElfV2sA+0QoAuHn5XXJff/jt&#10;he/vk7Metntff9jDLQAAALj4H5qB99cDqkRVP06osgIQAIBDUFWxVZ5HR1aZWJWwKlfWBmZVYL0D&#10;AHhHvzxzPiZR1q6df1x/2MMtAAAAODtfnp6efvcxwKv9tt2PrQDsXwcAgL2+KrCmWOU551EqqMrk&#10;qlzTNB1iKwCAC9cnZ+X+uJ37+sN7HxMAAAAfyQQs+L4CMP653a0ABADg1TKxqgKrxFXLshzejZSg&#10;KmFVXxWYcwIsAIArNd19/13eSxJkLdu5x1o94urhFgAAAJxEgMW1SjD163auFYBRE6r6OkAAAHiV&#10;rArsE62yNjDvhv7Ddguq5nk+TLaq2AoAgP8pv//+5Q3fX5OzEmTVP/L6+sMebgEAAMCffgCFS1IB&#10;VYKqCqisAAQA4N0kqEpYta7rPraqtYGZaDVKYqpEVYmralWgyAoA4MP1WOvbS/9svPv/OCse2vuK&#10;uHq4BQAAwJX78vT09LuPgU/W1/3VCsA+oap/HQAAfloFVRVb5TlTrRJbjVLTqxJV5UpkVe8AALhq&#10;fXJWoqxaedjXH977mAAAAC6XCViM0lcAJp76x3a2AhAAgA/RVwUmtlqWZXhkFQmrKrKapukw0QoA&#10;gJs1bVe8tBIxQdaynRNtPbZzRVw93AIAAOAMCLB4q0RT+WVBXwHYJ1T1dYAAADBUwqoEVj22qpWB&#10;I9Ukq9xrVWDOmWgFAAA/Ib+z/+UN31+TsxJk1crDHmv1MwAAAAN/mIMeUCWqSkBlBSAAAGejVgWu&#10;67qPq3LOu5EqqJrn+bAqsGIrAAA4Ez3W+vbSP6v/e+2288N23919D7f6GQAAgDcQYF23WvfXVwDW&#10;hCorAAEAOCs1vSqRVe41ySpTrkZJTJWoKnFVrQqs2AoAAK5M34v90pStPjkrUVatPLxv33PvIwUA&#10;APh/X56enn73MVyUWgEY/9zuVgACAHARalVgTbRKYJXnvB+lgqrEVrmmaTqsDAQAAH5a4qxlOyfa&#10;etzOy933cKufAQAAro4JWOchf/n5dTvXCsDoE6ysAAQA4CJUZFXTq5Zl2d/zPFKmV2WKVV8VmHcA&#10;AMBQ+TvDL2/4/pqclSCrVh72iVv9DAAAcDE/GDFOBVQJqmrdX59Q9ZuPCACAS1RBVY+tMtEqk61G&#10;SlyViVbzPB8iq3oHAABchB5rfXvhe/MDxm47P2z33d3xcAsAAODTCLDerk+jqhWAWQl4LLACAICL&#10;VqsC13Xdx1a5RkdWiaoSVyWyqvWBFVsBAAA3pY+0fWnKVo+x8kNLrTysiVs93AIAAHhXX56enn73&#10;MfxpBWDiqn9s55pQ1QMrAAC4KrUqMGFVRVb1bpSKrBJXZW1gVgVWbAUAADBY4qxlOyfaetzOy91f&#10;wy0AAIAXXfsErGMrAPsEKysAAQC4CX1VYAVWec55lAqqElvlmqbpEFsBAAB8ovxt5Jc3fH/FWImz&#10;jq0/7OEWAABwoz9kXJoeUCWqSlzVJ1T1rwMAwM3IxKqEVTW9almWw7uRElQlrOqrAnNOgAUAAHAF&#10;eqz17YXvTaC1284P272vP+zhFgAAcCXOJcB6bgXgr3d/DawAAOBmVVDVJ1r98ccf+/WBQ//BvgVV&#10;8zwfJluJrAAAAP6ij/x9acpWj7HyQ92P6w97uAUAAJyxL09PT78P/L+faGrazv/c7n1CVQVWAABA&#10;k6AqYdW6rvvYqtYGJsAaJZOrMsGq1gb2iVYAAAB8qh5r5f64nfv6w3sfEwAAfI5TJmAdWwEYvx35&#10;OgAA8IwKqiq2ynOmWiW2GqWmVyWqypX1gfUOAACAszXdff8P3l+SIGtp52PrD3u4BQAA/KQeYFVA&#10;lb+81Lq/PqHqNx8XAAC8TV8VmNhqWZbhkVUkrKrIapqmu69fv+7fAQAAcPXyt5++/vDbC9/fJ2c9&#10;bPe+/rCHWwAAwBFZQfjkYwAAgNMlrEpgVbFVIqt6N1KCqoRVfVVgzploBQAAAAMkytq184/rD3u4&#10;BQAAN0OABQAAr5RVgX2iVdYG5t1IFVTN83xYFVixFQAAAJyxPjkr98ft3Ncf3vuYAAC4BgIsAABo&#10;apLVuq77e65aHzhKYqpEVYmralWgyAoAAIAbkiBr2c491uoRVw+3AADgrAiwAAC4ORVUZXpVpljl&#10;OVOtEluNUtOrElXlmqbpsDIQAAAAeJOanJUgq0ZT9/WHPdwCAIDhBFgAAFylviowsdWyLPt7nkfK&#10;9KpMsUpYlciqJloBAAAAnyJR1m47P7T3FXH1cAsAAE4iwAIA4GJVUNVjq1oZOFJNssq9VgXmnClX&#10;AAAAwMXqk7MSZdXKw77+8N7HBADAjwRYAACcvVoVuK7rPrDKlXcjVVA1z/NhfWDFVgAAAMDNS5C1&#10;bOdEW4/tXBFXD7cAALhiAiwAAM5CrQpMWFWRVb0bJTFVoqrEVbUqsGIrAAAAgHdUk7MSZNV/VdZj&#10;rX4GAODCCLAAAPgwtSqwJlolsMpz3o9SQVViq1zTNB1iKwAAAIAzlEBrt50ftvvu7nu41c8AAJwB&#10;ARYAAO+qIquaXrUsy/6e55ESVCWs6qsCRVYAAADAleuTsxJl1crD+/Y99z4mAICxBFgAALxZBVU9&#10;tspEq0y2GilxVSZazfN8iKzqHQAAAAD/U+KsZTsn2nrczsvd93CrnwEAeCUBFgAAz6pVgeu67mOr&#10;XDXZapREVYmram1gn2gFAAAAwIepyVkJsuq/uusTt/oZAOCmCbAAAG5cBVUVW+V5dGSViVUJq3Jl&#10;bWBWBdY7AAAAAC5OAq3ddn7Y7ru74+EWAMDVEWABANyAviqwpljlOedRKqjK5Kpc0zQdYisAAAAA&#10;blaPsRJo1crDmrjVwy0AgIsgwAIAuBKZWFWBVeKqZVkO70ZKUJWwqq8KzDkBFgAAAAD8hMRZy3ZO&#10;tPW4nZe7v4ZbAACfRoAFAHBhsiqwT7TK2sC8G6mCqnme/7Q+UGQFAAAAwBmpGCtx1rH1hz3cAgB4&#10;NwIsAIAzlKAqYdW6rvvYqtYGZqLVKJlclQlWCatqVWBNtAIAAACAK5NAa7edH7Z7X3/Ywy0AgP9J&#10;gAUA8EkqqKrYKs+ZapXYapSaXpWoKlciq3oHAAAAABzVY6wEWj+uP+zhFgBwgwRYAAAD9VWBia2W&#10;ZRkeWUXCqoqspmk6TLQCAAAAAIbqsVbuj9u5rz+89zEBwHURYAEA/KSEVQmsemxVKwNHqklWudeq&#10;wJwz0QoAAAAAOHsJspZ2Prb+sIdbAMCZEmABALxSrQpc13UfV+WcdyNVUDXP82FVYMVWAAAAAMBN&#10;6ZOzHrZ7X3/Ywy0A4AMJsAAAmppelcgq95pklSlXoySmSlSVuKpWBVZsBQAAAABwgkRZu3b+cf1h&#10;D7cAgJ8kwAIAbk4FVTXRKs9ZHZjYapQKqhJb5Zqm6bAyEAAAAADgE/XJWbk/bue+/vDexwQAzxNg&#10;AQBXKTFVoqqKrZZl2d/zPFKmV2WKVcKqRFY10QoAAAAA4AokyFra+dj6wx5uAcBNEGABABergqoe&#10;W2WiVSZbjZS4KhOt5nnerw6sSVZ5BwAAAADAQU3O6rFWX3/Ywy0AuFgCLADg7NWqwHVd97FVrtGR&#10;VaKqxFWJrGp9YMVWAAAAAAC8u/zSd7edH9r7irh6uAUAZ0WABQCchVoVmLCqIqt6N0pFVomralVg&#10;xVYAAAAAAJytPjkrUVatPOzrD+99TAB8FAEWAPBh+qrACqzynPMoFVQltso1TdMhtgIAAAAA4Ool&#10;yFq2c6Ktx3auiKuHWwDwZgIsAOBdZWJVwqqaXrUsy+HdSAmqElb1VYEiKwAAAAAA3qgmZyXIqpWH&#10;ff1hD7cAYE+ABQC8WQVVfaLVH3/8sV8fOFLiqky0muf5MNmq3gEAAAAAwAfLL8V32/mhva+Iq4db&#10;AFwxARYA8PxPjv/5zz6sWtd1H1vV2sAEWKNkclUmWNXawD7RCgAAAAAALlSfnJUoq1Ye3rfvufcx&#10;AVwmARYA3LgKqiq26usDR+nTq7I2MKsC6x0AAAAAANy4xFnLdk609bidl7vv4VY/A/DJBFgAcAP6&#10;qsCEVcuy7J/zfqSEVZlclWuapkNsBQAAAAAAvJuanJUgq1Ye9olb/QzAAAIsALgSCasSWFVslciq&#10;3o2UoCphVV8VmHMmWgEAAAAAAGclgdZuOz9s993d93CrnwF4JQEWAFzaT0b/+c+fJlplbWDejVRB&#10;1TzPh1WBFVsBAAAAAABXqU/Oyh8iauXhffueex8TgAALAM5SgqqEVeu67mOrXLU+cJTEVImqElfV&#10;qkCRFQAAAAAA8AqJs5btnGjrcTsvd8fDLYCrIsACgE9SQVXFVnnOVKvEVqPU9KpEVbkSWdU7AAAA&#10;AACAD1IxVuKsWvPRJ271cAvg7AmwAGCgviowsdWyLPt7nkdKWJUpVgmrpmk6TLQCAAAAAAC4MAm0&#10;dtv5Ybvv7o6HWwCfQoAFAD+pgqoeW9XKwJFqklXutSow50y0AgAAAAAAuEE9xkqg9eP6wx5uAbwb&#10;ARYAvFKtClzXdR9X5Zx3I1VQNc/zYVVgxVYAAAAAAACcLHHWsp0TbT1u577+8N7HBLyGAAsAmloV&#10;mLAqU6xqklXejZKYKlFV4qpaFVixFQAAAAAAAGehYqzEWcfWH/ZwC7gxAiwAbk6tCqyJVgms8pz3&#10;o1RQldgq1zRNh9gKAAAAAACAq9InZz1s977+sIdbwBUQYAFwlSqyqulVy7Ls73keKUFVwqq+KlBk&#10;BQAAAAAAwDMSZe3a+cf1hz3cAs6UAAuAi1VBVY+tMtEqk61GSlyViVbzPB8iq3oHAAAAAAAAg/TJ&#10;Wbk/bue+/vDexwQfT4AFwNmrVYHruu5jq1yjI6tEVYmrElnV+sCKrQAAAAAAAODMJcha2vnY+sMe&#10;bgE/QYAFwFmoVYEVW+W53o1SYVWurA3MqsB6BwAAAAAAADekT8562O59/WEPt4AfCLAA+DB9VWDO&#10;uec551EqqMrkqlzTNB1iKwAAAAAAAODNEmXttvNDe18RVw+34CYIsAB4V5lY1adXLctyeDdSgqqE&#10;VX1VYM4JsAAAAAAAAIBP0SdnJcqqlYd9/eG9j4lLJ8AC4CRZFdgnWmVtYN6NVEHVPM9/Wh8osgIA&#10;AAAAAICLlyBr2c6Jth7buSKuHm7B2RBgAfCsBFUJq9Z13cdWtTYwE61GyeSqTLBKWFWrAmuiFQAA&#10;AAAAAMCmJmclyKpJEX39YQ+3YCgBFsCNq6CqYqs8Z6pVYqtRanpVoqpciazqHQAAAAAAAMA7S5S1&#10;284P7X1FXD3cgjcTYAHcgL4qMLHVsizDI6tIWFWR1TRNh4lWAAAAAAAAAGeqT85KlFUrD+/b99z7&#10;mOgEWABXImFVAquKrRJZ1buRElQlrMr0qloVmHMmWgEAAAAAAABcscRZy3ZOtPW4nZe77+FWP3Ol&#10;BFgAF6ZWBa7ruo+rcs67kSqomuf5sCqwYisAAAAAAAAAXqUmZyXIqj/y9olb/cwFEWABnKGaZJXI&#10;KvdctT5wlMRUiaoSV9WqwIqtAAAAAAAAAPhQCbR22/lhu+/uvodb/cwnE2ABfJIKqmqiVZ6zOjCx&#10;1SgVVCW2yjVN02FlIAAAAAAAAAAXqU/OSpRVKw/v2/fc+5jGEWABDJSYKlFVxVbLsuzveR4p06sy&#10;xSphVSKrmmgFAAAAAAAAwE1LnLVs50Rbj9t5uTsebvEKAiyAn1RBVY+tMtEqk61GSlyViVbzPO9X&#10;B9Ykq7wDAAAAAAAAgHdQMVbirPojeJ+41cOtmyXAAnilWhW4rus+tso1OrJKVJW4KpFVrQ+s2AoA&#10;AAAAAAAAzkj+gL7bzg/bfXd3PNy6KgIsgKZWBSasqsiq3o1SkVXiqloVWLEVAAAAAAAAAFyhHmMl&#10;0Ppx/WEPt86eAAu4ObUqsCZaJbDKc96PUkFVYqtc0zQdYisAAAAAAAAA4FmJs5btnGjrcTv39Yf3&#10;n/n/oAALuEqZWJWwqqZXLctyeDdSgqqEVX1VoMgKAAAAAAAAAD5MxViJs46tP+zh1rsQYAEXq4Kq&#10;mmiVcyZaZbLVSImrMtFqnufDZKt6BwAAAAAAAABcjD4562G79/WHPdx6lgALOHu1KnBd131slasm&#10;W42SyVWZYFVrA/tEKwAAAAAAAADg5iTK2rXzYf2hAAs4CxVUVWzV1weO0qdXZW1gVgXWOwAAAAAA&#10;AACA1xBgAR+mrwpMWLUsy/4570epoCqTq3JN03SIrQAAAAAAAAAAfpYAC3hXCasSWFVslciq3o2U&#10;oCphVV8VmHMCLAAAAAAAAACAUQRYwEmyKrBPtMrawLwbqYKqeZ4Pk60qtgIAAAAAAAAA+AwCLOBZ&#10;CaoSVq3ruo+tctX6wFESUyWqSlxVqwJFVgAAAAAAAADAuRJgwY2roKpiqzxnqlViq1FqelWiqlyJ&#10;rOodAAAAAAAAAMAlEWDBDeirAhNbLcuyv+d5pIRVmWKVsGqapsNEKwAAAAAAAACAayHAgitRQVWP&#10;rWpl4Eg1ySr3WhWYcyZaAQAAAAAAAABcOwEWXJhaFbiu6z6uyjnvRqqgap7nw6rAiq0AAAAAAAAA&#10;AG6ZAAvOUK0KTFiVKVY1ySrvRklMlagqcVWtCqzYCgAAAAAAAACA4wRY8ElqVWBNtEpglee8H6WC&#10;qsRWuaZpOqwMBAAAAAAAAADg7QRYMFBFVjW9almW/T3PI2V6VaZY9VWBeQcAAAAAAAAAwPsSYMFP&#10;qqCqx1aZaJXJViMlrspEq3meD5FVvQMAAAAAAAAA4GMIsOCValXguq772CrX6MgqUVXiqkRWtT6w&#10;YisAAAAAAAAAAD6fAAuaWhVYsVWe690oFVblytrArAqsdwAAAAAAAAAAnDcBFjenrwrMOfc85zxK&#10;BVWZXJVrmqZDbAUAAAAAAAAAwOUSYHGVMrGqT69aluXwbqQEVQmr+qrAnBNgAQAAAAAAAABwfQRY&#10;XKwKqvpEq6wNzPrAkSqomuf5T+sDRVYAAAAAAAAAALdHgMXZS1CVsGpd131sVWsDE2CNkslVmWBV&#10;awP7RCsAAAAAAAAAACgCLM5CBVUVW+U5U60SW41S06sSVeXK+sB6BwAAAAAAAAAAryHA4sP0VYGJ&#10;rZZlGR5ZRcKqiqymabr7+vXr/h0AAAAAAAAAAPwsARbvKmFVAquKrRJZ1buRElQlrOqrAnPORCsA&#10;AAAAAAAAABhFgMVJalXguq77uCrnvBupgqp5ng+rAiu2AgAAAAAAAACAzyDA4lk1ySqRVe65an3g&#10;KImpElUlrqpVgRVbAQAAAAAAAADAuRFg3bgKqmqiVZ6zOjCx1SgVVCW2yjVN02FlIAAAAAAAAAAA&#10;XBIB1g1ITJWoqmKrZVn29zyPlOlVmWKVsCqRVU20AgAAAAAAAACAayHAuhIVVPXYqlYGjlSTrHLP&#10;6sA6Z8oVAAAAAAAAAABcOwHWhalVgeu67gOrXHk3UqKqxFXzPB/WB1ZsBQAAAAAAAAAAt0yAdYZq&#10;VWDCqoqs6t0oFVklrqpVgRVbAQAAAAAAAAAAxwmwPkmtCqyJVgms8pz3o1RQldgq1zRNh9gKAAAA&#10;AAAAAAB4OwHWQJlYlbCqplcty3J4N1KCqoRVfVWgyAoAAAAAAAAAAN6fAOsnVVBVE61yzkSrTLYa&#10;KXFVJlrN83yYbFXvAAAAAAAAAACAjyHAeqVaFbiu6z62ylWTrUbJ5KpMsKq1gX2iFQAAAAAAAAAA&#10;8PkEWE0FVRVb9fWBo/TpVVkbmFWB9Q4AAAAAAAAAADhvNxdg9VWBNcUqzzmPUkFVJlflmqbpEFsB&#10;AAAAAAAAAACX6yoDrEysqsAqcdWyLId3IyWoSljVVwXmnAALAAAAAAAAAAC4PhcdYGVVYJ9olbWB&#10;eTdSBVXzPB8mW1VsBQAAAAAAAAAA3JazD7ASVCWsWtd1H1vV2sBMtBolMVWiqsRVtSpQZAUAAAAA&#10;AAAAAPzoLAKsCqoqtspzplolthqlplclqsqVyKreAQAAAAAAAAAAvMaHBVh9VWBiq2VZ9vc8j5Sw&#10;KlOsElZN03SYaAUAAAAAAAAAAPCz3jXAqqCqx1a1MnCkmmSVe60KzDkTrQAAAAAAAAAAAEY5KcCq&#10;VYHruu7jqpzzbqQKquZ5PqwKrNgKAAAAAAAAAADgMzwbYNX0qkRWudckq0y5GiUxVaKqxFW1KrBi&#10;KwAAAAAAAAAAgHNzCLAeHh7u/v3vf+9XBya2GqWCqsRWuaZpOqwMBAAAAAAAAAAAuCRf+8N7rhHM&#10;9KpMseqrAvMOAAAAAAAAAADgWhwCrMRSb5W4KhOt5nk+RFb1DgAAAAAAAAAA4NodqqvnplMlqkpc&#10;lciq1gdWbAUAAAAAAAAAAHDLvjz9Vz3861//2t8TY1VsBQAAAAAAAAAAwHF/CrAAAAAAAAAAAAB4&#10;PQ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n+T4ABAE35+RB1xcKhAAAAAElFTkSuQmCCUEsBAi0AFAAGAAgAAAAhALGC&#10;Z7YKAQAAEwIAABMAAAAAAAAAAAAAAAAAAAAAAFtDb250ZW50X1R5cGVzXS54bWxQSwECLQAUAAYA&#10;CAAAACEAOP0h/9YAAACUAQAACwAAAAAAAAAAAAAAAAA7AQAAX3JlbHMvLnJlbHNQSwECLQAUAAYA&#10;CAAAACEAHkvj1J4FAACpGwAADgAAAAAAAAAAAAAAAAA6AgAAZHJzL2Uyb0RvYy54bWxQSwECLQAU&#10;AAYACAAAACEAqiYOvrwAAAAhAQAAGQAAAAAAAAAAAAAAAAAECAAAZHJzL19yZWxzL2Uyb0RvYy54&#10;bWwucmVsc1BLAQItABQABgAIAAAAIQD1ompa2QAAAAYBAAAPAAAAAAAAAAAAAAAAAPcIAABkcnMv&#10;ZG93bnJldi54bWxQSwECLQAKAAAAAAAAACEAmxsUEWhkAABoZAAAFAAAAAAAAAAAAAAAAAD9CQAA&#10;ZHJzL21lZGlhL2ltYWdlMS5wbmdQSwUGAAAAAAYABgB8AQAAl24AAAAA&#10;">
                    <v:shape id="Suorakulmi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Suorakulmi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6" o:title="" recolor="t" rotate="t" type="frame"/>
                    </v:rect>
                    <w10:wrap anchorx="page" anchory="page"/>
                  </v:group>
                </w:pict>
              </mc:Fallback>
            </mc:AlternateContent>
          </w:r>
          <w:r>
            <w:rPr>
              <w:noProof/>
              <w:lang w:eastAsia="fi-FI"/>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iruutu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65A6" w:rsidRDefault="00EB65A6">
                                <w:pPr>
                                  <w:pStyle w:val="Eivli"/>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Tekstiruutu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NEhQIAAGUFAAAOAAAAZHJzL2Uyb0RvYy54bWysVN9P2zAQfp+0/8Hy+0gKascqUtSBmCYh&#10;QIOJZ9dxaIRje/alTffX77OTFNbthWkvzuXu8/l+fHdn512j2Ub5UFtT8MlRzpky0pa1eSr494er&#10;D6ecBRKmFNoaVfCdCvx88f7d2dbN1bFdW10qz+DEhPnWFXxN5OZZFuRaNSIcWacMjJX1jSD8+qes&#10;9GIL743OjvN8lm2tL523UoUA7WVv5Ivkv6qUpNuqCoqYLjhio3T6dK7imS3OxPzJC7eu5RCG+Ico&#10;GlEbPLp3dSlIsNbXf7hqaultsBUdSdtktqpqqVIOyGaSH2RzvxZOpVxQnOD2ZQr/z6282dx5Vpfo&#10;3fSEMyMaNOlBPQeqfdtSy6IaRdq6MAf23gFN3Wfb4cKoD1DG3LvKN/GLrBjsKPduX2LVEZNQfjyZ&#10;TNE3ziRskzz/NJumJmQv150P9EXZhkWh4B49TKUVm+tACAXQERJfM/aq1jr1URu2LfjsBC5/s+CG&#10;NlGjEiMGNzGlPvQk0U6riNHmm6pQkZRBVCQuqgvt2UaARUJKZSgln/wCHVEVgnjLxQH/EtVbLvd5&#10;jC9bQ/vLTW2sT9kfhF0+jyFXPR6FfJV3FKlbdUOrV7bcodPe9gMTnLyq0Y1rEehOeEwIOoipp1sc&#10;lbaouh0kztbW//ybPuJBXFg522LiCh5+tMIrzvRXA0pPZnmeqEHpFy/4JMxOp6eRMatRbdrmwqIT&#10;E6wWJ5MYwaRHsfK2ecReWMYHYRJG4tmC0yheUL8CsFekWi4TCPPoBF2beyej69iYSLOH7lF4N3CR&#10;QOMbO46lmB9QsscmzrhlSyBm4musbV/QoeaY5UTjYe/EZfH6P6FetuPiFwAAAP//AwBQSwMEFAAG&#10;AAgAAAAhAMZEQwzbAAAABgEAAA8AAABkcnMvZG93bnJldi54bWxMj0FLw0AQhe+C/2EZwZvdNBJr&#10;YzZFCkJVerD2B0yzYxLMzobspk3/vVMvehnm8YY33ytWk+vUkYbQejYwnyWgiCtvW64N7D9f7h5B&#10;hYhssfNMBs4UYFVeXxWYW3/iDzruYq0khEOOBpoY+1zrUDXkMMx8Tyzelx8cRpFDre2AJwl3nU6T&#10;5EE7bFk+NNjTuqHqezc6A+N+s+nf0rN/r1+3izZb82Jc3htzezM9P4GKNMW/Y7jgCzqUwnTwI9ug&#10;OgNSJP7OizfPUtEH2bJlAros9H/88gcAAP//AwBQSwECLQAUAAYACAAAACEAtoM4kv4AAADhAQAA&#10;EwAAAAAAAAAAAAAAAAAAAAAAW0NvbnRlbnRfVHlwZXNdLnhtbFBLAQItABQABgAIAAAAIQA4/SH/&#10;1gAAAJQBAAALAAAAAAAAAAAAAAAAAC8BAABfcmVscy8ucmVsc1BLAQItABQABgAIAAAAIQBkGoNE&#10;hQIAAGUFAAAOAAAAAAAAAAAAAAAAAC4CAABkcnMvZTJvRG9jLnhtbFBLAQItABQABgAIAAAAIQDG&#10;REMM2wAAAAYBAAAPAAAAAAAAAAAAAAAAAN8EAABkcnMvZG93bnJldi54bWxQSwUGAAAAAAQABADz&#10;AAAA5wUAAAAA&#10;" filled="f" stroked="f" strokeweight=".5pt">
                    <v:textbox style="mso-fit-shape-to-text:t" inset="126pt,0,54pt,0">
                      <w:txbxContent>
                        <w:p w:rsidR="00EB65A6" w:rsidRDefault="00EB65A6">
                          <w:pPr>
                            <w:pStyle w:val="Eivli"/>
                            <w:jc w:val="right"/>
                            <w:rPr>
                              <w:color w:val="595959" w:themeColor="text1" w:themeTint="A6"/>
                              <w:sz w:val="20"/>
                              <w:szCs w:val="20"/>
                            </w:rPr>
                          </w:pPr>
                        </w:p>
                      </w:txbxContent>
                    </v:textbox>
                    <w10:wrap type="square" anchorx="page" anchory="page"/>
                  </v:shape>
                </w:pict>
              </mc:Fallback>
            </mc:AlternateContent>
          </w:r>
          <w:r>
            <w:rPr>
              <w:noProof/>
              <w:lang w:eastAsia="fi-FI"/>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iruutu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65A6" w:rsidRPr="005B06A9" w:rsidRDefault="00D240E8"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EB65A6" w:rsidRPr="005B06A9">
                                      <w:rPr>
                                        <w:sz w:val="36"/>
                                        <w:szCs w:val="36"/>
                                      </w:rPr>
                                      <w:t xml:space="preserve">PIEKSÄMÄEN KAUPUNGIN ALAKOULUJEN </w:t>
                                    </w:r>
                                    <w:r w:rsidR="00EB65A6" w:rsidRPr="005B06A9">
                                      <w:rPr>
                                        <w:sz w:val="36"/>
                                        <w:szCs w:val="36"/>
                                      </w:rPr>
                                      <w:br/>
                                      <w:t>TASA-ARVO – JA YHDENVERTAISUUSSUUNNITELMA</w:t>
                                    </w:r>
                                    <w:r w:rsidR="00EB65A6" w:rsidRPr="005B06A9">
                                      <w:rPr>
                                        <w:sz w:val="36"/>
                                        <w:szCs w:val="36"/>
                                      </w:rPr>
                                      <w:br/>
                                    </w:r>
                                    <w:r w:rsidR="00EB65A6" w:rsidRPr="005B06A9">
                                      <w:rPr>
                                        <w:sz w:val="36"/>
                                        <w:szCs w:val="36"/>
                                      </w:rPr>
                                      <w:br/>
                                    </w:r>
                                    <w:r w:rsidR="00EB65A6"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EB65A6" w:rsidRDefault="00EB65A6">
                                    <w:pPr>
                                      <w:jc w:val="right"/>
                                      <w:rPr>
                                        <w:smallCaps/>
                                        <w:color w:val="404040" w:themeColor="text1" w:themeTint="BF"/>
                                        <w:sz w:val="36"/>
                                        <w:szCs w:val="36"/>
                                      </w:rPr>
                                    </w:pPr>
                                    <w:r>
                                      <w:rPr>
                                        <w:sz w:val="40"/>
                                        <w:szCs w:val="40"/>
                                      </w:rPr>
                                      <w:t>Virtasalmen</w:t>
                                    </w:r>
                                    <w:r w:rsidRPr="005B06A9">
                                      <w:rPr>
                                        <w:sz w:val="40"/>
                                        <w:szCs w:val="40"/>
                                      </w:rPr>
                                      <w:t xml:space="preserve"> koulu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kstiruutu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F5iAIAAGwFAAAOAAAAZHJzL2Uyb0RvYy54bWysVE1v2zAMvQ/YfxB0X500SxYEdYqsRYcB&#10;RVssHXpWZCkxKouaRMfOfv0o2U67bJcOu8g09Ujx45EXl21l2F75UILN+fhsxJmyEorSbnP+/fHm&#10;w5yzgMIWwoBVOT+owC+X799dNG6hzmEHplCekRMbFo3L+Q7RLbIsyJ2qRDgDpyxdavCVQPr126zw&#10;oiHvlcnOR6NZ1oAvnAepQiDtdXfJl8m/1krivdZBITM5p9gwnT6dm3hmywux2HrhdqXswxD/EEUl&#10;SkuPHl1dCxSs9uUfrqpSegig8UxClYHWpVQpB8pmPDrJZr0TTqVcqDjBHcsU/p9bebd/8KwsqHfT&#10;j5xZUVGTHtVzwNLXNdYsqqlIjQsLwq4dobH9DC0ZDPpAyph7q30Vv5QVo3sq9+FYYtUik6T8NBlP&#10;qW+cSbqbzCbz6TQ1IXsxdz7gFwUVi0LOPfUwlVbsbwNSKAQdIPE1CzelMamPxrIm57MJufzthiyM&#10;jRqVGNG7iSl1oScJD0ZFjLHflKaKpAyiInFRXRnP9oJYJKRUFlPyyS+hI0pTEG8x7PEvUb3FuMtj&#10;eBksHo2r0oJP2Z+EXTwPIesOT4V8lXcUsd20HRWGzm6gOFDDPXRzE5y8KakptyLgg/A0KNRIGn68&#10;p0MboOJDL3G2A//zb/qIJ/7SLWcNDV7Ow49aeMWZ+WqJ2ePZaJQYgumXXvBJmM2n80iczaC2dXUF&#10;1JAxbRgnkxjBaAZRe6ieaD2s4oN0JaykZ3O+GcQr7DYBrRepVqsEorF0Am/t2snoOvYnsu2xfRLe&#10;9ZREYvMdDNMpFifM7LDR0sKqRtBlom0scVfQvvQ00onN/fqJO+P1f0K9LMnlLwAAAP//AwBQSwME&#10;FAAGAAgAAAAhAMNNUIDbAAAABgEAAA8AAABkcnMvZG93bnJldi54bWxMj8FOwzAQRO9I/QdrkXqj&#10;dloFUIhTVZE4VOqFAuLqxNskIl4b22nD3+NygctIo1nNvC23sxnZGX0YLEnIVgIYUmv1QJ2Et9fn&#10;u0dgISrSarSEEr4xwLZa3JSq0PZCL3g+xo6lEgqFktDH6ArOQ9ujUWFlHVLKTtYbFZP1HddeXVK5&#10;GflaiHtu1EBpoVcO6x7bz+NkJGA9NZv3+iQmn39kzu0PLnwdpFzezrsnYBHn+HcMV/yEDlViauxE&#10;OrBRQnok/uo1y/J18o2E/GEjgFcl/49f/QAAAP//AwBQSwECLQAUAAYACAAAACEAtoM4kv4AAADh&#10;AQAAEwAAAAAAAAAAAAAAAAAAAAAAW0NvbnRlbnRfVHlwZXNdLnhtbFBLAQItABQABgAIAAAAIQA4&#10;/SH/1gAAAJQBAAALAAAAAAAAAAAAAAAAAC8BAABfcmVscy8ucmVsc1BLAQItABQABgAIAAAAIQAU&#10;BHF5iAIAAGwFAAAOAAAAAAAAAAAAAAAAAC4CAABkcnMvZTJvRG9jLnhtbFBLAQItABQABgAIAAAA&#10;IQDDTVCA2wAAAAYBAAAPAAAAAAAAAAAAAAAAAOIEAABkcnMvZG93bnJldi54bWxQSwUGAAAAAAQA&#10;BADzAAAA6gUAAAAA&#10;" filled="f" stroked="f" strokeweight=".5pt">
                    <v:textbox inset="126pt,0,54pt,0">
                      <w:txbxContent>
                        <w:p w:rsidR="00EB65A6" w:rsidRPr="005B06A9" w:rsidRDefault="00EB65A6"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5B06A9">
                                <w:rPr>
                                  <w:sz w:val="36"/>
                                  <w:szCs w:val="36"/>
                                </w:rPr>
                                <w:t xml:space="preserve">PIEKSÄMÄEN KAUPUNGIN ALAKOULUJEN </w:t>
                              </w:r>
                              <w:r w:rsidRPr="005B06A9">
                                <w:rPr>
                                  <w:sz w:val="36"/>
                                  <w:szCs w:val="36"/>
                                </w:rPr>
                                <w:br/>
                                <w:t>TASA-ARVO – JA YHDENVERTAISUUSSUUNNITELMA</w:t>
                              </w:r>
                              <w:r w:rsidRPr="005B06A9">
                                <w:rPr>
                                  <w:sz w:val="36"/>
                                  <w:szCs w:val="36"/>
                                </w:rPr>
                                <w:br/>
                              </w:r>
                              <w:r w:rsidRPr="005B06A9">
                                <w:rPr>
                                  <w:sz w:val="36"/>
                                  <w:szCs w:val="36"/>
                                </w:rPr>
                                <w:br/>
                              </w:r>
                              <w:r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Content>
                            <w:p w:rsidR="00EB65A6" w:rsidRDefault="00EB65A6">
                              <w:pPr>
                                <w:jc w:val="right"/>
                                <w:rPr>
                                  <w:smallCaps/>
                                  <w:color w:val="404040" w:themeColor="text1" w:themeTint="BF"/>
                                  <w:sz w:val="36"/>
                                  <w:szCs w:val="36"/>
                                </w:rPr>
                              </w:pPr>
                              <w:r>
                                <w:rPr>
                                  <w:sz w:val="40"/>
                                  <w:szCs w:val="40"/>
                                </w:rPr>
                                <w:t>Virtasalmen</w:t>
                              </w:r>
                              <w:r w:rsidRPr="005B06A9">
                                <w:rPr>
                                  <w:sz w:val="40"/>
                                  <w:szCs w:val="40"/>
                                </w:rPr>
                                <w:t xml:space="preserve"> koulu</w:t>
                              </w:r>
                            </w:p>
                          </w:sdtContent>
                        </w:sdt>
                      </w:txbxContent>
                    </v:textbox>
                    <w10:wrap type="square" anchorx="page" anchory="page"/>
                  </v:shape>
                </w:pict>
              </mc:Fallback>
            </mc:AlternateContent>
          </w:r>
        </w:p>
        <w:p w:rsidR="005B06A9" w:rsidRDefault="005B06A9">
          <w:r>
            <w:br w:type="page"/>
          </w:r>
        </w:p>
      </w:sdtContent>
    </w:sdt>
    <w:p w:rsidR="00F5256C" w:rsidRDefault="00F5256C" w:rsidP="005B06A9">
      <w:pPr>
        <w:jc w:val="center"/>
      </w:pPr>
    </w:p>
    <w:sdt>
      <w:sdtPr>
        <w:rPr>
          <w:rFonts w:asciiTheme="minorHAnsi" w:eastAsiaTheme="minorHAnsi" w:hAnsiTheme="minorHAnsi" w:cstheme="minorBidi"/>
          <w:color w:val="auto"/>
          <w:sz w:val="22"/>
          <w:szCs w:val="22"/>
          <w:lang w:eastAsia="en-US"/>
        </w:rPr>
        <w:id w:val="-1462802325"/>
        <w:docPartObj>
          <w:docPartGallery w:val="Table of Contents"/>
          <w:docPartUnique/>
        </w:docPartObj>
      </w:sdtPr>
      <w:sdtEndPr>
        <w:rPr>
          <w:b/>
          <w:bCs/>
        </w:rPr>
      </w:sdtEndPr>
      <w:sdtContent>
        <w:p w:rsidR="005B06A9" w:rsidRPr="000348A6" w:rsidRDefault="005B06A9" w:rsidP="005B06A9">
          <w:pPr>
            <w:pStyle w:val="Sisllysluettelonotsikko"/>
          </w:pPr>
        </w:p>
        <w:p w:rsidR="005B06A9" w:rsidRPr="000348A6" w:rsidRDefault="005B06A9" w:rsidP="005B06A9">
          <w:pPr>
            <w:pStyle w:val="Sisllysluettelonotsikko"/>
          </w:pPr>
        </w:p>
        <w:p w:rsidR="005B06A9" w:rsidRPr="000348A6" w:rsidRDefault="005B06A9" w:rsidP="005B06A9">
          <w:pPr>
            <w:pStyle w:val="Sisllysluettelonotsikko"/>
          </w:pPr>
        </w:p>
        <w:p w:rsidR="005B06A9" w:rsidRPr="000348A6" w:rsidRDefault="005B06A9" w:rsidP="005B06A9">
          <w:pPr>
            <w:pStyle w:val="Sisllysluettelonotsikko"/>
          </w:pPr>
          <w:r w:rsidRPr="000348A6">
            <w:t>Sisällys</w:t>
          </w:r>
        </w:p>
        <w:p w:rsidR="005B06A9" w:rsidRPr="000348A6" w:rsidRDefault="005B06A9" w:rsidP="005B06A9">
          <w:pPr>
            <w:rPr>
              <w:lang w:eastAsia="fi-FI"/>
            </w:rPr>
          </w:pPr>
        </w:p>
        <w:p w:rsidR="003D1B0D" w:rsidRDefault="005B06A9">
          <w:pPr>
            <w:pStyle w:val="Sisluet1"/>
            <w:tabs>
              <w:tab w:val="left" w:pos="440"/>
              <w:tab w:val="right" w:leader="dot" w:pos="9628"/>
            </w:tabs>
            <w:rPr>
              <w:rFonts w:eastAsiaTheme="minorEastAsia"/>
              <w:noProof/>
              <w:lang w:eastAsia="fi-FI"/>
            </w:rPr>
          </w:pPr>
          <w:r w:rsidRPr="000348A6">
            <w:fldChar w:fldCharType="begin"/>
          </w:r>
          <w:r w:rsidRPr="000348A6">
            <w:instrText xml:space="preserve"> TOC \o "1-3" \h \z \u </w:instrText>
          </w:r>
          <w:r w:rsidRPr="000348A6">
            <w:fldChar w:fldCharType="separate"/>
          </w:r>
          <w:hyperlink w:anchor="_Toc158290287" w:history="1">
            <w:r w:rsidR="003D1B0D" w:rsidRPr="009B6E2F">
              <w:rPr>
                <w:rStyle w:val="Hyperlinkki"/>
                <w:noProof/>
              </w:rPr>
              <w:t>1.</w:t>
            </w:r>
            <w:r w:rsidR="003D1B0D">
              <w:rPr>
                <w:rFonts w:eastAsiaTheme="minorEastAsia"/>
                <w:noProof/>
                <w:lang w:eastAsia="fi-FI"/>
              </w:rPr>
              <w:tab/>
            </w:r>
            <w:r w:rsidR="003D1B0D" w:rsidRPr="009B6E2F">
              <w:rPr>
                <w:rStyle w:val="Hyperlinkki"/>
                <w:noProof/>
              </w:rPr>
              <w:t>Johdanto</w:t>
            </w:r>
            <w:r w:rsidR="003D1B0D">
              <w:rPr>
                <w:noProof/>
                <w:webHidden/>
              </w:rPr>
              <w:tab/>
            </w:r>
            <w:r w:rsidR="003D1B0D">
              <w:rPr>
                <w:noProof/>
                <w:webHidden/>
              </w:rPr>
              <w:fldChar w:fldCharType="begin"/>
            </w:r>
            <w:r w:rsidR="003D1B0D">
              <w:rPr>
                <w:noProof/>
                <w:webHidden/>
              </w:rPr>
              <w:instrText xml:space="preserve"> PAGEREF _Toc158290287 \h </w:instrText>
            </w:r>
            <w:r w:rsidR="003D1B0D">
              <w:rPr>
                <w:noProof/>
                <w:webHidden/>
              </w:rPr>
            </w:r>
            <w:r w:rsidR="003D1B0D">
              <w:rPr>
                <w:noProof/>
                <w:webHidden/>
              </w:rPr>
              <w:fldChar w:fldCharType="separate"/>
            </w:r>
            <w:r w:rsidR="003D1B0D">
              <w:rPr>
                <w:noProof/>
                <w:webHidden/>
              </w:rPr>
              <w:t>2</w:t>
            </w:r>
            <w:r w:rsidR="003D1B0D">
              <w:rPr>
                <w:noProof/>
                <w:webHidden/>
              </w:rPr>
              <w:fldChar w:fldCharType="end"/>
            </w:r>
          </w:hyperlink>
        </w:p>
        <w:p w:rsidR="003D1B0D" w:rsidRDefault="00D240E8">
          <w:pPr>
            <w:pStyle w:val="Sisluet1"/>
            <w:tabs>
              <w:tab w:val="left" w:pos="440"/>
              <w:tab w:val="right" w:leader="dot" w:pos="9628"/>
            </w:tabs>
            <w:rPr>
              <w:rFonts w:eastAsiaTheme="minorEastAsia"/>
              <w:noProof/>
              <w:lang w:eastAsia="fi-FI"/>
            </w:rPr>
          </w:pPr>
          <w:hyperlink w:anchor="_Toc158290288" w:history="1">
            <w:r w:rsidR="003D1B0D" w:rsidRPr="009B6E2F">
              <w:rPr>
                <w:rStyle w:val="Hyperlinkki"/>
                <w:noProof/>
              </w:rPr>
              <w:t>2.</w:t>
            </w:r>
            <w:r w:rsidR="003D1B0D">
              <w:rPr>
                <w:rFonts w:eastAsiaTheme="minorEastAsia"/>
                <w:noProof/>
                <w:lang w:eastAsia="fi-FI"/>
              </w:rPr>
              <w:tab/>
            </w:r>
            <w:r w:rsidR="003D1B0D" w:rsidRPr="009B6E2F">
              <w:rPr>
                <w:rStyle w:val="Hyperlinkki"/>
                <w:noProof/>
              </w:rPr>
              <w:t>Tasa-arvo – ja yhdenvertaisuussuunnitelman tarkoitus</w:t>
            </w:r>
            <w:r w:rsidR="003D1B0D">
              <w:rPr>
                <w:noProof/>
                <w:webHidden/>
              </w:rPr>
              <w:tab/>
            </w:r>
            <w:r w:rsidR="003D1B0D">
              <w:rPr>
                <w:noProof/>
                <w:webHidden/>
              </w:rPr>
              <w:fldChar w:fldCharType="begin"/>
            </w:r>
            <w:r w:rsidR="003D1B0D">
              <w:rPr>
                <w:noProof/>
                <w:webHidden/>
              </w:rPr>
              <w:instrText xml:space="preserve"> PAGEREF _Toc158290288 \h </w:instrText>
            </w:r>
            <w:r w:rsidR="003D1B0D">
              <w:rPr>
                <w:noProof/>
                <w:webHidden/>
              </w:rPr>
            </w:r>
            <w:r w:rsidR="003D1B0D">
              <w:rPr>
                <w:noProof/>
                <w:webHidden/>
              </w:rPr>
              <w:fldChar w:fldCharType="separate"/>
            </w:r>
            <w:r w:rsidR="003D1B0D">
              <w:rPr>
                <w:noProof/>
                <w:webHidden/>
              </w:rPr>
              <w:t>3</w:t>
            </w:r>
            <w:r w:rsidR="003D1B0D">
              <w:rPr>
                <w:noProof/>
                <w:webHidden/>
              </w:rPr>
              <w:fldChar w:fldCharType="end"/>
            </w:r>
          </w:hyperlink>
        </w:p>
        <w:p w:rsidR="003D1B0D" w:rsidRDefault="00D240E8">
          <w:pPr>
            <w:pStyle w:val="Sisluet2"/>
            <w:tabs>
              <w:tab w:val="right" w:leader="dot" w:pos="9628"/>
            </w:tabs>
            <w:rPr>
              <w:rFonts w:eastAsiaTheme="minorEastAsia"/>
              <w:noProof/>
              <w:lang w:eastAsia="fi-FI"/>
            </w:rPr>
          </w:pPr>
          <w:hyperlink w:anchor="_Toc158290289" w:history="1">
            <w:r w:rsidR="003D1B0D" w:rsidRPr="009B6E2F">
              <w:rPr>
                <w:rStyle w:val="Hyperlinkki"/>
                <w:noProof/>
              </w:rPr>
              <w:t>2.1 Yhdenvertaisuuteen ja syrjintään kuuluvat käsitteet</w:t>
            </w:r>
            <w:r w:rsidR="003D1B0D">
              <w:rPr>
                <w:noProof/>
                <w:webHidden/>
              </w:rPr>
              <w:tab/>
            </w:r>
            <w:r w:rsidR="003D1B0D">
              <w:rPr>
                <w:noProof/>
                <w:webHidden/>
              </w:rPr>
              <w:fldChar w:fldCharType="begin"/>
            </w:r>
            <w:r w:rsidR="003D1B0D">
              <w:rPr>
                <w:noProof/>
                <w:webHidden/>
              </w:rPr>
              <w:instrText xml:space="preserve"> PAGEREF _Toc158290289 \h </w:instrText>
            </w:r>
            <w:r w:rsidR="003D1B0D">
              <w:rPr>
                <w:noProof/>
                <w:webHidden/>
              </w:rPr>
            </w:r>
            <w:r w:rsidR="003D1B0D">
              <w:rPr>
                <w:noProof/>
                <w:webHidden/>
              </w:rPr>
              <w:fldChar w:fldCharType="separate"/>
            </w:r>
            <w:r w:rsidR="003D1B0D">
              <w:rPr>
                <w:noProof/>
                <w:webHidden/>
              </w:rPr>
              <w:t>3</w:t>
            </w:r>
            <w:r w:rsidR="003D1B0D">
              <w:rPr>
                <w:noProof/>
                <w:webHidden/>
              </w:rPr>
              <w:fldChar w:fldCharType="end"/>
            </w:r>
          </w:hyperlink>
        </w:p>
        <w:p w:rsidR="003D1B0D" w:rsidRDefault="00D240E8">
          <w:pPr>
            <w:pStyle w:val="Sisluet2"/>
            <w:tabs>
              <w:tab w:val="right" w:leader="dot" w:pos="9628"/>
            </w:tabs>
            <w:rPr>
              <w:rFonts w:eastAsiaTheme="minorEastAsia"/>
              <w:noProof/>
              <w:lang w:eastAsia="fi-FI"/>
            </w:rPr>
          </w:pPr>
          <w:hyperlink w:anchor="_Toc158290290" w:history="1">
            <w:r w:rsidR="003D1B0D" w:rsidRPr="009B6E2F">
              <w:rPr>
                <w:rStyle w:val="Hyperlinkki"/>
                <w:noProof/>
              </w:rPr>
              <w:t>2.2 Tasa-arvoon ja yhdenvertaisuuteen liittyvä lainsäädäntö</w:t>
            </w:r>
            <w:r w:rsidR="003D1B0D">
              <w:rPr>
                <w:noProof/>
                <w:webHidden/>
              </w:rPr>
              <w:tab/>
            </w:r>
            <w:r w:rsidR="003D1B0D">
              <w:rPr>
                <w:noProof/>
                <w:webHidden/>
              </w:rPr>
              <w:fldChar w:fldCharType="begin"/>
            </w:r>
            <w:r w:rsidR="003D1B0D">
              <w:rPr>
                <w:noProof/>
                <w:webHidden/>
              </w:rPr>
              <w:instrText xml:space="preserve"> PAGEREF _Toc158290290 \h </w:instrText>
            </w:r>
            <w:r w:rsidR="003D1B0D">
              <w:rPr>
                <w:noProof/>
                <w:webHidden/>
              </w:rPr>
            </w:r>
            <w:r w:rsidR="003D1B0D">
              <w:rPr>
                <w:noProof/>
                <w:webHidden/>
              </w:rPr>
              <w:fldChar w:fldCharType="separate"/>
            </w:r>
            <w:r w:rsidR="003D1B0D">
              <w:rPr>
                <w:noProof/>
                <w:webHidden/>
              </w:rPr>
              <w:t>4</w:t>
            </w:r>
            <w:r w:rsidR="003D1B0D">
              <w:rPr>
                <w:noProof/>
                <w:webHidden/>
              </w:rPr>
              <w:fldChar w:fldCharType="end"/>
            </w:r>
          </w:hyperlink>
        </w:p>
        <w:p w:rsidR="003D1B0D" w:rsidRDefault="00D240E8">
          <w:pPr>
            <w:pStyle w:val="Sisluet1"/>
            <w:tabs>
              <w:tab w:val="left" w:pos="440"/>
              <w:tab w:val="right" w:leader="dot" w:pos="9628"/>
            </w:tabs>
            <w:rPr>
              <w:rFonts w:eastAsiaTheme="minorEastAsia"/>
              <w:noProof/>
              <w:lang w:eastAsia="fi-FI"/>
            </w:rPr>
          </w:pPr>
          <w:hyperlink w:anchor="_Toc158290291" w:history="1">
            <w:r w:rsidR="003D1B0D" w:rsidRPr="009B6E2F">
              <w:rPr>
                <w:rStyle w:val="Hyperlinkki"/>
                <w:noProof/>
              </w:rPr>
              <w:t>3.</w:t>
            </w:r>
            <w:r w:rsidR="003D1B0D">
              <w:rPr>
                <w:rFonts w:eastAsiaTheme="minorEastAsia"/>
                <w:noProof/>
                <w:lang w:eastAsia="fi-FI"/>
              </w:rPr>
              <w:tab/>
            </w:r>
            <w:r w:rsidR="003D1B0D" w:rsidRPr="009B6E2F">
              <w:rPr>
                <w:rStyle w:val="Hyperlinkki"/>
                <w:noProof/>
              </w:rPr>
              <w:t>Tasa-arvo ja yhdenvertaisuustyön osa-alueet</w:t>
            </w:r>
            <w:r w:rsidR="003D1B0D">
              <w:rPr>
                <w:noProof/>
                <w:webHidden/>
              </w:rPr>
              <w:tab/>
            </w:r>
            <w:r w:rsidR="003D1B0D">
              <w:rPr>
                <w:noProof/>
                <w:webHidden/>
              </w:rPr>
              <w:fldChar w:fldCharType="begin"/>
            </w:r>
            <w:r w:rsidR="003D1B0D">
              <w:rPr>
                <w:noProof/>
                <w:webHidden/>
              </w:rPr>
              <w:instrText xml:space="preserve"> PAGEREF _Toc158290291 \h </w:instrText>
            </w:r>
            <w:r w:rsidR="003D1B0D">
              <w:rPr>
                <w:noProof/>
                <w:webHidden/>
              </w:rPr>
            </w:r>
            <w:r w:rsidR="003D1B0D">
              <w:rPr>
                <w:noProof/>
                <w:webHidden/>
              </w:rPr>
              <w:fldChar w:fldCharType="separate"/>
            </w:r>
            <w:r w:rsidR="003D1B0D">
              <w:rPr>
                <w:noProof/>
                <w:webHidden/>
              </w:rPr>
              <w:t>5</w:t>
            </w:r>
            <w:r w:rsidR="003D1B0D">
              <w:rPr>
                <w:noProof/>
                <w:webHidden/>
              </w:rPr>
              <w:fldChar w:fldCharType="end"/>
            </w:r>
          </w:hyperlink>
        </w:p>
        <w:p w:rsidR="003D1B0D" w:rsidRDefault="00D240E8">
          <w:pPr>
            <w:pStyle w:val="Sisluet2"/>
            <w:tabs>
              <w:tab w:val="right" w:leader="dot" w:pos="9628"/>
            </w:tabs>
            <w:rPr>
              <w:rFonts w:eastAsiaTheme="minorEastAsia"/>
              <w:noProof/>
              <w:lang w:eastAsia="fi-FI"/>
            </w:rPr>
          </w:pPr>
          <w:hyperlink w:anchor="_Toc158290292" w:history="1">
            <w:r w:rsidR="003D1B0D" w:rsidRPr="009B6E2F">
              <w:rPr>
                <w:rStyle w:val="Hyperlinkki"/>
                <w:noProof/>
              </w:rPr>
              <w:t>3.1 Opetuksen järjestäminen</w:t>
            </w:r>
            <w:r w:rsidR="003D1B0D">
              <w:rPr>
                <w:noProof/>
                <w:webHidden/>
              </w:rPr>
              <w:tab/>
            </w:r>
            <w:r w:rsidR="003D1B0D">
              <w:rPr>
                <w:noProof/>
                <w:webHidden/>
              </w:rPr>
              <w:fldChar w:fldCharType="begin"/>
            </w:r>
            <w:r w:rsidR="003D1B0D">
              <w:rPr>
                <w:noProof/>
                <w:webHidden/>
              </w:rPr>
              <w:instrText xml:space="preserve"> PAGEREF _Toc158290292 \h </w:instrText>
            </w:r>
            <w:r w:rsidR="003D1B0D">
              <w:rPr>
                <w:noProof/>
                <w:webHidden/>
              </w:rPr>
            </w:r>
            <w:r w:rsidR="003D1B0D">
              <w:rPr>
                <w:noProof/>
                <w:webHidden/>
              </w:rPr>
              <w:fldChar w:fldCharType="separate"/>
            </w:r>
            <w:r w:rsidR="003D1B0D">
              <w:rPr>
                <w:noProof/>
                <w:webHidden/>
              </w:rPr>
              <w:t>5</w:t>
            </w:r>
            <w:r w:rsidR="003D1B0D">
              <w:rPr>
                <w:noProof/>
                <w:webHidden/>
              </w:rPr>
              <w:fldChar w:fldCharType="end"/>
            </w:r>
          </w:hyperlink>
        </w:p>
        <w:p w:rsidR="003D1B0D" w:rsidRDefault="00D240E8">
          <w:pPr>
            <w:pStyle w:val="Sisluet2"/>
            <w:tabs>
              <w:tab w:val="left" w:pos="880"/>
              <w:tab w:val="right" w:leader="dot" w:pos="9628"/>
            </w:tabs>
            <w:rPr>
              <w:rFonts w:eastAsiaTheme="minorEastAsia"/>
              <w:noProof/>
              <w:lang w:eastAsia="fi-FI"/>
            </w:rPr>
          </w:pPr>
          <w:hyperlink w:anchor="_Toc158290293" w:history="1">
            <w:r w:rsidR="003D1B0D" w:rsidRPr="009B6E2F">
              <w:rPr>
                <w:rStyle w:val="Hyperlinkki"/>
                <w:noProof/>
              </w:rPr>
              <w:t>3.2</w:t>
            </w:r>
            <w:r w:rsidR="003D1B0D">
              <w:rPr>
                <w:rFonts w:eastAsiaTheme="minorEastAsia"/>
                <w:noProof/>
                <w:lang w:eastAsia="fi-FI"/>
              </w:rPr>
              <w:tab/>
            </w:r>
            <w:r w:rsidR="003D1B0D" w:rsidRPr="009B6E2F">
              <w:rPr>
                <w:rStyle w:val="Hyperlinkki"/>
                <w:noProof/>
              </w:rPr>
              <w:t>Opintosuoritusten arviointi</w:t>
            </w:r>
            <w:r w:rsidR="003D1B0D">
              <w:rPr>
                <w:noProof/>
                <w:webHidden/>
              </w:rPr>
              <w:tab/>
            </w:r>
            <w:r w:rsidR="003D1B0D">
              <w:rPr>
                <w:noProof/>
                <w:webHidden/>
              </w:rPr>
              <w:fldChar w:fldCharType="begin"/>
            </w:r>
            <w:r w:rsidR="003D1B0D">
              <w:rPr>
                <w:noProof/>
                <w:webHidden/>
              </w:rPr>
              <w:instrText xml:space="preserve"> PAGEREF _Toc158290293 \h </w:instrText>
            </w:r>
            <w:r w:rsidR="003D1B0D">
              <w:rPr>
                <w:noProof/>
                <w:webHidden/>
              </w:rPr>
            </w:r>
            <w:r w:rsidR="003D1B0D">
              <w:rPr>
                <w:noProof/>
                <w:webHidden/>
              </w:rPr>
              <w:fldChar w:fldCharType="separate"/>
            </w:r>
            <w:r w:rsidR="003D1B0D">
              <w:rPr>
                <w:noProof/>
                <w:webHidden/>
              </w:rPr>
              <w:t>6</w:t>
            </w:r>
            <w:r w:rsidR="003D1B0D">
              <w:rPr>
                <w:noProof/>
                <w:webHidden/>
              </w:rPr>
              <w:fldChar w:fldCharType="end"/>
            </w:r>
          </w:hyperlink>
        </w:p>
        <w:p w:rsidR="003D1B0D" w:rsidRDefault="00D240E8">
          <w:pPr>
            <w:pStyle w:val="Sisluet2"/>
            <w:tabs>
              <w:tab w:val="left" w:pos="880"/>
              <w:tab w:val="right" w:leader="dot" w:pos="9628"/>
            </w:tabs>
            <w:rPr>
              <w:rFonts w:eastAsiaTheme="minorEastAsia"/>
              <w:noProof/>
              <w:lang w:eastAsia="fi-FI"/>
            </w:rPr>
          </w:pPr>
          <w:hyperlink w:anchor="_Toc158290294" w:history="1">
            <w:r w:rsidR="003D1B0D" w:rsidRPr="009B6E2F">
              <w:rPr>
                <w:rStyle w:val="Hyperlinkki"/>
                <w:noProof/>
              </w:rPr>
              <w:t>3.3</w:t>
            </w:r>
            <w:r w:rsidR="003D1B0D">
              <w:rPr>
                <w:rFonts w:eastAsiaTheme="minorEastAsia"/>
                <w:noProof/>
                <w:lang w:eastAsia="fi-FI"/>
              </w:rPr>
              <w:tab/>
            </w:r>
            <w:r w:rsidR="003D1B0D" w:rsidRPr="009B6E2F">
              <w:rPr>
                <w:rStyle w:val="Hyperlinkki"/>
                <w:noProof/>
              </w:rPr>
              <w:t>Elämänkatsomus vakaumus ja mielipide</w:t>
            </w:r>
            <w:r w:rsidR="003D1B0D">
              <w:rPr>
                <w:noProof/>
                <w:webHidden/>
              </w:rPr>
              <w:tab/>
            </w:r>
            <w:r w:rsidR="003D1B0D">
              <w:rPr>
                <w:noProof/>
                <w:webHidden/>
              </w:rPr>
              <w:fldChar w:fldCharType="begin"/>
            </w:r>
            <w:r w:rsidR="003D1B0D">
              <w:rPr>
                <w:noProof/>
                <w:webHidden/>
              </w:rPr>
              <w:instrText xml:space="preserve"> PAGEREF _Toc158290294 \h </w:instrText>
            </w:r>
            <w:r w:rsidR="003D1B0D">
              <w:rPr>
                <w:noProof/>
                <w:webHidden/>
              </w:rPr>
            </w:r>
            <w:r w:rsidR="003D1B0D">
              <w:rPr>
                <w:noProof/>
                <w:webHidden/>
              </w:rPr>
              <w:fldChar w:fldCharType="separate"/>
            </w:r>
            <w:r w:rsidR="003D1B0D">
              <w:rPr>
                <w:noProof/>
                <w:webHidden/>
              </w:rPr>
              <w:t>6</w:t>
            </w:r>
            <w:r w:rsidR="003D1B0D">
              <w:rPr>
                <w:noProof/>
                <w:webHidden/>
              </w:rPr>
              <w:fldChar w:fldCharType="end"/>
            </w:r>
          </w:hyperlink>
        </w:p>
        <w:p w:rsidR="003D1B0D" w:rsidRDefault="00D240E8">
          <w:pPr>
            <w:pStyle w:val="Sisluet2"/>
            <w:tabs>
              <w:tab w:val="left" w:pos="880"/>
              <w:tab w:val="right" w:leader="dot" w:pos="9628"/>
            </w:tabs>
            <w:rPr>
              <w:rFonts w:eastAsiaTheme="minorEastAsia"/>
              <w:noProof/>
              <w:lang w:eastAsia="fi-FI"/>
            </w:rPr>
          </w:pPr>
          <w:hyperlink w:anchor="_Toc158290295" w:history="1">
            <w:r w:rsidR="003D1B0D" w:rsidRPr="009B6E2F">
              <w:rPr>
                <w:rStyle w:val="Hyperlinkki"/>
                <w:noProof/>
              </w:rPr>
              <w:t>3.4</w:t>
            </w:r>
            <w:r w:rsidR="003D1B0D">
              <w:rPr>
                <w:rFonts w:eastAsiaTheme="minorEastAsia"/>
                <w:noProof/>
                <w:lang w:eastAsia="fi-FI"/>
              </w:rPr>
              <w:tab/>
            </w:r>
            <w:r w:rsidR="003D1B0D" w:rsidRPr="009B6E2F">
              <w:rPr>
                <w:rStyle w:val="Hyperlinkki"/>
                <w:noProof/>
              </w:rPr>
              <w:t>Etninen tausta, kansallisuus ja kieli</w:t>
            </w:r>
            <w:r w:rsidR="003D1B0D">
              <w:rPr>
                <w:noProof/>
                <w:webHidden/>
              </w:rPr>
              <w:tab/>
            </w:r>
            <w:r w:rsidR="003D1B0D">
              <w:rPr>
                <w:noProof/>
                <w:webHidden/>
              </w:rPr>
              <w:fldChar w:fldCharType="begin"/>
            </w:r>
            <w:r w:rsidR="003D1B0D">
              <w:rPr>
                <w:noProof/>
                <w:webHidden/>
              </w:rPr>
              <w:instrText xml:space="preserve"> PAGEREF _Toc158290295 \h </w:instrText>
            </w:r>
            <w:r w:rsidR="003D1B0D">
              <w:rPr>
                <w:noProof/>
                <w:webHidden/>
              </w:rPr>
            </w:r>
            <w:r w:rsidR="003D1B0D">
              <w:rPr>
                <w:noProof/>
                <w:webHidden/>
              </w:rPr>
              <w:fldChar w:fldCharType="separate"/>
            </w:r>
            <w:r w:rsidR="003D1B0D">
              <w:rPr>
                <w:noProof/>
                <w:webHidden/>
              </w:rPr>
              <w:t>7</w:t>
            </w:r>
            <w:r w:rsidR="003D1B0D">
              <w:rPr>
                <w:noProof/>
                <w:webHidden/>
              </w:rPr>
              <w:fldChar w:fldCharType="end"/>
            </w:r>
          </w:hyperlink>
        </w:p>
        <w:p w:rsidR="003D1B0D" w:rsidRDefault="00D240E8">
          <w:pPr>
            <w:pStyle w:val="Sisluet2"/>
            <w:tabs>
              <w:tab w:val="right" w:leader="dot" w:pos="9628"/>
            </w:tabs>
            <w:rPr>
              <w:rFonts w:eastAsiaTheme="minorEastAsia"/>
              <w:noProof/>
              <w:lang w:eastAsia="fi-FI"/>
            </w:rPr>
          </w:pPr>
          <w:hyperlink w:anchor="_Toc158290296" w:history="1">
            <w:r w:rsidR="003D1B0D" w:rsidRPr="009B6E2F">
              <w:rPr>
                <w:rStyle w:val="Hyperlinkki"/>
                <w:noProof/>
              </w:rPr>
              <w:t>3.5 Seksuaalinen suuntautuminen</w:t>
            </w:r>
            <w:r w:rsidR="003D1B0D">
              <w:rPr>
                <w:noProof/>
                <w:webHidden/>
              </w:rPr>
              <w:tab/>
            </w:r>
            <w:r w:rsidR="003D1B0D">
              <w:rPr>
                <w:noProof/>
                <w:webHidden/>
              </w:rPr>
              <w:fldChar w:fldCharType="begin"/>
            </w:r>
            <w:r w:rsidR="003D1B0D">
              <w:rPr>
                <w:noProof/>
                <w:webHidden/>
              </w:rPr>
              <w:instrText xml:space="preserve"> PAGEREF _Toc158290296 \h </w:instrText>
            </w:r>
            <w:r w:rsidR="003D1B0D">
              <w:rPr>
                <w:noProof/>
                <w:webHidden/>
              </w:rPr>
            </w:r>
            <w:r w:rsidR="003D1B0D">
              <w:rPr>
                <w:noProof/>
                <w:webHidden/>
              </w:rPr>
              <w:fldChar w:fldCharType="separate"/>
            </w:r>
            <w:r w:rsidR="003D1B0D">
              <w:rPr>
                <w:noProof/>
                <w:webHidden/>
              </w:rPr>
              <w:t>7</w:t>
            </w:r>
            <w:r w:rsidR="003D1B0D">
              <w:rPr>
                <w:noProof/>
                <w:webHidden/>
              </w:rPr>
              <w:fldChar w:fldCharType="end"/>
            </w:r>
          </w:hyperlink>
        </w:p>
        <w:p w:rsidR="003D1B0D" w:rsidRDefault="00D240E8">
          <w:pPr>
            <w:pStyle w:val="Sisluet2"/>
            <w:tabs>
              <w:tab w:val="right" w:leader="dot" w:pos="9628"/>
            </w:tabs>
            <w:rPr>
              <w:rFonts w:eastAsiaTheme="minorEastAsia"/>
              <w:noProof/>
              <w:lang w:eastAsia="fi-FI"/>
            </w:rPr>
          </w:pPr>
          <w:hyperlink w:anchor="_Toc158290297" w:history="1">
            <w:r w:rsidR="003D1B0D" w:rsidRPr="009B6E2F">
              <w:rPr>
                <w:rStyle w:val="Hyperlinkki"/>
                <w:noProof/>
              </w:rPr>
              <w:t>3.6 Seksuaalinen häirintä ja sen ehkäisy</w:t>
            </w:r>
            <w:r w:rsidR="003D1B0D">
              <w:rPr>
                <w:noProof/>
                <w:webHidden/>
              </w:rPr>
              <w:tab/>
            </w:r>
            <w:r w:rsidR="003D1B0D">
              <w:rPr>
                <w:noProof/>
                <w:webHidden/>
              </w:rPr>
              <w:fldChar w:fldCharType="begin"/>
            </w:r>
            <w:r w:rsidR="003D1B0D">
              <w:rPr>
                <w:noProof/>
                <w:webHidden/>
              </w:rPr>
              <w:instrText xml:space="preserve"> PAGEREF _Toc158290297 \h </w:instrText>
            </w:r>
            <w:r w:rsidR="003D1B0D">
              <w:rPr>
                <w:noProof/>
                <w:webHidden/>
              </w:rPr>
            </w:r>
            <w:r w:rsidR="003D1B0D">
              <w:rPr>
                <w:noProof/>
                <w:webHidden/>
              </w:rPr>
              <w:fldChar w:fldCharType="separate"/>
            </w:r>
            <w:r w:rsidR="003D1B0D">
              <w:rPr>
                <w:noProof/>
                <w:webHidden/>
              </w:rPr>
              <w:t>7</w:t>
            </w:r>
            <w:r w:rsidR="003D1B0D">
              <w:rPr>
                <w:noProof/>
                <w:webHidden/>
              </w:rPr>
              <w:fldChar w:fldCharType="end"/>
            </w:r>
          </w:hyperlink>
        </w:p>
        <w:p w:rsidR="003D1B0D" w:rsidRDefault="00D240E8">
          <w:pPr>
            <w:pStyle w:val="Sisluet2"/>
            <w:tabs>
              <w:tab w:val="left" w:pos="880"/>
              <w:tab w:val="right" w:leader="dot" w:pos="9628"/>
            </w:tabs>
            <w:rPr>
              <w:rFonts w:eastAsiaTheme="minorEastAsia"/>
              <w:noProof/>
              <w:lang w:eastAsia="fi-FI"/>
            </w:rPr>
          </w:pPr>
          <w:hyperlink w:anchor="_Toc158290298" w:history="1">
            <w:r w:rsidR="003D1B0D" w:rsidRPr="009B6E2F">
              <w:rPr>
                <w:rStyle w:val="Hyperlinkki"/>
                <w:noProof/>
              </w:rPr>
              <w:t>3.7</w:t>
            </w:r>
            <w:r w:rsidR="003D1B0D">
              <w:rPr>
                <w:rFonts w:eastAsiaTheme="minorEastAsia"/>
                <w:noProof/>
                <w:lang w:eastAsia="fi-FI"/>
              </w:rPr>
              <w:tab/>
            </w:r>
            <w:r w:rsidR="003D1B0D" w:rsidRPr="009B6E2F">
              <w:rPr>
                <w:rStyle w:val="Hyperlinkki"/>
                <w:noProof/>
              </w:rPr>
              <w:t>Vammaisuus ja terveydentila</w:t>
            </w:r>
            <w:r w:rsidR="003D1B0D">
              <w:rPr>
                <w:noProof/>
                <w:webHidden/>
              </w:rPr>
              <w:tab/>
            </w:r>
            <w:r w:rsidR="003D1B0D">
              <w:rPr>
                <w:noProof/>
                <w:webHidden/>
              </w:rPr>
              <w:fldChar w:fldCharType="begin"/>
            </w:r>
            <w:r w:rsidR="003D1B0D">
              <w:rPr>
                <w:noProof/>
                <w:webHidden/>
              </w:rPr>
              <w:instrText xml:space="preserve"> PAGEREF _Toc158290298 \h </w:instrText>
            </w:r>
            <w:r w:rsidR="003D1B0D">
              <w:rPr>
                <w:noProof/>
                <w:webHidden/>
              </w:rPr>
            </w:r>
            <w:r w:rsidR="003D1B0D">
              <w:rPr>
                <w:noProof/>
                <w:webHidden/>
              </w:rPr>
              <w:fldChar w:fldCharType="separate"/>
            </w:r>
            <w:r w:rsidR="003D1B0D">
              <w:rPr>
                <w:noProof/>
                <w:webHidden/>
              </w:rPr>
              <w:t>8</w:t>
            </w:r>
            <w:r w:rsidR="003D1B0D">
              <w:rPr>
                <w:noProof/>
                <w:webHidden/>
              </w:rPr>
              <w:fldChar w:fldCharType="end"/>
            </w:r>
          </w:hyperlink>
        </w:p>
        <w:p w:rsidR="003D1B0D" w:rsidRDefault="00D240E8">
          <w:pPr>
            <w:pStyle w:val="Sisluet1"/>
            <w:tabs>
              <w:tab w:val="left" w:pos="440"/>
              <w:tab w:val="right" w:leader="dot" w:pos="9628"/>
            </w:tabs>
            <w:rPr>
              <w:rFonts w:eastAsiaTheme="minorEastAsia"/>
              <w:noProof/>
              <w:lang w:eastAsia="fi-FI"/>
            </w:rPr>
          </w:pPr>
          <w:hyperlink w:anchor="_Toc158290299" w:history="1">
            <w:r w:rsidR="003D1B0D" w:rsidRPr="009B6E2F">
              <w:rPr>
                <w:rStyle w:val="Hyperlinkki"/>
                <w:noProof/>
              </w:rPr>
              <w:t>4</w:t>
            </w:r>
            <w:r w:rsidR="003D1B0D">
              <w:rPr>
                <w:rFonts w:eastAsiaTheme="minorEastAsia"/>
                <w:noProof/>
                <w:lang w:eastAsia="fi-FI"/>
              </w:rPr>
              <w:tab/>
            </w:r>
            <w:r w:rsidR="003D1B0D" w:rsidRPr="009B6E2F">
              <w:rPr>
                <w:rStyle w:val="Hyperlinkki"/>
                <w:noProof/>
              </w:rPr>
              <w:t>Toiminta syrjintä – ja häirintätapauksissa</w:t>
            </w:r>
            <w:r w:rsidR="003D1B0D">
              <w:rPr>
                <w:noProof/>
                <w:webHidden/>
              </w:rPr>
              <w:tab/>
            </w:r>
            <w:r w:rsidR="003D1B0D">
              <w:rPr>
                <w:noProof/>
                <w:webHidden/>
              </w:rPr>
              <w:fldChar w:fldCharType="begin"/>
            </w:r>
            <w:r w:rsidR="003D1B0D">
              <w:rPr>
                <w:noProof/>
                <w:webHidden/>
              </w:rPr>
              <w:instrText xml:space="preserve"> PAGEREF _Toc158290299 \h </w:instrText>
            </w:r>
            <w:r w:rsidR="003D1B0D">
              <w:rPr>
                <w:noProof/>
                <w:webHidden/>
              </w:rPr>
            </w:r>
            <w:r w:rsidR="003D1B0D">
              <w:rPr>
                <w:noProof/>
                <w:webHidden/>
              </w:rPr>
              <w:fldChar w:fldCharType="separate"/>
            </w:r>
            <w:r w:rsidR="003D1B0D">
              <w:rPr>
                <w:noProof/>
                <w:webHidden/>
              </w:rPr>
              <w:t>8</w:t>
            </w:r>
            <w:r w:rsidR="003D1B0D">
              <w:rPr>
                <w:noProof/>
                <w:webHidden/>
              </w:rPr>
              <w:fldChar w:fldCharType="end"/>
            </w:r>
          </w:hyperlink>
        </w:p>
        <w:p w:rsidR="003D1B0D" w:rsidRDefault="00D240E8">
          <w:pPr>
            <w:pStyle w:val="Sisluet1"/>
            <w:tabs>
              <w:tab w:val="left" w:pos="440"/>
              <w:tab w:val="right" w:leader="dot" w:pos="9628"/>
            </w:tabs>
            <w:rPr>
              <w:rFonts w:eastAsiaTheme="minorEastAsia"/>
              <w:noProof/>
              <w:lang w:eastAsia="fi-FI"/>
            </w:rPr>
          </w:pPr>
          <w:hyperlink w:anchor="_Toc158290300" w:history="1">
            <w:r w:rsidR="003D1B0D" w:rsidRPr="009B6E2F">
              <w:rPr>
                <w:rStyle w:val="Hyperlinkki"/>
                <w:noProof/>
              </w:rPr>
              <w:t>5</w:t>
            </w:r>
            <w:r w:rsidR="003D1B0D">
              <w:rPr>
                <w:rFonts w:eastAsiaTheme="minorEastAsia"/>
                <w:noProof/>
                <w:lang w:eastAsia="fi-FI"/>
              </w:rPr>
              <w:tab/>
            </w:r>
            <w:r w:rsidR="003D1B0D" w:rsidRPr="009B6E2F">
              <w:rPr>
                <w:rStyle w:val="Hyperlinkki"/>
                <w:noProof/>
              </w:rPr>
              <w:t>Tasa-arvoa ja yhdenvertaisuutta edistävät käytänteet Harjun koulussa</w:t>
            </w:r>
            <w:r w:rsidR="003D1B0D">
              <w:rPr>
                <w:noProof/>
                <w:webHidden/>
              </w:rPr>
              <w:tab/>
            </w:r>
            <w:r w:rsidR="003D1B0D">
              <w:rPr>
                <w:noProof/>
                <w:webHidden/>
              </w:rPr>
              <w:fldChar w:fldCharType="begin"/>
            </w:r>
            <w:r w:rsidR="003D1B0D">
              <w:rPr>
                <w:noProof/>
                <w:webHidden/>
              </w:rPr>
              <w:instrText xml:space="preserve"> PAGEREF _Toc158290300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rsidR="003D1B0D" w:rsidRDefault="00D240E8">
          <w:pPr>
            <w:pStyle w:val="Sisluet1"/>
            <w:tabs>
              <w:tab w:val="left" w:pos="440"/>
              <w:tab w:val="right" w:leader="dot" w:pos="9628"/>
            </w:tabs>
            <w:rPr>
              <w:rFonts w:eastAsiaTheme="minorEastAsia"/>
              <w:noProof/>
              <w:lang w:eastAsia="fi-FI"/>
            </w:rPr>
          </w:pPr>
          <w:hyperlink w:anchor="_Toc158290301" w:history="1">
            <w:r w:rsidR="003D1B0D" w:rsidRPr="009B6E2F">
              <w:rPr>
                <w:rStyle w:val="Hyperlinkki"/>
                <w:noProof/>
              </w:rPr>
              <w:t>6</w:t>
            </w:r>
            <w:r w:rsidR="003D1B0D">
              <w:rPr>
                <w:rFonts w:eastAsiaTheme="minorEastAsia"/>
                <w:noProof/>
                <w:lang w:eastAsia="fi-FI"/>
              </w:rPr>
              <w:tab/>
            </w:r>
            <w:r w:rsidR="003D1B0D" w:rsidRPr="009B6E2F">
              <w:rPr>
                <w:rStyle w:val="Hyperlinkki"/>
                <w:noProof/>
              </w:rPr>
              <w:t>Tasa-arvo- ja yhdenvertaisuuskyselyt sekä niiden tulokset</w:t>
            </w:r>
            <w:r w:rsidR="003D1B0D">
              <w:rPr>
                <w:noProof/>
                <w:webHidden/>
              </w:rPr>
              <w:tab/>
            </w:r>
            <w:r w:rsidR="003D1B0D">
              <w:rPr>
                <w:noProof/>
                <w:webHidden/>
              </w:rPr>
              <w:fldChar w:fldCharType="begin"/>
            </w:r>
            <w:r w:rsidR="003D1B0D">
              <w:rPr>
                <w:noProof/>
                <w:webHidden/>
              </w:rPr>
              <w:instrText xml:space="preserve"> PAGEREF _Toc158290301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rsidR="003D1B0D" w:rsidRDefault="00D240E8">
          <w:pPr>
            <w:pStyle w:val="Sisluet1"/>
            <w:tabs>
              <w:tab w:val="left" w:pos="440"/>
              <w:tab w:val="right" w:leader="dot" w:pos="9628"/>
            </w:tabs>
            <w:rPr>
              <w:rFonts w:eastAsiaTheme="minorEastAsia"/>
              <w:noProof/>
              <w:lang w:eastAsia="fi-FI"/>
            </w:rPr>
          </w:pPr>
          <w:hyperlink w:anchor="_Toc158290302" w:history="1">
            <w:r w:rsidR="003D1B0D" w:rsidRPr="009B6E2F">
              <w:rPr>
                <w:rStyle w:val="Hyperlinkki"/>
                <w:noProof/>
              </w:rPr>
              <w:t>7</w:t>
            </w:r>
            <w:r w:rsidR="003D1B0D">
              <w:rPr>
                <w:rFonts w:eastAsiaTheme="minorEastAsia"/>
                <w:noProof/>
                <w:lang w:eastAsia="fi-FI"/>
              </w:rPr>
              <w:tab/>
            </w:r>
            <w:r w:rsidR="003D1B0D" w:rsidRPr="009B6E2F">
              <w:rPr>
                <w:rStyle w:val="Hyperlinkki"/>
                <w:noProof/>
              </w:rPr>
              <w:t>Kehittämiskohteet seuraavalle kolmivuotiskaudelle</w:t>
            </w:r>
            <w:r w:rsidR="003D1B0D">
              <w:rPr>
                <w:noProof/>
                <w:webHidden/>
              </w:rPr>
              <w:tab/>
            </w:r>
            <w:r w:rsidR="003D1B0D">
              <w:rPr>
                <w:noProof/>
                <w:webHidden/>
              </w:rPr>
              <w:fldChar w:fldCharType="begin"/>
            </w:r>
            <w:r w:rsidR="003D1B0D">
              <w:rPr>
                <w:noProof/>
                <w:webHidden/>
              </w:rPr>
              <w:instrText xml:space="preserve"> PAGEREF _Toc158290302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rsidR="003D1B0D" w:rsidRDefault="00D240E8">
          <w:pPr>
            <w:pStyle w:val="Sisluet1"/>
            <w:tabs>
              <w:tab w:val="right" w:leader="dot" w:pos="9628"/>
            </w:tabs>
            <w:rPr>
              <w:rFonts w:eastAsiaTheme="minorEastAsia"/>
              <w:noProof/>
              <w:lang w:eastAsia="fi-FI"/>
            </w:rPr>
          </w:pPr>
          <w:hyperlink w:anchor="_Toc158290303" w:history="1">
            <w:r w:rsidR="003D1B0D" w:rsidRPr="009B6E2F">
              <w:rPr>
                <w:rStyle w:val="Hyperlinkki"/>
                <w:noProof/>
              </w:rPr>
              <w:t>Lähteet</w:t>
            </w:r>
            <w:r w:rsidR="003D1B0D">
              <w:rPr>
                <w:noProof/>
                <w:webHidden/>
              </w:rPr>
              <w:tab/>
            </w:r>
            <w:r w:rsidR="003D1B0D">
              <w:rPr>
                <w:noProof/>
                <w:webHidden/>
              </w:rPr>
              <w:fldChar w:fldCharType="begin"/>
            </w:r>
            <w:r w:rsidR="003D1B0D">
              <w:rPr>
                <w:noProof/>
                <w:webHidden/>
              </w:rPr>
              <w:instrText xml:space="preserve"> PAGEREF _Toc158290303 \h </w:instrText>
            </w:r>
            <w:r w:rsidR="003D1B0D">
              <w:rPr>
                <w:noProof/>
                <w:webHidden/>
              </w:rPr>
            </w:r>
            <w:r w:rsidR="003D1B0D">
              <w:rPr>
                <w:noProof/>
                <w:webHidden/>
              </w:rPr>
              <w:fldChar w:fldCharType="separate"/>
            </w:r>
            <w:r w:rsidR="003D1B0D">
              <w:rPr>
                <w:noProof/>
                <w:webHidden/>
              </w:rPr>
              <w:t>9</w:t>
            </w:r>
            <w:r w:rsidR="003D1B0D">
              <w:rPr>
                <w:noProof/>
                <w:webHidden/>
              </w:rPr>
              <w:fldChar w:fldCharType="end"/>
            </w:r>
          </w:hyperlink>
        </w:p>
        <w:p w:rsidR="003D1B0D" w:rsidRDefault="00D240E8">
          <w:pPr>
            <w:pStyle w:val="Sisluet1"/>
            <w:tabs>
              <w:tab w:val="right" w:leader="dot" w:pos="9628"/>
            </w:tabs>
            <w:rPr>
              <w:rFonts w:eastAsiaTheme="minorEastAsia"/>
              <w:noProof/>
              <w:lang w:eastAsia="fi-FI"/>
            </w:rPr>
          </w:pPr>
          <w:hyperlink w:anchor="_Toc158290304" w:history="1">
            <w:r w:rsidR="003D1B0D" w:rsidRPr="009B6E2F">
              <w:rPr>
                <w:rStyle w:val="Hyperlinkki"/>
                <w:noProof/>
              </w:rPr>
              <w:t>Liitteet</w:t>
            </w:r>
            <w:r w:rsidR="003D1B0D">
              <w:rPr>
                <w:noProof/>
                <w:webHidden/>
              </w:rPr>
              <w:tab/>
            </w:r>
            <w:r w:rsidR="003D1B0D">
              <w:rPr>
                <w:noProof/>
                <w:webHidden/>
              </w:rPr>
              <w:fldChar w:fldCharType="begin"/>
            </w:r>
            <w:r w:rsidR="003D1B0D">
              <w:rPr>
                <w:noProof/>
                <w:webHidden/>
              </w:rPr>
              <w:instrText xml:space="preserve"> PAGEREF _Toc158290304 \h </w:instrText>
            </w:r>
            <w:r w:rsidR="003D1B0D">
              <w:rPr>
                <w:noProof/>
                <w:webHidden/>
              </w:rPr>
            </w:r>
            <w:r w:rsidR="003D1B0D">
              <w:rPr>
                <w:noProof/>
                <w:webHidden/>
              </w:rPr>
              <w:fldChar w:fldCharType="separate"/>
            </w:r>
            <w:r w:rsidR="003D1B0D">
              <w:rPr>
                <w:noProof/>
                <w:webHidden/>
              </w:rPr>
              <w:t>10</w:t>
            </w:r>
            <w:r w:rsidR="003D1B0D">
              <w:rPr>
                <w:noProof/>
                <w:webHidden/>
              </w:rPr>
              <w:fldChar w:fldCharType="end"/>
            </w:r>
          </w:hyperlink>
        </w:p>
        <w:p w:rsidR="003D1B0D" w:rsidRDefault="00D240E8">
          <w:pPr>
            <w:pStyle w:val="Sisluet2"/>
            <w:tabs>
              <w:tab w:val="right" w:leader="dot" w:pos="9628"/>
            </w:tabs>
            <w:rPr>
              <w:rFonts w:eastAsiaTheme="minorEastAsia"/>
              <w:noProof/>
              <w:lang w:eastAsia="fi-FI"/>
            </w:rPr>
          </w:pPr>
          <w:hyperlink w:anchor="_Toc158290305" w:history="1">
            <w:r w:rsidR="003D1B0D" w:rsidRPr="009B6E2F">
              <w:rPr>
                <w:rStyle w:val="Hyperlinkki"/>
                <w:noProof/>
              </w:rPr>
              <w:t>Tasa-arvo- ja yhdenvertaisuuskeskustelu 1.-3. luokat</w:t>
            </w:r>
            <w:r w:rsidR="003D1B0D">
              <w:rPr>
                <w:noProof/>
                <w:webHidden/>
              </w:rPr>
              <w:tab/>
            </w:r>
            <w:r w:rsidR="003D1B0D">
              <w:rPr>
                <w:noProof/>
                <w:webHidden/>
              </w:rPr>
              <w:fldChar w:fldCharType="begin"/>
            </w:r>
            <w:r w:rsidR="003D1B0D">
              <w:rPr>
                <w:noProof/>
                <w:webHidden/>
              </w:rPr>
              <w:instrText xml:space="preserve"> PAGEREF _Toc158290305 \h </w:instrText>
            </w:r>
            <w:r w:rsidR="003D1B0D">
              <w:rPr>
                <w:noProof/>
                <w:webHidden/>
              </w:rPr>
            </w:r>
            <w:r w:rsidR="003D1B0D">
              <w:rPr>
                <w:noProof/>
                <w:webHidden/>
              </w:rPr>
              <w:fldChar w:fldCharType="separate"/>
            </w:r>
            <w:r w:rsidR="003D1B0D">
              <w:rPr>
                <w:noProof/>
                <w:webHidden/>
              </w:rPr>
              <w:t>10</w:t>
            </w:r>
            <w:r w:rsidR="003D1B0D">
              <w:rPr>
                <w:noProof/>
                <w:webHidden/>
              </w:rPr>
              <w:fldChar w:fldCharType="end"/>
            </w:r>
          </w:hyperlink>
        </w:p>
        <w:p w:rsidR="003D1B0D" w:rsidRDefault="00D240E8">
          <w:pPr>
            <w:pStyle w:val="Sisluet2"/>
            <w:tabs>
              <w:tab w:val="right" w:leader="dot" w:pos="9628"/>
            </w:tabs>
            <w:rPr>
              <w:rFonts w:eastAsiaTheme="minorEastAsia"/>
              <w:noProof/>
              <w:lang w:eastAsia="fi-FI"/>
            </w:rPr>
          </w:pPr>
          <w:hyperlink w:anchor="_Toc158290306" w:history="1">
            <w:r w:rsidR="003D1B0D" w:rsidRPr="009B6E2F">
              <w:rPr>
                <w:rStyle w:val="Hyperlinkki"/>
                <w:noProof/>
              </w:rPr>
              <w:t>Tasa-arvo- ja yhdenvertaisuuskeskustelu 4.-6.lk</w:t>
            </w:r>
            <w:r w:rsidR="003D1B0D">
              <w:rPr>
                <w:noProof/>
                <w:webHidden/>
              </w:rPr>
              <w:tab/>
            </w:r>
            <w:r w:rsidR="003D1B0D">
              <w:rPr>
                <w:noProof/>
                <w:webHidden/>
              </w:rPr>
              <w:fldChar w:fldCharType="begin"/>
            </w:r>
            <w:r w:rsidR="003D1B0D">
              <w:rPr>
                <w:noProof/>
                <w:webHidden/>
              </w:rPr>
              <w:instrText xml:space="preserve"> PAGEREF _Toc158290306 \h </w:instrText>
            </w:r>
            <w:r w:rsidR="003D1B0D">
              <w:rPr>
                <w:noProof/>
                <w:webHidden/>
              </w:rPr>
            </w:r>
            <w:r w:rsidR="003D1B0D">
              <w:rPr>
                <w:noProof/>
                <w:webHidden/>
              </w:rPr>
              <w:fldChar w:fldCharType="separate"/>
            </w:r>
            <w:r w:rsidR="003D1B0D">
              <w:rPr>
                <w:noProof/>
                <w:webHidden/>
              </w:rPr>
              <w:t>11</w:t>
            </w:r>
            <w:r w:rsidR="003D1B0D">
              <w:rPr>
                <w:noProof/>
                <w:webHidden/>
              </w:rPr>
              <w:fldChar w:fldCharType="end"/>
            </w:r>
          </w:hyperlink>
        </w:p>
        <w:p w:rsidR="005B06A9" w:rsidRPr="000348A6" w:rsidRDefault="005B06A9" w:rsidP="005B06A9">
          <w:r w:rsidRPr="000348A6">
            <w:rPr>
              <w:b/>
              <w:bCs/>
            </w:rPr>
            <w:fldChar w:fldCharType="end"/>
          </w:r>
        </w:p>
      </w:sdtContent>
    </w:sdt>
    <w:p w:rsidR="005B06A9" w:rsidRPr="000348A6" w:rsidRDefault="005B06A9" w:rsidP="005B06A9"/>
    <w:p w:rsidR="005B06A9" w:rsidRPr="000348A6" w:rsidRDefault="005B06A9" w:rsidP="005B06A9"/>
    <w:p w:rsidR="005B06A9" w:rsidRPr="000348A6" w:rsidRDefault="005B06A9" w:rsidP="005B06A9">
      <w:r w:rsidRPr="000348A6">
        <w:br w:type="page"/>
      </w:r>
    </w:p>
    <w:p w:rsidR="005B06A9" w:rsidRPr="000348A6" w:rsidRDefault="005B06A9" w:rsidP="005B06A9">
      <w:pPr>
        <w:pStyle w:val="Otsikko1"/>
        <w:numPr>
          <w:ilvl w:val="0"/>
          <w:numId w:val="1"/>
        </w:numPr>
      </w:pPr>
      <w:bookmarkStart w:id="1" w:name="_Toc158290287"/>
      <w:r w:rsidRPr="000348A6">
        <w:lastRenderedPageBreak/>
        <w:t>Johdanto</w:t>
      </w:r>
      <w:bookmarkEnd w:id="1"/>
    </w:p>
    <w:p w:rsidR="005B06A9" w:rsidRPr="000348A6" w:rsidRDefault="005B06A9" w:rsidP="005B06A9"/>
    <w:p w:rsidR="005B06A9" w:rsidRPr="000348A6" w:rsidRDefault="005B06A9" w:rsidP="005B06A9">
      <w:pPr>
        <w:jc w:val="both"/>
      </w:pPr>
      <w:r w:rsidRPr="000348A6">
        <w:t xml:space="preserve">Laki naisten ja miesten välisestä tasa-arvosta velvoittaa kouluja ja oppilaitoksia laatimaan tasa-arvosuunnitelman. Yhdenvertaisuuslaki edellyttää, että kouluilla ja oppilaitoksilla pitää olla suunnitelma tarvittavista toimenpiteistä yhdenvertaisuuden edistämiseksi. </w:t>
      </w:r>
    </w:p>
    <w:p w:rsidR="005B06A9" w:rsidRPr="000348A6" w:rsidRDefault="005B06A9" w:rsidP="005B06A9">
      <w:pPr>
        <w:spacing w:after="0" w:line="240" w:lineRule="auto"/>
        <w:jc w:val="both"/>
      </w:pPr>
      <w:r w:rsidRPr="000348A6">
        <w:t>Tasa-arvon edistäminen kouluissa tarkoittaa sitä, että oppilaita kohdellaan tasapuolisesti ja syrjimättömästi koulupäivän kaikissa tilanteissa. Koulussa laadittava tasa-arvosuunnitelma on työkalu, joka ennaltaehkäisee sukupuolen perusteella tapahtuvaa syrjintää ja tukee sukupuolten tasa-arvon edistämistä koulun arjessa. Tasa-arvosuunnitelmalla varmistetaan, että koulussa tehdään järjestelmällistä tasa-arvotyötä. Tavoitteena on myös, että tulevaisuudessa naiset ja miehet jakautuisivat eri tehtävätasoille ja eri ammatteihin nykyistä tasaisemmin kykyjensä ja taipumustensa mukaan.</w:t>
      </w:r>
    </w:p>
    <w:p w:rsidR="005B06A9" w:rsidRPr="000348A6" w:rsidRDefault="005B06A9" w:rsidP="005B06A9">
      <w:pPr>
        <w:spacing w:after="0" w:line="240" w:lineRule="auto"/>
        <w:jc w:val="both"/>
      </w:pPr>
    </w:p>
    <w:p w:rsidR="005B06A9" w:rsidRPr="000348A6" w:rsidRDefault="005B06A9" w:rsidP="005B06A9">
      <w:pPr>
        <w:spacing w:after="0" w:line="240" w:lineRule="auto"/>
        <w:jc w:val="both"/>
      </w:pPr>
      <w:r w:rsidRPr="000348A6">
        <w:t xml:space="preserve">Tasa-arvoisessa ja yhdenvertaisessa koulussa ei saa esiintyä syrjintää sukupuolen tai muun henkilöön liittyvän syyn, kuten iän, alkuperän, kielen, uskonnon, vakaumuksen, mielipiteen, seksuaalisen suuntautumisen, terveydentilan tai vammaisuuden perusteella. Suomen perustuslaissa yhdenvertaisuuden </w:t>
      </w:r>
      <w:r>
        <w:t xml:space="preserve">periaate viittaa sekä syrjinnän </w:t>
      </w:r>
      <w:proofErr w:type="gramStart"/>
      <w:r w:rsidRPr="000348A6">
        <w:t>kielto</w:t>
      </w:r>
      <w:r>
        <w:t>on</w:t>
      </w:r>
      <w:proofErr w:type="gramEnd"/>
      <w:r>
        <w:t xml:space="preserve"> </w:t>
      </w:r>
      <w:r w:rsidRPr="000348A6">
        <w:t>että ihmisten yhdenvertaisuuteen lain edessä. Yhdenvertaisuuslaki, rikoslaki, tasa-arvolaki ja työlainsäädäntö tarkentavat syrjinnän kieltoa eri elämänalueilla.</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Tasa-arvon edistämisessä ei ole kyse vain oikeudenmukaisuuden toteuttamisesta, vaan myös edellytysten luomisesta viihtyisän ja motivoivan oppimisympäristön syntymiseksi. Kun kaikkien osaamista ja työtä arvostetaan oikeudenmukaisesti, edistää se oppilaiden hyvinvointia ja kouluviihtyvyyttä.</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Tavoitteena on tasa-arvoinen, yhteistyökykyinen sekä tuloksekas työympäristö, jossa tasa-arvo on osa koko toimintakulttuuria. Tasa-arvon edis</w:t>
      </w:r>
      <w:r w:rsidRPr="000348A6">
        <w:lastRenderedPageBreak/>
        <w:t xml:space="preserve">täminen on kaikkien koulun jäsenten velvollisuus. Erityisesti koulun johdon ja henkilökunnan sitoutuminen tasa-arvoa edistäviin tavoitteisiin ja toimenpiteisiin on tärkeää. Tasa-arvosuunnitelman perimmäinen tarkoitus on, että tasa-arvoajatus ja – tavoite saataisiin luontevasti sisällytettyä kaikkeen koulun toimintaan. </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Koulun toiminnan tasa-arvon ja yhdenvertaisuuden parantamiseksi keskeisiä kehittämisalueita ovat</w:t>
      </w:r>
    </w:p>
    <w:p w:rsidR="005B06A9" w:rsidRPr="000348A6" w:rsidRDefault="005B06A9" w:rsidP="005B06A9">
      <w:pPr>
        <w:spacing w:after="0" w:line="240" w:lineRule="auto"/>
        <w:jc w:val="both"/>
      </w:pPr>
    </w:p>
    <w:p w:rsidR="005B06A9" w:rsidRPr="000348A6" w:rsidRDefault="005B06A9" w:rsidP="005B06A9">
      <w:pPr>
        <w:numPr>
          <w:ilvl w:val="0"/>
          <w:numId w:val="2"/>
        </w:numPr>
        <w:spacing w:after="0" w:line="240" w:lineRule="auto"/>
        <w:jc w:val="both"/>
      </w:pPr>
      <w:r w:rsidRPr="000348A6">
        <w:t>syrjinnän tunnistaminen ja siihen puuttuminen</w:t>
      </w:r>
    </w:p>
    <w:p w:rsidR="005B06A9" w:rsidRPr="000348A6" w:rsidRDefault="005B06A9" w:rsidP="005B06A9">
      <w:pPr>
        <w:numPr>
          <w:ilvl w:val="0"/>
          <w:numId w:val="2"/>
        </w:numPr>
        <w:spacing w:after="0" w:line="240" w:lineRule="auto"/>
        <w:jc w:val="both"/>
      </w:pPr>
      <w:r w:rsidRPr="000348A6">
        <w:t>toiminnan ja käytäntöjen yhdenvertaisuusvaikutusten arviointi ja yhdenvertaisuutta edistävien toimenpiteiden toteutuminen</w:t>
      </w:r>
    </w:p>
    <w:p w:rsidR="005B06A9" w:rsidRPr="000348A6" w:rsidRDefault="005B06A9" w:rsidP="005B06A9">
      <w:pPr>
        <w:numPr>
          <w:ilvl w:val="0"/>
          <w:numId w:val="2"/>
        </w:numPr>
        <w:spacing w:after="0" w:line="240" w:lineRule="auto"/>
        <w:jc w:val="both"/>
      </w:pPr>
      <w:r w:rsidRPr="000348A6">
        <w:t>osallisuuden lisääminen.</w:t>
      </w:r>
    </w:p>
    <w:p w:rsidR="005B06A9" w:rsidRPr="000348A6" w:rsidRDefault="005B06A9" w:rsidP="005B06A9">
      <w:pPr>
        <w:spacing w:after="0" w:line="240" w:lineRule="auto"/>
        <w:jc w:val="both"/>
      </w:pPr>
    </w:p>
    <w:p w:rsidR="005B06A9" w:rsidRPr="000348A6" w:rsidRDefault="005B06A9" w:rsidP="005B06A9">
      <w:pPr>
        <w:pStyle w:val="Eivli"/>
        <w:jc w:val="both"/>
        <w:rPr>
          <w:rFonts w:eastAsiaTheme="minorHAnsi"/>
        </w:rPr>
      </w:pPr>
      <w:r w:rsidRPr="000348A6">
        <w:rPr>
          <w:rFonts w:eastAsiaTheme="minorHAnsi"/>
        </w:rPr>
        <w:t>Tasa-arvon ja yhdenvertaisuuden toteutumista vaikeuttaviin asenteisiin tulee kiinnittää erityistä huomiota. Syrjivät asenteet ovat usein tiedostamattomia ja syrjivät rakenteet vaikeasti havaittavissa. Ilman asenteellisia muutoksia tasa-arvon ja yhdenvertaisuuden edistämiseksi tehtävät toimenpiteet jäävät vaikutukseltaan pinnallisiksi ja lyhytkestoisiksi.</w:t>
      </w:r>
    </w:p>
    <w:p w:rsidR="005B06A9" w:rsidRPr="000348A6" w:rsidRDefault="005B06A9" w:rsidP="005B06A9">
      <w:pPr>
        <w:pStyle w:val="NormaaliWWW"/>
        <w:jc w:val="both"/>
        <w:rPr>
          <w:rFonts w:asciiTheme="minorHAnsi" w:eastAsiaTheme="minorHAnsi" w:hAnsiTheme="minorHAnsi" w:cstheme="minorBidi"/>
          <w:sz w:val="22"/>
          <w:szCs w:val="22"/>
          <w:lang w:eastAsia="en-US"/>
        </w:rPr>
      </w:pPr>
      <w:r w:rsidRPr="000348A6">
        <w:rPr>
          <w:rFonts w:asciiTheme="minorHAnsi" w:eastAsiaTheme="minorHAnsi" w:hAnsiTheme="minorHAnsi" w:cstheme="minorBidi"/>
          <w:sz w:val="22"/>
          <w:szCs w:val="22"/>
          <w:lang w:eastAsia="en-US"/>
        </w:rPr>
        <w:t>Tämä suunnitelma toimii pohja</w:t>
      </w:r>
      <w:r>
        <w:rPr>
          <w:rFonts w:asciiTheme="minorHAnsi" w:eastAsiaTheme="minorHAnsi" w:hAnsiTheme="minorHAnsi" w:cstheme="minorBidi"/>
          <w:sz w:val="22"/>
          <w:szCs w:val="22"/>
          <w:lang w:eastAsia="en-US"/>
        </w:rPr>
        <w:t xml:space="preserve">na </w:t>
      </w:r>
      <w:proofErr w:type="spellStart"/>
      <w:r>
        <w:rPr>
          <w:rFonts w:asciiTheme="minorHAnsi" w:eastAsiaTheme="minorHAnsi" w:hAnsiTheme="minorHAnsi" w:cstheme="minorBidi"/>
          <w:sz w:val="22"/>
          <w:szCs w:val="22"/>
          <w:lang w:eastAsia="en-US"/>
        </w:rPr>
        <w:t>Keski</w:t>
      </w:r>
      <w:proofErr w:type="spellEnd"/>
      <w:r>
        <w:rPr>
          <w:rFonts w:asciiTheme="minorHAnsi" w:eastAsiaTheme="minorHAnsi" w:hAnsiTheme="minorHAnsi" w:cstheme="minorBidi"/>
          <w:sz w:val="22"/>
          <w:szCs w:val="22"/>
          <w:lang w:eastAsia="en-US"/>
        </w:rPr>
        <w:t xml:space="preserve"> – Savon koulujen tasa-</w:t>
      </w:r>
      <w:r w:rsidRPr="000348A6">
        <w:rPr>
          <w:rFonts w:asciiTheme="minorHAnsi" w:eastAsiaTheme="minorHAnsi" w:hAnsiTheme="minorHAnsi" w:cstheme="minorBidi"/>
          <w:sz w:val="22"/>
          <w:szCs w:val="22"/>
          <w:lang w:eastAsia="en-US"/>
        </w:rPr>
        <w:t xml:space="preserve">arvon ja yhdenvertaisuuden edistämistyölle. </w:t>
      </w:r>
      <w:proofErr w:type="spellStart"/>
      <w:r w:rsidRPr="000348A6">
        <w:rPr>
          <w:rFonts w:asciiTheme="minorHAnsi" w:eastAsiaTheme="minorHAnsi" w:hAnsiTheme="minorHAnsi" w:cstheme="minorBidi"/>
          <w:sz w:val="22"/>
          <w:szCs w:val="22"/>
          <w:lang w:eastAsia="en-US"/>
        </w:rPr>
        <w:t>Keski</w:t>
      </w:r>
      <w:proofErr w:type="spellEnd"/>
      <w:r w:rsidRPr="000348A6">
        <w:rPr>
          <w:rFonts w:asciiTheme="minorHAnsi" w:eastAsiaTheme="minorHAnsi" w:hAnsiTheme="minorHAnsi" w:cstheme="minorBidi"/>
          <w:sz w:val="22"/>
          <w:szCs w:val="22"/>
          <w:lang w:eastAsia="en-US"/>
        </w:rPr>
        <w:t xml:space="preserve"> – </w:t>
      </w:r>
      <w:r>
        <w:rPr>
          <w:rFonts w:asciiTheme="minorHAnsi" w:eastAsiaTheme="minorHAnsi" w:hAnsiTheme="minorHAnsi" w:cstheme="minorBidi"/>
          <w:sz w:val="22"/>
          <w:szCs w:val="22"/>
          <w:lang w:eastAsia="en-US"/>
        </w:rPr>
        <w:t>Savon tasa-</w:t>
      </w:r>
      <w:r w:rsidRPr="000348A6">
        <w:rPr>
          <w:rFonts w:asciiTheme="minorHAnsi" w:eastAsiaTheme="minorHAnsi" w:hAnsiTheme="minorHAnsi" w:cstheme="minorBidi"/>
          <w:sz w:val="22"/>
          <w:szCs w:val="22"/>
          <w:lang w:eastAsia="en-US"/>
        </w:rPr>
        <w:t>arvo- ja yhdenvertaisuussuunnitelma päivitetään tarvittaessa, mutta vähintään kolmen vuoden välein. Tätä suunnitelmaa täydentävät koulujen oppilashuoltosuunnitelmat.</w:t>
      </w:r>
    </w:p>
    <w:p w:rsidR="005B06A9" w:rsidRPr="000348A6" w:rsidRDefault="005B06A9" w:rsidP="005B06A9">
      <w:pPr>
        <w:pStyle w:val="NormaaliWWW"/>
        <w:rPr>
          <w:rFonts w:asciiTheme="minorHAnsi" w:eastAsiaTheme="minorHAnsi" w:hAnsiTheme="minorHAnsi" w:cstheme="minorBidi"/>
          <w:sz w:val="22"/>
          <w:szCs w:val="22"/>
          <w:lang w:eastAsia="en-US"/>
        </w:rPr>
      </w:pPr>
    </w:p>
    <w:p w:rsidR="005B06A9" w:rsidRPr="000348A6" w:rsidRDefault="005B06A9" w:rsidP="005B06A9"/>
    <w:p w:rsidR="005B06A9" w:rsidRPr="000348A6" w:rsidRDefault="005B06A9" w:rsidP="005B06A9">
      <w:pPr>
        <w:pStyle w:val="Otsikko1"/>
        <w:numPr>
          <w:ilvl w:val="0"/>
          <w:numId w:val="1"/>
        </w:numPr>
      </w:pPr>
      <w:bookmarkStart w:id="2" w:name="_Toc158290288"/>
      <w:r w:rsidRPr="000348A6">
        <w:t>Tasa-arvo – ja yhdenvertaisuussuunnitelman tarkoitus</w:t>
      </w:r>
      <w:bookmarkEnd w:id="2"/>
    </w:p>
    <w:p w:rsidR="005B06A9" w:rsidRPr="000348A6" w:rsidRDefault="005B06A9" w:rsidP="002279E1">
      <w:pPr>
        <w:pStyle w:val="Eivli"/>
        <w:rPr>
          <w:rFonts w:ascii="Arial" w:hAnsi="Arial" w:cs="Arial"/>
        </w:rPr>
      </w:pPr>
    </w:p>
    <w:p w:rsidR="005B06A9" w:rsidRPr="000348A6" w:rsidRDefault="005B06A9" w:rsidP="005B06A9">
      <w:pPr>
        <w:pStyle w:val="Otsikko2"/>
        <w:keepLines w:val="0"/>
        <w:numPr>
          <w:ilvl w:val="1"/>
          <w:numId w:val="0"/>
        </w:numPr>
        <w:spacing w:before="240" w:after="60" w:line="276" w:lineRule="auto"/>
        <w:ind w:left="576" w:hanging="576"/>
      </w:pPr>
      <w:bookmarkStart w:id="3" w:name="_Toc359396225"/>
      <w:bookmarkStart w:id="4" w:name="_Toc158290289"/>
      <w:r w:rsidRPr="000348A6">
        <w:lastRenderedPageBreak/>
        <w:t>2.1 Yhdenvertaisuuteen ja syrjintään kuuluvat käsitteet</w:t>
      </w:r>
      <w:bookmarkEnd w:id="3"/>
      <w:bookmarkEnd w:id="4"/>
    </w:p>
    <w:p w:rsidR="005B06A9" w:rsidRPr="000348A6" w:rsidRDefault="005B06A9" w:rsidP="005B06A9">
      <w:pPr>
        <w:pStyle w:val="Eivli"/>
        <w:rPr>
          <w:rFonts w:ascii="Arial" w:hAnsi="Arial" w:cs="Arial"/>
        </w:rPr>
      </w:pPr>
    </w:p>
    <w:p w:rsidR="005B06A9" w:rsidRPr="000348A6" w:rsidRDefault="005B06A9" w:rsidP="005B06A9">
      <w:pPr>
        <w:spacing w:after="0" w:line="240" w:lineRule="auto"/>
        <w:ind w:firstLine="360"/>
        <w:jc w:val="both"/>
      </w:pPr>
      <w:r w:rsidRPr="000348A6">
        <w:rPr>
          <w:i/>
        </w:rPr>
        <w:t>Syrjinnällä</w:t>
      </w:r>
      <w:r w:rsidRPr="000348A6">
        <w:rPr>
          <w:rFonts w:ascii="Arial" w:eastAsia="Times New Roman" w:hAnsi="Arial" w:cs="Arial"/>
          <w:lang w:eastAsia="fi-FI"/>
        </w:rPr>
        <w:t xml:space="preserve"> </w:t>
      </w:r>
      <w:r w:rsidRPr="000348A6">
        <w:t>tarkoitetaan yhdenvertaisuuslain 6 § mukaan:</w:t>
      </w:r>
    </w:p>
    <w:p w:rsidR="005B06A9" w:rsidRPr="000348A6" w:rsidRDefault="005B06A9" w:rsidP="005B06A9">
      <w:pPr>
        <w:spacing w:after="0" w:line="240" w:lineRule="auto"/>
        <w:jc w:val="both"/>
      </w:pPr>
    </w:p>
    <w:p w:rsidR="005B06A9" w:rsidRPr="000348A6" w:rsidRDefault="005B06A9" w:rsidP="005B06A9">
      <w:pPr>
        <w:numPr>
          <w:ilvl w:val="0"/>
          <w:numId w:val="3"/>
        </w:numPr>
        <w:spacing w:after="0" w:line="240" w:lineRule="auto"/>
        <w:jc w:val="both"/>
      </w:pPr>
      <w:r w:rsidRPr="000348A6">
        <w:t>sitä, että jotakuta kohdellaan epäsuotuisammin kuin jotakuta muuta kohdellaan, on kohdeltu tai kohdeltaisiin vertailukelpoisessa tilanteessa (välitön syrjintä);</w:t>
      </w:r>
    </w:p>
    <w:p w:rsidR="005B06A9" w:rsidRPr="000348A6" w:rsidRDefault="005B06A9" w:rsidP="005B06A9">
      <w:pPr>
        <w:numPr>
          <w:ilvl w:val="0"/>
          <w:numId w:val="3"/>
        </w:numPr>
        <w:spacing w:after="0" w:line="240" w:lineRule="auto"/>
        <w:jc w:val="both"/>
      </w:pPr>
      <w:r w:rsidRPr="000348A6">
        <w:t>sitä, että näennäisesti puolueeton säännös, peruste tai käytäntö saattaa jonkun erityisen epäedulliseen asemaan muihin vertailun kohteena oleviin nähden, paitsi jos säännöksellä, perusteella tai käytännöllä on hyväksyttävä tavoite ja tavoitteen saavuttamiseksi käytetyt keinot ovat asianmukaisia ja tarpeellisia (välillinen syrjintä)</w:t>
      </w:r>
    </w:p>
    <w:p w:rsidR="005B06A9" w:rsidRPr="000348A6" w:rsidRDefault="005B06A9" w:rsidP="005B06A9">
      <w:pPr>
        <w:pStyle w:val="Eivli"/>
        <w:numPr>
          <w:ilvl w:val="0"/>
          <w:numId w:val="3"/>
        </w:numPr>
        <w:jc w:val="both"/>
        <w:rPr>
          <w:rFonts w:eastAsiaTheme="minorHAnsi"/>
        </w:rPr>
      </w:pPr>
      <w:r w:rsidRPr="000348A6">
        <w:rPr>
          <w:rFonts w:eastAsiaTheme="minorHAnsi"/>
        </w:rPr>
        <w:t>henkilön tai ihmisryhmän arvon ja koskemattomuuden tarkoituksellista tai tosiasiallista loukkaamista siten, että luodaan uhkaava, vihamielinen, halventava, nöyryyttävä tai hyökkäävä ilmapiiri (häirintä);</w:t>
      </w:r>
    </w:p>
    <w:p w:rsidR="005B06A9" w:rsidRPr="000348A6" w:rsidRDefault="005B06A9" w:rsidP="005B06A9">
      <w:pPr>
        <w:numPr>
          <w:ilvl w:val="0"/>
          <w:numId w:val="3"/>
        </w:numPr>
        <w:spacing w:after="0" w:line="240" w:lineRule="auto"/>
        <w:jc w:val="both"/>
      </w:pPr>
      <w:r w:rsidRPr="000348A6">
        <w:t>ohjetta tai käskyä syrjiä.</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Etninen syrjintä</w:t>
      </w:r>
      <w:r w:rsidRPr="000348A6">
        <w:t xml:space="preserve"> on ihmisten eriarvoista kohtelua sillä perusteella, että he kuuluvat tiettyyn etniseen tai kansalliseen ryhmään. Etnistä syrjintää voi olla myös erilaiseen asemaan asettaminen henkilön uskonnon tai kansalaisuuden perusteella.</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Häirinnällä</w:t>
      </w:r>
      <w:r w:rsidRPr="000348A6">
        <w:t xml:space="preserve"> tarkoitetaan henkilön tai ihmisryhmän arvon ja koskemattomuuden tarkoituksellista tai tosiasiallista loukkaamista siten, että luodaan uhkaava, vihamielinen, halventava, nöyryyttävä tai hyökkäävä ilmapiiri.</w:t>
      </w:r>
    </w:p>
    <w:p w:rsidR="005B06A9" w:rsidRPr="000348A6" w:rsidRDefault="005B06A9" w:rsidP="005B06A9">
      <w:pPr>
        <w:spacing w:after="0" w:line="240" w:lineRule="auto"/>
        <w:ind w:left="720"/>
        <w:jc w:val="both"/>
      </w:pPr>
    </w:p>
    <w:p w:rsidR="005B06A9" w:rsidRPr="000348A6" w:rsidRDefault="005B06A9" w:rsidP="005B06A9">
      <w:pPr>
        <w:spacing w:after="0" w:line="240" w:lineRule="auto"/>
        <w:ind w:left="360"/>
        <w:jc w:val="both"/>
      </w:pPr>
      <w:r w:rsidRPr="000348A6">
        <w:rPr>
          <w:i/>
        </w:rPr>
        <w:t>Muodollisen yhdenvertaisuuden</w:t>
      </w:r>
      <w:r w:rsidRPr="000348A6">
        <w:t xml:space="preserve"> toteutuminen tarkoittaa sitä, että samanlaisessa tapauksessa ihmisiä tulee kohdella samalla tavoin. Tasapuolinen kohtelu on tärkeä hallinnon oikeusperiaate. Perustuslaki kieltää ihmisten asettamisen erilaiseen asemaan ilman hyväksyttävää perustetta. Hallintolain 6 § mukaan viranomaisen toimien on oltava puolueettomia ja oikeassa suhteessa tavoiteltuun päämäärään nähden. </w:t>
      </w:r>
    </w:p>
    <w:p w:rsidR="005B06A9" w:rsidRPr="000348A6" w:rsidRDefault="005B06A9" w:rsidP="005B06A9">
      <w:pPr>
        <w:spacing w:after="0" w:line="240" w:lineRule="auto"/>
        <w:ind w:left="360"/>
        <w:jc w:val="both"/>
        <w:rPr>
          <w:i/>
        </w:rPr>
      </w:pPr>
    </w:p>
    <w:p w:rsidR="005B06A9" w:rsidRPr="000348A6" w:rsidRDefault="005B06A9" w:rsidP="005B06A9">
      <w:pPr>
        <w:spacing w:after="0" w:line="240" w:lineRule="auto"/>
        <w:ind w:left="360"/>
        <w:jc w:val="both"/>
      </w:pPr>
      <w:r w:rsidRPr="000348A6">
        <w:rPr>
          <w:i/>
        </w:rPr>
        <w:t>Tosiasiallinen yhdenvertaisuuden</w:t>
      </w:r>
      <w:r w:rsidRPr="000348A6">
        <w:t xml:space="preserve"> toteuttaminen edellyttää yhteiskunnassa esiintyvän syrjintään perustuvan eriarvoisuuden aktiivista poistamista. Samanlainen kohtelu ei aina takaa yhdenvertaisuuden toteutumista, sillä ihmisten lähtökohdat ja mahdollisuudet ovat erilaiset. Yhdenvertaisuuden aktiivinen edistäminen voi merkitä poikkeamista samanlaisen kohtelun periaatteesta, jotta heikommassa asemassa olevien ryhmien tosiasiallinen yhdenvertaisuus toteutuisi. Tosiasiallisen yhdenvertaisuuden edistäminen edellyttää myös välilliseen syrjintään puuttumista. Välillinen syrjintä on usein tahatonta ja perustuu esimerkiksi siihen, ettei näennäisesti puolueettoman säännöksen tai käytännön vaikutuksia erilaisiin ihmisiin tunnisteta.</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Positiivinen erityiskohtelu</w:t>
      </w:r>
      <w:r w:rsidRPr="000348A6">
        <w:t xml:space="preserve"> tarkoittaa tietyn syrjinnälle alttiin ryhmän (esim. vanhukset, lapset, etniset vähemmistöt) asemaa ja olosuhteita parantavia erityistoimenpiteitä, jotka tähtäävät tosiasiallisen yhdenvertaisuuden turvaamiseen eivätkä asteeltaan muodostu toisia syrjiviksi. Yhdenvertaisuuslain 7 § mukaan positiivisen erityiskohtelun on oltava pyrityn tavoitteen kannalta oikeasuhteista. Suppeassa oikeudellisessa tarkastelussa positiivisella erityiskohtelulla tarkoitetaan määräaikaiseksi suunniteltuja rekrytointiin, uralla etenemiseen ja oppilasvalintoihin liittyviä toimenpiteitä, joilla lisätään aliedustettujen ryhmien osuutta työpaikoilla, eri henkilöstöryhmissä ja oppilaitoksissa. Ennakkoon suunnitellut painotukset vaikuttavat tilanteissa, joissa kahta muodollisesti pätevää hakijaa verrataan keskenään aliedustettua ryhmää edustavan hakijan hyväksi. </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t>Laajemmassa tarkastelussa positiivisella erityiskohtelulla tarkoitetaan toimenpiteitä, joilla tuetaan eri ryhmien tosiasiallista yhdenvertaisuutta ja osallistumismahdollisuuksia eri elämänalueilla. Esimerkiksi romanilasten koulunkäyntiä tukevat erityisjärjestelyt sekä tulkkauksen ja erikielisten tiedotusmateriaalien käyttö huonosti suomea puhuvien henkilöiden kanssa asioidessa ovat tällaisia toimenpiteitä. Tässä tapauksessa voidaan puhua myös asiakaslähtöisestä palveluiden kehittämisestä.</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lastRenderedPageBreak/>
        <w:t xml:space="preserve">Yhdenvertaisuuslain 5 § mukaan työn teettäjän tai koulutuksen järjestäjän on tarvittaessa tehtävä kohtuullisia mukautuksia vammaisten henkilöiden työhön tai koulutukseen pääsyn, työssä selviämisen ja työuralla etenemisen turvaamiseksi. </w:t>
      </w:r>
    </w:p>
    <w:p w:rsidR="005B06A9" w:rsidRPr="000348A6" w:rsidRDefault="005B06A9" w:rsidP="005B06A9">
      <w:pPr>
        <w:spacing w:after="0" w:line="240" w:lineRule="auto"/>
        <w:ind w:left="360"/>
        <w:jc w:val="both"/>
      </w:pPr>
    </w:p>
    <w:p w:rsidR="005B06A9" w:rsidRPr="000348A6" w:rsidRDefault="005B06A9" w:rsidP="005B06A9">
      <w:pPr>
        <w:pStyle w:val="Eivli"/>
        <w:ind w:left="360"/>
        <w:jc w:val="both"/>
        <w:rPr>
          <w:rFonts w:eastAsiaTheme="minorHAnsi"/>
        </w:rPr>
      </w:pPr>
      <w:r w:rsidRPr="000348A6">
        <w:rPr>
          <w:rFonts w:eastAsiaTheme="minorHAnsi"/>
          <w:i/>
        </w:rPr>
        <w:t>Kohtuullinen mukauttaminen</w:t>
      </w:r>
      <w:r w:rsidRPr="000348A6">
        <w:rPr>
          <w:rFonts w:eastAsiaTheme="minorHAnsi"/>
        </w:rPr>
        <w:t xml:space="preserve"> tarkoittaa yksittäistapauksessa toteutettavia tarpeellisia ja asianmukaisia muutoksia ja järjestelyjä, joilla ei aiheuteta suhteetonta rasitetta esimerkiksi työnantajalle tai koulutuksen järjestäjälle, ja joilla varmistetaan vammaisten henkilöiden mahdollisuus nauttia tai käyttää kaikkia ihmisoikeuksia ja perusvapauksia yhdenvertaisesti muiden kanssa. Kohtuullisilla mukautuksilla edistetään vammaisten henkilöiden työllistymistä, työssä selviytymistä ja työn säilyttämistä, koulutusta ja elinikäistä oppimista.</w:t>
      </w:r>
    </w:p>
    <w:p w:rsidR="005B06A9" w:rsidRPr="000348A6" w:rsidRDefault="005B06A9" w:rsidP="005B06A9">
      <w:pPr>
        <w:pStyle w:val="Eivli"/>
        <w:ind w:left="360"/>
        <w:jc w:val="both"/>
        <w:rPr>
          <w:rFonts w:eastAsiaTheme="minorHAnsi"/>
        </w:rPr>
      </w:pPr>
    </w:p>
    <w:p w:rsidR="005B06A9" w:rsidRPr="000348A6" w:rsidRDefault="005B06A9" w:rsidP="005B06A9">
      <w:pPr>
        <w:pStyle w:val="Eivli"/>
        <w:ind w:left="360"/>
        <w:rPr>
          <w:rFonts w:eastAsiaTheme="minorHAnsi"/>
        </w:rPr>
      </w:pPr>
    </w:p>
    <w:p w:rsidR="005B06A9" w:rsidRPr="000348A6" w:rsidRDefault="005B06A9" w:rsidP="005B06A9">
      <w:pPr>
        <w:pStyle w:val="Otsikko2"/>
      </w:pPr>
      <w:bookmarkStart w:id="5" w:name="_Toc158290290"/>
      <w:r w:rsidRPr="000348A6">
        <w:t>2.2 Tasa-arvoon ja yhdenvertaisuuteen liittyvä lainsäädäntö</w:t>
      </w:r>
      <w:bookmarkEnd w:id="5"/>
    </w:p>
    <w:p w:rsidR="005B06A9" w:rsidRPr="000348A6" w:rsidRDefault="005B06A9" w:rsidP="005B06A9"/>
    <w:p w:rsidR="005B06A9" w:rsidRPr="000348A6" w:rsidRDefault="005B06A9" w:rsidP="005B06A9">
      <w:pPr>
        <w:rPr>
          <w:b/>
          <w:sz w:val="24"/>
          <w:szCs w:val="24"/>
        </w:rPr>
      </w:pPr>
      <w:r w:rsidRPr="000348A6">
        <w:rPr>
          <w:b/>
          <w:sz w:val="24"/>
          <w:szCs w:val="24"/>
        </w:rPr>
        <w:t>Laki naisten ja miesten välisestä tasa-arvosta (609/1986) ja sen muutos (1329/2014) 5a§</w:t>
      </w:r>
    </w:p>
    <w:p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 </w:t>
      </w:r>
      <w:hyperlink r:id="rId7" w:anchor="a30.12.2014-1329" w:tooltip="Linkki muutossäädöksen voimaantulotietoihin" w:history="1">
        <w:r w:rsidRPr="000348A6">
          <w:rPr>
            <w:lang w:eastAsia="fi-FI"/>
          </w:rPr>
          <w:t>(30.12.2014/1329)</w:t>
        </w:r>
      </w:hyperlink>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Tasa-arvon toteuttaminen koulutuksessa ja opetuksessa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Viranomaisten ja koulutuksen järjestäjien sekä muiden koulutusta tai opetusta järjestävien yhteisöjen on huolehdittava siitä, että tytöillä ja pojilla sekä naisilla ja miehillä on samat mahdollisuudet koulutukseen ja ammatilliseen kehitykseen sekä että opetus, tutkimus ja oppiaineisto tukevat tämän lain tarkoituksen toteutumista. Tasa-arvoa edistetään koulutuksessa ja opetuksessa lasten ikä ja kehitys huomioon ottaen.</w:t>
      </w:r>
    </w:p>
    <w:p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a § </w:t>
      </w:r>
      <w:hyperlink r:id="rId8" w:anchor="a30.12.2014-1329" w:tooltip="Linkki muutossäädöksen voimaantulotietoihin" w:history="1">
        <w:r w:rsidRPr="000348A6">
          <w:rPr>
            <w:lang w:eastAsia="fi-FI"/>
          </w:rPr>
          <w:t>(30.12.2014/1329)</w:t>
        </w:r>
      </w:hyperlink>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Toimenpiteet tasa-arvon edistämiseksi oppilaitoksissa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lastRenderedPageBreak/>
        <w:t>Koulutuksen järjestäjä vastaa siitä, että vuosittain laaditaan oppilaitoskohtaisesti tasa-arvosuunnitelma yhteistyössä henkilöstön ja oppilaiden tai opiskelijoiden kanssa. Suunnitelma voidaan sisällyttää osaksi opetussuunnitelmaa tai muuta oppilaitoksen suunnitelmaa.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Tasa-arvosuunnitelman tulee sisältää:</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1) selvitys oppilaitoksen tasa-arvotilanteesta;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2) tarvittavat toimenpiteet tasa-arvon edistämiseksi;</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3) arvio aikaisempaan tasa-arvosuunnitelmaan sisältyneiden toimenpiteiden toteuttamisesta ja tuloksista.</w:t>
      </w:r>
    </w:p>
    <w:p w:rsidR="005B06A9" w:rsidRPr="000348A6" w:rsidRDefault="005B06A9" w:rsidP="005B06A9">
      <w:pPr>
        <w:spacing w:before="100" w:beforeAutospacing="1" w:after="100" w:afterAutospacing="1" w:line="240" w:lineRule="auto"/>
        <w:jc w:val="both"/>
      </w:pPr>
      <w:r w:rsidRPr="000348A6">
        <w:rPr>
          <w:rFonts w:ascii="Times New Roman" w:eastAsia="Times New Roman" w:hAnsi="Times New Roman" w:cs="Times New Roman"/>
          <w:sz w:val="24"/>
          <w:szCs w:val="24"/>
          <w:lang w:eastAsia="fi-FI"/>
        </w:rPr>
        <w:t xml:space="preserve">Erityistä huomiota tulee kiinnittää oppilas- tai opiskelijavalintoihin, opetuksen järjestämiseen, oppimiseroihin ja opintosuoritusten arviointiin sekä seksuaalisen häirinnän ja sukupuoleen </w:t>
      </w:r>
      <w:r w:rsidRPr="000348A6">
        <w:t>perustuvan häirinnän ehkäisemiseen ja poistamiseen.</w:t>
      </w:r>
    </w:p>
    <w:p w:rsidR="005B06A9" w:rsidRPr="000348A6" w:rsidRDefault="005B06A9" w:rsidP="005B06A9">
      <w:pPr>
        <w:spacing w:before="100" w:beforeAutospacing="1" w:after="100" w:afterAutospacing="1" w:line="240" w:lineRule="auto"/>
        <w:rPr>
          <w:b/>
          <w:sz w:val="24"/>
          <w:szCs w:val="24"/>
        </w:rPr>
      </w:pPr>
      <w:r w:rsidRPr="000348A6">
        <w:rPr>
          <w:b/>
          <w:sz w:val="24"/>
          <w:szCs w:val="24"/>
        </w:rPr>
        <w:t>Yhdenvertaisuuslaki 30.12.2014/1325</w:t>
      </w:r>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6 §</w:t>
      </w:r>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Koulutuksen järjestäjän velvollisuus edistää yhdenvertaisuutta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ja tämän ylläpitämän oppilaitoksen on arvioitava yhdenvertaisuuden toteutumista toiminnassaan ja ryhdyttävä tarvittaviin toimenpiteisiin yhdenvertaisuuden toteutumisen edistämiseksi. Edistämistoimenpiteiden on oltava oppilaitoksen toimintaympäristö, voimavarat ja muut olosuhteet huomioon ottaen tehokkaita, tarkoituksenmukaisia ja oikeasuhtaisia.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on huolehdittava siitä, että oppilaitoksella on suunnitelma tarvittavista toimenpiteistä yhdenvertaisuuden edistämiseksi.</w:t>
      </w:r>
    </w:p>
    <w:p w:rsidR="005B06A9" w:rsidRPr="000348A6" w:rsidRDefault="005B06A9" w:rsidP="002279E1">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lastRenderedPageBreak/>
        <w:t>Koulutuksen järjestäjän ja tämän ylläpitämän oppilaitoksen on varattava oppilaille ja heidän huoltajilleen sekä opiskelijoille tai heidän edustajilleen mahdollisuus tulla kuulluiksi edistämistoimenpiteistä.</w:t>
      </w:r>
    </w:p>
    <w:p w:rsidR="005B06A9" w:rsidRPr="000348A6" w:rsidRDefault="005B06A9" w:rsidP="005B06A9">
      <w:pPr>
        <w:pStyle w:val="Otsikko1"/>
        <w:numPr>
          <w:ilvl w:val="0"/>
          <w:numId w:val="1"/>
        </w:numPr>
      </w:pPr>
      <w:bookmarkStart w:id="6" w:name="_Toc158290291"/>
      <w:r w:rsidRPr="000348A6">
        <w:t>Tasa-arvo ja yhdenvertaisuustyön osa-alueet</w:t>
      </w:r>
      <w:bookmarkEnd w:id="6"/>
    </w:p>
    <w:p w:rsidR="005B06A9" w:rsidRPr="000348A6" w:rsidRDefault="005B06A9" w:rsidP="005B06A9">
      <w:pPr>
        <w:pStyle w:val="Otsikko2"/>
        <w:rPr>
          <w:rFonts w:asciiTheme="minorHAnsi" w:eastAsiaTheme="minorHAnsi" w:hAnsiTheme="minorHAnsi" w:cstheme="minorBidi"/>
          <w:color w:val="auto"/>
          <w:sz w:val="22"/>
          <w:szCs w:val="22"/>
        </w:rPr>
      </w:pPr>
    </w:p>
    <w:p w:rsidR="005B06A9" w:rsidRPr="000348A6" w:rsidRDefault="005B06A9" w:rsidP="005B06A9">
      <w:pPr>
        <w:pStyle w:val="Otsikko2"/>
      </w:pPr>
      <w:bookmarkStart w:id="7" w:name="_Toc158290292"/>
      <w:r w:rsidRPr="000348A6">
        <w:t>3.1</w:t>
      </w:r>
      <w:r w:rsidRPr="000348A6">
        <w:rPr>
          <w:rFonts w:asciiTheme="minorHAnsi" w:eastAsiaTheme="minorHAnsi" w:hAnsiTheme="minorHAnsi" w:cstheme="minorBidi"/>
          <w:color w:val="auto"/>
          <w:sz w:val="22"/>
          <w:szCs w:val="22"/>
        </w:rPr>
        <w:t xml:space="preserve"> </w:t>
      </w:r>
      <w:r w:rsidRPr="000348A6">
        <w:t>Opetuksen järjestäminen</w:t>
      </w:r>
      <w:bookmarkEnd w:id="7"/>
    </w:p>
    <w:p w:rsidR="005B06A9" w:rsidRPr="000348A6" w:rsidRDefault="005B06A9" w:rsidP="005B06A9"/>
    <w:p w:rsidR="005B06A9" w:rsidRPr="000348A6" w:rsidRDefault="005B06A9" w:rsidP="005B06A9">
      <w:r w:rsidRPr="000348A6">
        <w:t>Opetussuunnitelman perusteissa todetaan:</w:t>
      </w:r>
    </w:p>
    <w:p w:rsidR="005B06A9" w:rsidRPr="000348A6" w:rsidRDefault="005B06A9" w:rsidP="005B06A9">
      <w:pPr>
        <w:jc w:val="both"/>
        <w:rPr>
          <w:rFonts w:cstheme="minorHAnsi"/>
          <w:i/>
          <w:color w:val="00B050"/>
        </w:rPr>
      </w:pPr>
      <w:r w:rsidRPr="000348A6">
        <w:rPr>
          <w:rFonts w:cstheme="minorHAnsi"/>
          <w:i/>
        </w:rPr>
        <w:t>Perusopetuksen yhteiskunnallisena tehtävänä</w:t>
      </w:r>
      <w:r w:rsidRPr="000348A6">
        <w:rPr>
          <w:rFonts w:cstheme="minorHAnsi"/>
          <w:b/>
          <w:bCs/>
          <w:i/>
        </w:rPr>
        <w:t xml:space="preserve"> </w:t>
      </w:r>
      <w:r w:rsidRPr="000348A6">
        <w:rPr>
          <w:rFonts w:cstheme="minorHAnsi"/>
          <w:i/>
        </w:rPr>
        <w:t xml:space="preserve">on edistää tasa-arvoa, yhdenvertaisuutta ja oikeudenmukaisuutta. Perusopetus kartuttaa </w:t>
      </w:r>
      <w:r w:rsidRPr="000348A6">
        <w:rPr>
          <w:rFonts w:cstheme="minorHAnsi"/>
          <w:i/>
          <w:color w:val="000000" w:themeColor="text1"/>
        </w:rPr>
        <w:t xml:space="preserve">inhimillistä ja </w:t>
      </w:r>
      <w:r w:rsidRPr="000348A6">
        <w:rPr>
          <w:rFonts w:cstheme="minorHAnsi"/>
          <w:i/>
        </w:rPr>
        <w:t xml:space="preserve">sosiaalista pääomaa.  </w:t>
      </w:r>
      <w:r w:rsidRPr="000348A6">
        <w:rPr>
          <w:rFonts w:cstheme="minorHAnsi"/>
          <w:i/>
          <w:color w:val="000000" w:themeColor="text1"/>
        </w:rPr>
        <w:t xml:space="preserve">Inhimillinen pääoma </w:t>
      </w:r>
      <w:r w:rsidRPr="000348A6">
        <w:rPr>
          <w:rFonts w:cstheme="minorHAnsi"/>
          <w:i/>
        </w:rPr>
        <w:t>koostuu osaamisesta ja sosiaalinen pääoma ihmisten välisistä yhteyksistä, vuorovaikutuksesta ja luottamuksesta. Yhdessä ne edistävät yksilöllistä ja yhteiskunnallista hyvinvointia ja kehitystä.</w:t>
      </w:r>
      <w:r w:rsidRPr="000348A6">
        <w:rPr>
          <w:rFonts w:cstheme="minorHAnsi"/>
        </w:rPr>
        <w:t xml:space="preserve"> </w:t>
      </w:r>
      <w:r w:rsidRPr="000348A6">
        <w:rPr>
          <w:rFonts w:cstheme="minorHAnsi"/>
          <w:i/>
        </w:rPr>
        <w:t>Perusopetuksen tehtävänä on osaltaan ehkäistä eriarvoistumista ja syrjäytymistä</w:t>
      </w:r>
      <w:r w:rsidRPr="000348A6">
        <w:rPr>
          <w:rFonts w:cstheme="minorHAnsi"/>
          <w:i/>
          <w:color w:val="FF0000"/>
        </w:rPr>
        <w:t xml:space="preserve"> </w:t>
      </w:r>
      <w:r w:rsidRPr="000348A6">
        <w:rPr>
          <w:rFonts w:cstheme="minorHAnsi"/>
          <w:i/>
        </w:rPr>
        <w:t>sekä edistää sukupuolten tasa-arvoa. Perusopetus kannustaa yhdenvertaisesti tyttöjä ja poikia eri oppiaineiden opinnoissa sekä lisää tietoa ja ymmärrystä sukupuolen moninaisuudesta. Jokaista oppilasta autetaan tunnistamaan omat mahdollisuutensa ja rakentamaan oppimispolkunsa ilman sukupuoleen sidottuja roolimalleja.</w:t>
      </w:r>
    </w:p>
    <w:p w:rsidR="005B06A9" w:rsidRPr="000348A6" w:rsidRDefault="005B06A9" w:rsidP="005B06A9">
      <w:pPr>
        <w:jc w:val="both"/>
        <w:rPr>
          <w:rFonts w:cstheme="minorHAnsi"/>
          <w:i/>
        </w:rPr>
      </w:pPr>
      <w:r w:rsidRPr="000348A6">
        <w:rPr>
          <w:rFonts w:cstheme="minorHAnsi"/>
          <w:i/>
          <w:color w:val="000000" w:themeColor="text1"/>
        </w:rPr>
        <w:t xml:space="preserve">Perusopetuksen kulttuuritehtävänä on edistää monipuolista kulttuurista osaamista ja kulttuuriperinnön arvostamista sekä tukea oppilaita oman kulttuuri-identiteetin ja kulttuurisen pääoman rakentamisessa. </w:t>
      </w:r>
      <w:r w:rsidRPr="000348A6">
        <w:rPr>
          <w:rFonts w:cstheme="minorHAnsi"/>
          <w:i/>
        </w:rPr>
        <w:t>Opetus lisää</w:t>
      </w:r>
      <w:r w:rsidRPr="000348A6">
        <w:rPr>
          <w:rFonts w:cstheme="minorHAnsi"/>
          <w:i/>
          <w:color w:val="000000" w:themeColor="text1"/>
        </w:rPr>
        <w:t xml:space="preserve"> ymmärrystä kulttuureiden </w:t>
      </w:r>
      <w:r w:rsidRPr="000348A6">
        <w:rPr>
          <w:rFonts w:cstheme="minorHAnsi"/>
          <w:i/>
        </w:rPr>
        <w:t xml:space="preserve">moninaisuudesta ja auttaa hahmottamaan kulttuureita menneisyyden, nykyisyyden ja tulevaisuuden jatkumoina, joissa jokainen voi itse olla toimijana. </w:t>
      </w:r>
    </w:p>
    <w:p w:rsidR="005B06A9" w:rsidRPr="000348A6" w:rsidRDefault="005B06A9" w:rsidP="005B06A9">
      <w:pPr>
        <w:jc w:val="both"/>
        <w:rPr>
          <w:rFonts w:cstheme="minorHAnsi"/>
          <w:i/>
        </w:rPr>
      </w:pPr>
      <w:r w:rsidRPr="000348A6">
        <w:rPr>
          <w:rFonts w:cstheme="minorHAnsi"/>
          <w:i/>
        </w:rPr>
        <w:t xml:space="preserve">Elämän, toisten ihmisten ja luonnon kunnioittamisen rinnalla korostetaan ihmisarvon loukkaamattomuutta, ihmisoikeuksien kunnioittamista </w:t>
      </w:r>
      <w:r w:rsidRPr="000348A6">
        <w:rPr>
          <w:rFonts w:cstheme="minorHAnsi"/>
          <w:i/>
        </w:rPr>
        <w:lastRenderedPageBreak/>
        <w:t xml:space="preserve">ja suomalaisen yhteiskunnan demokraattisia arvoja, kuten yhdenvertaisuutta ja tasa-arvoa. </w:t>
      </w:r>
    </w:p>
    <w:p w:rsidR="005B06A9" w:rsidRPr="000348A6" w:rsidRDefault="005B06A9" w:rsidP="005B06A9">
      <w:pPr>
        <w:jc w:val="both"/>
      </w:pPr>
      <w:r w:rsidRPr="000348A6">
        <w:t>Suomen perustuslain ja yhdenvertaisuuslain mukaan ketään ei saa ilman hyväksyttävää perustetta asettaa eri asemaan sukupuolen, iän, etnisen tai kansallisen alkuperän, kansalaisuuden, kielen, uskonnon, vakaumuksen, mielipiteen, seksuaalisen suuntautumisen, terveydentilan, vammaisuuden tai muun henkilöön liittyvän syyn perusteella. Opetuksen ja opetusaineistojen tulee tukea tasa-arvolain toteutumista.</w:t>
      </w:r>
    </w:p>
    <w:p w:rsidR="005B06A9" w:rsidRPr="000348A6" w:rsidRDefault="005B06A9" w:rsidP="005B06A9">
      <w:pPr>
        <w:jc w:val="both"/>
      </w:pPr>
      <w:proofErr w:type="spellStart"/>
      <w:r w:rsidRPr="000348A6">
        <w:t>Keski</w:t>
      </w:r>
      <w:proofErr w:type="spellEnd"/>
      <w:r w:rsidRPr="000348A6">
        <w:t xml:space="preserve"> – Savon kouluissa huolehditaan, että oppilaalla on oikeus saada opetussuunnitelman mukaista opetusta, oppilaanohjausta sekä oppimisen ja koulunkäynnin tukea heti tuen tarpeen ilmetessä.  Opetuksessa käytettävät työvälineet, työaineet ja oppimateriaalit ovat kaikkien saatavilla. Oppilaat eivät saa joutua epätasa-arvoiseen asemaan esimerkiksi sen vuoksi, että osalla oppilaista on käytettävissä omia digitaalisia laitteita. Mikäli opetukseen sisältyy leirikouluja, retkiä tai opintokäyntejä, jotka ovat maksullisia, varmistetaan, että kaikilla oppilailla on mahdollisuus osallistua varallisuudesta huolimatta. Oppilaalla on oikeus saada myös maksutta opetukseen osallistumisen edellyttämä oppilashuolto sekä laissa määritellyt opintososiaaliset edut ja palvelut. Oppilashuollon palveluiden tulee olla yhdenvertaisesti saavutettavissa riippumatta siitä, missä koulussa oppilas opiskelee. </w:t>
      </w:r>
    </w:p>
    <w:p w:rsidR="005B06A9" w:rsidRPr="000348A6" w:rsidRDefault="005B06A9" w:rsidP="005B06A9">
      <w:pPr>
        <w:jc w:val="both"/>
      </w:pPr>
      <w:r w:rsidRPr="000348A6">
        <w:t xml:space="preserve">Opetukseen osallistuvalla on oikeus turvalliseen opiskeluympäristöön. Kouluissa noudatetaan joko Kiva – koulu </w:t>
      </w:r>
      <w:r>
        <w:t>-</w:t>
      </w:r>
      <w:r w:rsidRPr="000348A6">
        <w:t>ohjelmaa tai muita kiusaamisen vastaisia toimintamalleja tai - suunnitelmia. Toimintamallit tarjoavat koulun henkilökunnalle tietoa kiusaamisesta ja siihen puuttumisesta sekä sitouttavat kaikki koulun aikuiset kiusaamisen vastaiseen työhön. Niiden avulla varmistetaan, että kouluissa puututaan kaikenlaiseen kiusaamiseen ja syrjintään ja kasvatetaan oppilaita, jotka eivät kiusaa muita. Kouluissa toteutetaan myös säännöllisesti kiusaamiskyselyjä.</w:t>
      </w:r>
    </w:p>
    <w:p w:rsidR="005B06A9" w:rsidRPr="000348A6" w:rsidRDefault="005B06A9" w:rsidP="005B06A9">
      <w:pPr>
        <w:jc w:val="both"/>
      </w:pPr>
      <w:r w:rsidRPr="000348A6">
        <w:t xml:space="preserve">Koulun aikuisten toiminnassa otetaan huomioon oppilaan edun ensisijaisuus, oppilaan oikeus ilmaista näkemyksensä ja tulla kuulluksi sekä oppilaan näkemysten kunnioittaminen. </w:t>
      </w:r>
    </w:p>
    <w:p w:rsidR="005B06A9" w:rsidRPr="00FB7193" w:rsidRDefault="005B06A9" w:rsidP="005B06A9">
      <w:pPr>
        <w:autoSpaceDE w:val="0"/>
        <w:autoSpaceDN w:val="0"/>
        <w:adjustRightInd w:val="0"/>
        <w:jc w:val="both"/>
        <w:rPr>
          <w:rFonts w:cstheme="minorHAnsi"/>
        </w:rPr>
      </w:pPr>
      <w:r w:rsidRPr="00FB7193">
        <w:rPr>
          <w:rFonts w:cstheme="minorHAnsi"/>
        </w:rPr>
        <w:lastRenderedPageBreak/>
        <w:t xml:space="preserve">Opetus järjestetään sukupuolisensitiivisesti. Sukupuolisensitiivisen opetuksen järjestämisellä tarkoitetaan sitä, että jokaisen oppilaan yksilölliset tarpeet tulevat huomioiduksi ilman, että niihin liitetään sukupuoleen liittyviä ennakko-odotuksia tai -käsityksiä. Jokainen oppilas tulee kohdatuksi omana itsenään ja yksilönä riippumatta siitä, mitä sukupuolta hän kokee edustavansa. Opiskeluolot järjestetään sellaisiksi, että ne sopivat kaikille oppilaille.  Erityistä huomiota tulee kiinnittää siihen, ettei toisinaan oppilaiden keskuudessa havaittava hyvän menestyksen väheksyminen johtaisi alisuoriutumiseen. Kaikkia oppilaita tulee kannustaa löytämään omat henkilökohtaiset vahvuutensa. </w:t>
      </w:r>
    </w:p>
    <w:p w:rsidR="005B06A9" w:rsidRPr="000348A6" w:rsidRDefault="005B06A9" w:rsidP="005B06A9">
      <w:pPr>
        <w:spacing w:after="0"/>
        <w:jc w:val="both"/>
      </w:pPr>
    </w:p>
    <w:p w:rsidR="005B06A9" w:rsidRPr="000348A6" w:rsidRDefault="005B06A9" w:rsidP="003D1B0D">
      <w:pPr>
        <w:pStyle w:val="Otsikko2"/>
        <w:numPr>
          <w:ilvl w:val="1"/>
          <w:numId w:val="13"/>
        </w:numPr>
      </w:pPr>
      <w:bookmarkStart w:id="8" w:name="_Toc158290293"/>
      <w:r w:rsidRPr="000348A6">
        <w:t>Opintosuoritusten arviointi</w:t>
      </w:r>
      <w:bookmarkEnd w:id="8"/>
    </w:p>
    <w:p w:rsidR="005B06A9" w:rsidRPr="000348A6" w:rsidRDefault="005B06A9" w:rsidP="005B06A9"/>
    <w:p w:rsidR="005B06A9" w:rsidRPr="000348A6" w:rsidRDefault="005B06A9" w:rsidP="005B06A9">
      <w:pPr>
        <w:jc w:val="both"/>
      </w:pPr>
      <w:r w:rsidRPr="000348A6">
        <w:t xml:space="preserve">Arviointi perustuu opetussuunnitelmassa esitettyjen tavoitteiden saavuttamiseen. Tavoitteet ja arviointiperusteet kerrotaan oppilaille. Oppilaan ikä huomioiden oppilasta ohjataan asettamaan itse tavoitteita omalle oppimiselleen. Arvioinnissa ei verrata oppilaiden suorituksia toisiinsa eikä arviointi kohdistu oppilaan persoonaan, temperamenttiin tai muihin henkilökohtaisiin ominaisuuksiin. Arvioinnin tulee olla oppimista ohjaavaa. Arvioinnissa käytetään monipuolisia menetelmiä ja opettajan on annettava oppilaalle jatkuvaa palautetta hänen edistymisestään. Oppilaalle on annettava mahdollisuus osoittaa osaamistaan erilaisilla tavoilla. Käyttäytyminen arvioidaan erikseen, eikä oppilaan käytös vaikuta yksittäisestä oppiaineesta saatavaan arvosanaan. Oppilaalla on oikeus saada tietoa opettajalta arviointiperusteiden soveltamisesta häneen. Perusopetuksen päättöarvosanat annetaan yhdenvertaisin perustein. Koulun sisällä on yhtenäinen arviointikulttuuri. </w:t>
      </w:r>
    </w:p>
    <w:p w:rsidR="005B06A9" w:rsidRPr="000348A6" w:rsidRDefault="005B06A9" w:rsidP="005B06A9">
      <w:pPr>
        <w:spacing w:after="0"/>
        <w:jc w:val="both"/>
      </w:pPr>
    </w:p>
    <w:p w:rsidR="005B06A9" w:rsidRPr="000348A6" w:rsidRDefault="005B06A9" w:rsidP="003D1B0D">
      <w:pPr>
        <w:pStyle w:val="Otsikko2"/>
        <w:numPr>
          <w:ilvl w:val="1"/>
          <w:numId w:val="13"/>
        </w:numPr>
      </w:pPr>
      <w:bookmarkStart w:id="9" w:name="_Toc158290294"/>
      <w:r w:rsidRPr="000348A6">
        <w:t>Elämänkatsomus vakaumus ja mielipide</w:t>
      </w:r>
      <w:bookmarkEnd w:id="9"/>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lastRenderedPageBreak/>
        <w:t xml:space="preserve">Syrjintä vakaumuksen perusteella on laissa kielletty. Kiellettyä on myös oman syrjivän käytöksen perusteleminen vakaumuksella. Syrjintä vakaumuksen perusteella tarkoittaa ihmisen elämänkatsomuksellisten arvojen loukkaamista. </w:t>
      </w:r>
      <w:proofErr w:type="spellStart"/>
      <w:r w:rsidRPr="000348A6">
        <w:t>Keski</w:t>
      </w:r>
      <w:proofErr w:type="spellEnd"/>
      <w:r w:rsidRPr="000348A6">
        <w:t xml:space="preserve"> – Savon kouluissa kunnioitetaan ihmisten erilaisia elämäntapoja ja – arvoja. Ilmapiiri on erilaisia vakaumuksia kohtaan avoin ja erilaisiin vakaumuksiin suhtaudutaan yhdenvertaisesti. Toimitaan silti suomalaisen kulttuurin arvojen mukaisesti. Koska epäkunnioittava suhtautuminen toisen vakaumukseen saattaa johtua tietämättömyydestä ja ennakkoluuloista, pyritään järjestämään mahdollisuuksia tutustua erilaisiin arvomaailmoihin. </w:t>
      </w:r>
      <w:r w:rsidRPr="00FB7193">
        <w:rPr>
          <w:rFonts w:cstheme="minorHAnsi"/>
          <w:color w:val="333333"/>
        </w:rPr>
        <w:t xml:space="preserve">Kouluissa voi vierailla tasapuolisesti eri elämänkatsomuksellisia mielipiteitä edustavia vieraita kuten esimerkiksi uskonnollisten seurakuntien ja yhdistysten edustajia sekä yhteiskunnallisia järjestöjä. </w:t>
      </w:r>
      <w:r w:rsidRPr="00FB7193">
        <w:rPr>
          <w:rFonts w:cstheme="minorHAnsi"/>
        </w:rPr>
        <w:t>Virallisessa tiedotuksessa ja henkilökunnan antamassa neuvonnassa kunnioitetaan erilaisia vakaumuksia ja erilaisia</w:t>
      </w:r>
      <w:r w:rsidRPr="000348A6">
        <w:t xml:space="preserve"> arvopohjia.  Ruokailussa otetaan huomioon vakaumukset sekä erityisruokavaliot.</w:t>
      </w:r>
    </w:p>
    <w:p w:rsidR="005B06A9" w:rsidRPr="000348A6" w:rsidRDefault="005B06A9" w:rsidP="005B06A9">
      <w:pPr>
        <w:spacing w:after="0"/>
      </w:pPr>
    </w:p>
    <w:p w:rsidR="005B06A9" w:rsidRPr="000348A6" w:rsidRDefault="005B06A9" w:rsidP="003D1B0D">
      <w:pPr>
        <w:pStyle w:val="Otsikko2"/>
        <w:numPr>
          <w:ilvl w:val="1"/>
          <w:numId w:val="13"/>
        </w:numPr>
      </w:pPr>
      <w:bookmarkStart w:id="10" w:name="_Toc158290295"/>
      <w:r w:rsidRPr="000348A6">
        <w:t>Etninen tausta, kansallisuus ja kieli</w:t>
      </w:r>
      <w:bookmarkEnd w:id="10"/>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 xml:space="preserve">Etnisestä taustastaan, kansallisuudestaan tai kielestään riippumatta kaikki ovat samanarvoisia. Oppilaiden, henkilökunnan ja vierailijoiden oikeutta etniseen ja kulttuuriseen identiteettiin kunnioitetaan. Rasismia ja etnistä syrjintää ei sallita. Tavoitteena on, että syrjintä ehkäistään jo ennalta. Syrjintätapaukset tunnistetaan ja niihin puututaan välittömästi.  Monimuotoisuutta arvostavaa ja keskustelevaa toimintakulttuuria kehitetään sekä tuetaan tasa-arvoista kohtaamista ja vuorovaikutusta.  Pyritään huolehtimaan tulkkipalveluista, jotta esimerkiksi koulun ja kodin yhteistyötä voidaan toteuttaa oppilaan huoltajan äidinkielestä huolimatta. Erilaisia ajattelu- ja toimintatapoja sallitaan ja hyväksytään. Toimintatapa ei kuitenkaan voi olla ristiriidassa tasa-arvo - tai yhdenvertaisuuslakien kanssa. Monikulttuurisuutta pidetään positiivisena resurssina, johon erilaiset ihmiset tuovat täydentävää osaamista. Monimuotoista osaamista pyritään hyödyntämään kaikessa koulun toiminnassa. </w:t>
      </w:r>
    </w:p>
    <w:p w:rsidR="005B06A9" w:rsidRPr="000348A6" w:rsidRDefault="005B06A9" w:rsidP="005B06A9">
      <w:pPr>
        <w:autoSpaceDE w:val="0"/>
        <w:autoSpaceDN w:val="0"/>
        <w:adjustRightInd w:val="0"/>
        <w:spacing w:after="0" w:line="240" w:lineRule="auto"/>
        <w:jc w:val="both"/>
      </w:pPr>
    </w:p>
    <w:p w:rsidR="005B06A9" w:rsidRPr="003D1B0D" w:rsidRDefault="003D1B0D" w:rsidP="003D1B0D">
      <w:pPr>
        <w:pStyle w:val="Otsikko2"/>
        <w:ind w:left="284"/>
      </w:pPr>
      <w:bookmarkStart w:id="11" w:name="_Toc158290296"/>
      <w:r>
        <w:lastRenderedPageBreak/>
        <w:t xml:space="preserve">3.5 </w:t>
      </w:r>
      <w:r w:rsidR="005B06A9" w:rsidRPr="003D1B0D">
        <w:t>Seksuaalinen suuntautuminen</w:t>
      </w:r>
      <w:bookmarkEnd w:id="11"/>
    </w:p>
    <w:p w:rsidR="005B06A9" w:rsidRPr="000348A6" w:rsidRDefault="005B06A9" w:rsidP="005B06A9"/>
    <w:p w:rsidR="005B06A9" w:rsidRPr="000348A6" w:rsidRDefault="005B06A9" w:rsidP="005B06A9">
      <w:pPr>
        <w:autoSpaceDE w:val="0"/>
        <w:autoSpaceDN w:val="0"/>
        <w:adjustRightInd w:val="0"/>
        <w:spacing w:after="0" w:line="240" w:lineRule="auto"/>
        <w:jc w:val="both"/>
      </w:pPr>
      <w:proofErr w:type="spellStart"/>
      <w:r w:rsidRPr="000348A6">
        <w:t>Keski</w:t>
      </w:r>
      <w:proofErr w:type="spellEnd"/>
      <w:r w:rsidRPr="000348A6">
        <w:t>- Savon kouluissa moninaiselle sukupuolen tai sukupuolettomuuden ilmaisulle ja sukupuoli-identiteetin kehittymiselle ja sen pohtimiselle annetaan tilaa ja aikaa. Oppilaan, henkilökuntaan kuuluvan ja vierailijan seksuaalista suuntautumista kunnioitetaan. Seksuaaliseen suuntautumiseen perustuvaa syrjintää ei sallita. Erilaisten ihmisten kohtaamisen ja arvostamisen kulttuuria tuetaan ja edistetään. Hyväksyvää, avointa ja sallivaa ilmapiiriä rakennetaan tietoisesti ja suunnitelmallisesti.  Oppilaat ja henkilökunta ottavat toiminnassaan ja tiedotuksessaan huomioon seksuaalisen moninaisuuden. Seksuaalisesta moninaisuudesta kerrotaan ja keskustellaan oppitunneilla osana opetussuunnitelmia ja opetusta.</w:t>
      </w:r>
    </w:p>
    <w:p w:rsidR="005B06A9" w:rsidRPr="000348A6" w:rsidRDefault="005B06A9" w:rsidP="005B06A9"/>
    <w:p w:rsidR="005B06A9" w:rsidRPr="003D1B0D" w:rsidRDefault="005B06A9" w:rsidP="003D1B0D">
      <w:pPr>
        <w:pStyle w:val="Otsikko2"/>
        <w:ind w:left="284"/>
      </w:pPr>
      <w:bookmarkStart w:id="12" w:name="_Toc158290297"/>
      <w:r w:rsidRPr="003D1B0D">
        <w:t>3.6 Seksuaalinen häirintä ja sen ehkäisy</w:t>
      </w:r>
      <w:bookmarkEnd w:id="12"/>
    </w:p>
    <w:p w:rsidR="005B06A9" w:rsidRPr="000348A6" w:rsidRDefault="005B06A9" w:rsidP="005B06A9"/>
    <w:p w:rsidR="005B06A9" w:rsidRPr="000348A6" w:rsidRDefault="005B06A9" w:rsidP="005B06A9">
      <w:pPr>
        <w:autoSpaceDE w:val="0"/>
        <w:autoSpaceDN w:val="0"/>
        <w:adjustRightInd w:val="0"/>
        <w:spacing w:after="0" w:line="240" w:lineRule="auto"/>
      </w:pPr>
      <w:r w:rsidRPr="000348A6">
        <w:t>Seksuaalinen häirintä on ei-toivottua käytöstä, jolla loukataan toisen koskemattomuutta. Seksuaalisella häirinnällä luodaan usein uhkaava, nöyryyttävä tai ahdistava ilmapiiri. Sillä on yhtymäkohtia kiusaamiseen, mutta häirinnän ei tarvitse aina olla ilkeämielistä. Vakavimmillaan häirintä voi muuttua seksuaaliseksi väkivallaksi ja rikokseksi. Seksuaalinen häirintä voi olla esim.</w:t>
      </w:r>
    </w:p>
    <w:p w:rsidR="005B06A9" w:rsidRPr="000348A6" w:rsidRDefault="005B06A9" w:rsidP="005B06A9">
      <w:pPr>
        <w:autoSpaceDE w:val="0"/>
        <w:autoSpaceDN w:val="0"/>
        <w:adjustRightInd w:val="0"/>
        <w:spacing w:after="0" w:line="240" w:lineRule="auto"/>
      </w:pPr>
    </w:p>
    <w:p w:rsidR="005B06A9" w:rsidRPr="000348A6" w:rsidRDefault="005B06A9" w:rsidP="005B06A9">
      <w:pPr>
        <w:autoSpaceDE w:val="0"/>
        <w:autoSpaceDN w:val="0"/>
        <w:adjustRightInd w:val="0"/>
        <w:spacing w:after="0" w:line="240" w:lineRule="auto"/>
      </w:pPr>
      <w:r w:rsidRPr="000348A6">
        <w:t>• vihjailevia eleitä tai ilmeitä,</w:t>
      </w:r>
    </w:p>
    <w:p w:rsidR="005B06A9" w:rsidRPr="000348A6" w:rsidRDefault="005B06A9" w:rsidP="005B06A9">
      <w:pPr>
        <w:autoSpaceDE w:val="0"/>
        <w:autoSpaceDN w:val="0"/>
        <w:adjustRightInd w:val="0"/>
        <w:spacing w:after="0" w:line="240" w:lineRule="auto"/>
      </w:pPr>
      <w:r w:rsidRPr="000348A6">
        <w:t>• härskejä puheita, nimittelyä, kaksimielisiä vitsejä,</w:t>
      </w:r>
    </w:p>
    <w:p w:rsidR="005B06A9" w:rsidRPr="000348A6" w:rsidRDefault="005B06A9" w:rsidP="005B06A9">
      <w:pPr>
        <w:autoSpaceDE w:val="0"/>
        <w:autoSpaceDN w:val="0"/>
        <w:adjustRightInd w:val="0"/>
        <w:spacing w:after="0" w:line="240" w:lineRule="auto"/>
      </w:pPr>
      <w:r w:rsidRPr="000348A6">
        <w:t>• vartaloa, pukeutumista tai yksityiselämää koskevat huomautukset tai kysymykset,</w:t>
      </w:r>
    </w:p>
    <w:p w:rsidR="005B06A9" w:rsidRPr="000348A6" w:rsidRDefault="005B06A9" w:rsidP="005B06A9">
      <w:pPr>
        <w:autoSpaceDE w:val="0"/>
        <w:autoSpaceDN w:val="0"/>
        <w:adjustRightInd w:val="0"/>
        <w:spacing w:after="0" w:line="240" w:lineRule="auto"/>
      </w:pPr>
      <w:r w:rsidRPr="000348A6">
        <w:t>• pornoaineiston esille asettaminen, seksuaalisesti värittyneet kirjeet, puhelinsoitot tai sähköpostit,</w:t>
      </w:r>
    </w:p>
    <w:p w:rsidR="005B06A9" w:rsidRPr="000348A6" w:rsidRDefault="005B06A9" w:rsidP="005B06A9">
      <w:pPr>
        <w:autoSpaceDE w:val="0"/>
        <w:autoSpaceDN w:val="0"/>
        <w:adjustRightInd w:val="0"/>
        <w:spacing w:after="0" w:line="240" w:lineRule="auto"/>
      </w:pPr>
      <w:r w:rsidRPr="000348A6">
        <w:t>• fyysinen koskettelu, seksuaalisväritteiset ehdotukset tai vaatimukset,</w:t>
      </w:r>
    </w:p>
    <w:p w:rsidR="005B06A9" w:rsidRPr="000348A6" w:rsidRDefault="005B06A9" w:rsidP="005B06A9">
      <w:pPr>
        <w:spacing w:after="0"/>
        <w:jc w:val="both"/>
        <w:rPr>
          <w:rFonts w:ascii="Raleway" w:hAnsi="Raleway" w:cs="Raleway"/>
        </w:rPr>
      </w:pPr>
      <w:r w:rsidRPr="000348A6">
        <w:t>• siihen voi liittyä myös seksuaalista väkivaltaa, esimerkiksi raiskaus tai sen yritys</w:t>
      </w:r>
      <w:r w:rsidRPr="000348A6">
        <w:rPr>
          <w:rFonts w:ascii="Raleway" w:hAnsi="Raleway" w:cs="Raleway"/>
        </w:rPr>
        <w:t>.</w:t>
      </w:r>
    </w:p>
    <w:p w:rsidR="005B06A9" w:rsidRPr="000348A6" w:rsidRDefault="005B06A9" w:rsidP="005B06A9">
      <w:pPr>
        <w:spacing w:after="0"/>
        <w:jc w:val="both"/>
        <w:rPr>
          <w:rFonts w:ascii="Raleway" w:hAnsi="Raleway" w:cs="Raleway"/>
        </w:rPr>
      </w:pPr>
    </w:p>
    <w:p w:rsidR="005B06A9" w:rsidRPr="000348A6" w:rsidRDefault="005B06A9" w:rsidP="005B06A9">
      <w:pPr>
        <w:spacing w:after="0"/>
        <w:jc w:val="both"/>
      </w:pPr>
      <w:r w:rsidRPr="000348A6">
        <w:lastRenderedPageBreak/>
        <w:t xml:space="preserve">Kaikkien </w:t>
      </w:r>
      <w:proofErr w:type="spellStart"/>
      <w:r w:rsidRPr="000348A6">
        <w:t>Keski</w:t>
      </w:r>
      <w:proofErr w:type="spellEnd"/>
      <w:r w:rsidRPr="000348A6">
        <w:t xml:space="preserve"> – Savon kouluissa opiskelevien tai työskentelevien tulee kohdella toisiaan kunnioittavasti ja tasavertaisesti. Minkäänlaista henkilöön tai ryhmään kohdistuvaa seksuaalista tai muuta häirintää - ei henkistä eikä fyysistä suvaita. Epäasialliseen kielenkäyttöön ja käyttäytymiseen puututaan. Jos oppilas on joutunut sukupuolisen häirinnän kohteeksi, tulee tämä ilmaista häiritsijälle ja mikäli tämä ei auta, tulee ilmoittaa asiasta opettajalle tai rehtorille. Tiedon saatuaan koulu puuttuu asiaan ensisijaisesti käytössä olevan kiusaamisen toimintamallin mukaisesti. Vakavimmat tapaukset ovat aina rikoksia ja niiden selvittely kuuluu poliisille.</w:t>
      </w:r>
    </w:p>
    <w:p w:rsidR="005B06A9" w:rsidRPr="000348A6" w:rsidRDefault="005B06A9" w:rsidP="005B06A9">
      <w:pPr>
        <w:spacing w:after="0"/>
      </w:pPr>
    </w:p>
    <w:p w:rsidR="005B06A9" w:rsidRPr="000348A6" w:rsidRDefault="005B06A9" w:rsidP="005B06A9">
      <w:pPr>
        <w:spacing w:after="0"/>
      </w:pPr>
    </w:p>
    <w:p w:rsidR="005B06A9" w:rsidRPr="000348A6" w:rsidRDefault="005B06A9" w:rsidP="003D1B0D">
      <w:pPr>
        <w:pStyle w:val="Otsikko2"/>
        <w:numPr>
          <w:ilvl w:val="1"/>
          <w:numId w:val="14"/>
        </w:numPr>
        <w:ind w:left="426"/>
      </w:pPr>
      <w:bookmarkStart w:id="13" w:name="_Toc158290298"/>
      <w:r w:rsidRPr="000348A6">
        <w:t>Vammaisuus ja terveydentila</w:t>
      </w:r>
      <w:bookmarkEnd w:id="13"/>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Ketään ei syrjitä vamman tai terveydentilan perusteella. Ihmisen kohtelu on yhdenvertaista ja asiallista, on sitten kyse psyykkisestä tai fyysisestä sairaudesta tai vammasta.  Oppilaalla (ja henkilökuntaan kuuluvalla) on oikeus päättää, mitä hän kertoo yhteisönsä henkilöille terveydentilastaan tai vammastaan. Asiasta sovitaan aina oppilaan huoltajan kanssa. Koulussa tehdään mahdollisuuksien mukaan erityisjärjestelyjä tai opiskelupaikka osoitetaan kouluun, jossa erityisjärjestelyt ovat mahdollisia. Näistä sovitaan erikseen asianomaisen kanssa.  Esteettömät kulkureitit merkitään selkeillä opasteilla.  Esteettömyys (portaat, hissit, ovet, wc-tilat, valaistus, hälyä ja kaikua vaimentavat materiaalit) varmistetaan suunniteltaessa uusia rakennuksia tai peruskorjattaessa vanhoja tiloja.  Ovien avautumismekanismit suunnitellaan siten, että kaikki voivat käyttää samoja kulkureittejä.  Viestintää (verkkosivut, oppaat, esitteet, opetusmateriaali, asiakirjat) kehitetään kaikkien saavutettavaan muotoon. Tarvittaessa hankitaan esimerkiksi siirrettäviä induktiosilmukoita ja henkilökuntaa koulutetaan niiden käyttöön.</w:t>
      </w:r>
    </w:p>
    <w:p w:rsidR="005B06A9" w:rsidRPr="000348A6" w:rsidRDefault="005B06A9" w:rsidP="005B06A9">
      <w:pPr>
        <w:spacing w:after="0"/>
        <w:jc w:val="both"/>
      </w:pPr>
    </w:p>
    <w:p w:rsidR="005B06A9" w:rsidRPr="000348A6" w:rsidRDefault="005B06A9" w:rsidP="003D1B0D">
      <w:pPr>
        <w:pStyle w:val="Otsikko1"/>
        <w:numPr>
          <w:ilvl w:val="0"/>
          <w:numId w:val="14"/>
        </w:numPr>
      </w:pPr>
      <w:bookmarkStart w:id="14" w:name="_Toc158290299"/>
      <w:r w:rsidRPr="000348A6">
        <w:t>Toiminta syrjintä – ja häirintätapauksissa</w:t>
      </w:r>
      <w:bookmarkEnd w:id="14"/>
    </w:p>
    <w:p w:rsidR="005B06A9" w:rsidRPr="000348A6" w:rsidRDefault="005B06A9" w:rsidP="005B06A9">
      <w:pPr>
        <w:spacing w:after="0"/>
      </w:pPr>
    </w:p>
    <w:p w:rsidR="005B06A9" w:rsidRPr="000348A6" w:rsidRDefault="005B06A9" w:rsidP="005B06A9">
      <w:pPr>
        <w:spacing w:after="0"/>
        <w:rPr>
          <w:b/>
        </w:rPr>
      </w:pPr>
    </w:p>
    <w:p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Häirinnän ehkäiseminen</w:t>
      </w:r>
    </w:p>
    <w:p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rsidR="005B06A9" w:rsidRPr="000348A6" w:rsidRDefault="005B06A9" w:rsidP="005B06A9">
      <w:pPr>
        <w:autoSpaceDE w:val="0"/>
        <w:autoSpaceDN w:val="0"/>
        <w:adjustRightInd w:val="0"/>
        <w:spacing w:after="0" w:line="240" w:lineRule="auto"/>
      </w:pPr>
      <w:r w:rsidRPr="000348A6">
        <w:t>Häirintää pyritään ennaltaehkäisemään seuraavin toimenpitein:</w:t>
      </w:r>
    </w:p>
    <w:p w:rsidR="005B06A9" w:rsidRPr="000348A6" w:rsidRDefault="005B06A9" w:rsidP="005B06A9">
      <w:pPr>
        <w:pStyle w:val="Luettelokappale"/>
        <w:numPr>
          <w:ilvl w:val="0"/>
          <w:numId w:val="4"/>
        </w:numPr>
        <w:autoSpaceDE w:val="0"/>
        <w:autoSpaceDN w:val="0"/>
        <w:adjustRightInd w:val="0"/>
        <w:spacing w:after="0" w:line="240" w:lineRule="auto"/>
      </w:pPr>
      <w:r w:rsidRPr="000348A6">
        <w:t>Jokaisessa luokassa keskustellaan häirintään liittyvistä asioista.</w:t>
      </w:r>
    </w:p>
    <w:p w:rsidR="005B06A9" w:rsidRPr="000348A6" w:rsidRDefault="005B06A9" w:rsidP="005B06A9">
      <w:pPr>
        <w:pStyle w:val="Luettelokappale"/>
        <w:numPr>
          <w:ilvl w:val="0"/>
          <w:numId w:val="4"/>
        </w:numPr>
        <w:autoSpaceDE w:val="0"/>
        <w:autoSpaceDN w:val="0"/>
        <w:adjustRightInd w:val="0"/>
        <w:spacing w:after="0" w:line="240" w:lineRule="auto"/>
      </w:pPr>
      <w:r w:rsidRPr="000348A6">
        <w:t>Erityisesti kiinnitetään huomiota uusien oppilaiden sopeutumiseen kouluun.</w:t>
      </w:r>
    </w:p>
    <w:p w:rsidR="005B06A9" w:rsidRPr="000348A6" w:rsidRDefault="005B06A9" w:rsidP="005B06A9">
      <w:pPr>
        <w:pStyle w:val="Luettelokappale"/>
        <w:numPr>
          <w:ilvl w:val="0"/>
          <w:numId w:val="4"/>
        </w:numPr>
        <w:autoSpaceDE w:val="0"/>
        <w:autoSpaceDN w:val="0"/>
        <w:adjustRightInd w:val="0"/>
        <w:spacing w:after="0" w:line="240" w:lineRule="auto"/>
        <w:rPr>
          <w:rFonts w:ascii="ArialMT" w:hAnsi="ArialMT" w:cs="ArialMT"/>
        </w:rPr>
      </w:pPr>
      <w:r w:rsidRPr="000348A6">
        <w:t xml:space="preserve">Kouluilla on kiusaamistapausten käsittelyyn selkeät toimintaohjeet </w:t>
      </w:r>
    </w:p>
    <w:p w:rsidR="005B06A9" w:rsidRPr="000348A6" w:rsidRDefault="005B06A9" w:rsidP="005B06A9">
      <w:pPr>
        <w:pStyle w:val="Luettelokappale"/>
        <w:autoSpaceDE w:val="0"/>
        <w:autoSpaceDN w:val="0"/>
        <w:adjustRightInd w:val="0"/>
        <w:spacing w:after="0" w:line="240" w:lineRule="auto"/>
        <w:rPr>
          <w:rFonts w:ascii="ArialMT" w:hAnsi="ArialMT" w:cs="ArialMT"/>
        </w:rPr>
      </w:pPr>
    </w:p>
    <w:p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Häirintään puuttuminen</w:t>
      </w:r>
    </w:p>
    <w:p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rsidR="005B06A9" w:rsidRPr="000348A6" w:rsidRDefault="005B06A9" w:rsidP="005B06A9">
      <w:pPr>
        <w:pStyle w:val="Luettelokappale"/>
        <w:numPr>
          <w:ilvl w:val="0"/>
          <w:numId w:val="5"/>
        </w:numPr>
        <w:autoSpaceDE w:val="0"/>
        <w:autoSpaceDN w:val="0"/>
        <w:adjustRightInd w:val="0"/>
        <w:spacing w:after="0" w:line="240" w:lineRule="auto"/>
      </w:pPr>
      <w:r w:rsidRPr="000348A6">
        <w:t>Ensisijaisena vastuuhenkilönä on aikuinen (opettaja tai kuka tahansa muu henkilökuntaan kuuluva), joka on ensimmäisenä tilanteessa mukana.</w:t>
      </w:r>
    </w:p>
    <w:p w:rsidR="005B06A9" w:rsidRPr="000348A6" w:rsidRDefault="005B06A9" w:rsidP="005B06A9">
      <w:pPr>
        <w:pStyle w:val="Luettelokappale"/>
        <w:numPr>
          <w:ilvl w:val="0"/>
          <w:numId w:val="5"/>
        </w:numPr>
        <w:autoSpaceDE w:val="0"/>
        <w:autoSpaceDN w:val="0"/>
        <w:adjustRightInd w:val="0"/>
        <w:spacing w:after="0" w:line="240" w:lineRule="auto"/>
      </w:pPr>
      <w:r w:rsidRPr="000348A6">
        <w:t>Keskustellaan asianosaisten kanssa ja selvitetään tilanteen kulku, toimitaan käytössä olevan kiusaamiseen puuttumisen toimintamallin mukaisesti</w:t>
      </w:r>
      <w:r>
        <w: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Kirjataan tapahtumat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Järjestetään osapuolien kuuleminen ja sovitaan, että häirintä loppuu ja tehdään selväksi, mitä tapahtuu jatkossa, jos sopimus ei pidä</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Sovitaan seurannasta</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Ilmoitetaan asiasta aina kummankin osapuolen huoltajille ja vakavuusasteen mukaan koulun oppilashuoltohenkilöstölle, koulukuraattorille jne.</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Suoritetaan mahdolliset seuraamukset tai kurinpitotoimet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Oppilashuolto huolehtii, että sekä uhri että tekijä saavat tarvitsemansa tuen. Mikäli kyseessä on laajempi ilmiö</w:t>
      </w:r>
      <w:r>
        <w:t>,</w:t>
      </w:r>
      <w:r w:rsidRPr="000348A6">
        <w:t xml:space="preserve"> päätetään yhteisistä toimintatavoista.</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 xml:space="preserve">Seurataan, toistuuko tilanne </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Jos tilanne toistuu, pyydetään tekijän huoltajat tulemaan koululle ja selvittämään tilannetta ja pohti</w:t>
      </w:r>
      <w:r w:rsidRPr="000348A6">
        <w:lastRenderedPageBreak/>
        <w:t>maan, mitä tehdään seuraavaksi. Vakavammissa tapauksissa arvioidaan myös lastensuojelun ja poliisin tarve.</w:t>
      </w:r>
    </w:p>
    <w:p w:rsidR="005B06A9" w:rsidRDefault="005B06A9" w:rsidP="00FE694D">
      <w:pPr>
        <w:pStyle w:val="Otsikko1"/>
        <w:numPr>
          <w:ilvl w:val="0"/>
          <w:numId w:val="14"/>
        </w:numPr>
      </w:pPr>
      <w:bookmarkStart w:id="15" w:name="_Toc158290300"/>
      <w:r>
        <w:t xml:space="preserve">Tasa-arvoa ja yhdenvertaisuutta edistävät käytänteet </w:t>
      </w:r>
      <w:r w:rsidR="00512049">
        <w:t>Virtasalmen</w:t>
      </w:r>
      <w:r>
        <w:t xml:space="preserve"> koulussa</w:t>
      </w:r>
      <w:bookmarkEnd w:id="15"/>
    </w:p>
    <w:p w:rsidR="00F37FF6" w:rsidRDefault="00F37FF6" w:rsidP="00F37FF6">
      <w:pPr>
        <w:pStyle w:val="Luettelokappale"/>
        <w:ind w:left="360"/>
      </w:pPr>
    </w:p>
    <w:p w:rsidR="00FE694D" w:rsidRDefault="00FE694D" w:rsidP="00FE694D">
      <w:pPr>
        <w:pStyle w:val="Luettelokappale"/>
        <w:numPr>
          <w:ilvl w:val="0"/>
          <w:numId w:val="2"/>
        </w:numPr>
      </w:pPr>
      <w:r>
        <w:t>Ohjataan ja kannustetaan puhumaan toisista henkilöistä myönteisesti</w:t>
      </w:r>
      <w:r w:rsidR="00F37FF6">
        <w:t xml:space="preserve">, </w:t>
      </w:r>
      <w:r w:rsidR="008B21A3">
        <w:t>arvostavasti ja</w:t>
      </w:r>
      <w:r>
        <w:t xml:space="preserve"> totuuden mukaisesti</w:t>
      </w:r>
    </w:p>
    <w:p w:rsidR="00FE694D" w:rsidRDefault="00FE694D" w:rsidP="00FE694D">
      <w:pPr>
        <w:pStyle w:val="Luettelokappale"/>
        <w:numPr>
          <w:ilvl w:val="0"/>
          <w:numId w:val="2"/>
        </w:numPr>
      </w:pPr>
      <w:r>
        <w:t xml:space="preserve">Kiva-koulutunnit </w:t>
      </w:r>
    </w:p>
    <w:p w:rsidR="00FE694D" w:rsidRDefault="00FE694D" w:rsidP="00FE694D">
      <w:pPr>
        <w:pStyle w:val="Luettelokappale"/>
        <w:numPr>
          <w:ilvl w:val="0"/>
          <w:numId w:val="2"/>
        </w:numPr>
      </w:pPr>
      <w:r>
        <w:t>Oppilaskunnan osallistaminen</w:t>
      </w:r>
    </w:p>
    <w:p w:rsidR="00FE694D" w:rsidRDefault="00FE694D" w:rsidP="00FE694D">
      <w:pPr>
        <w:pStyle w:val="Luettelokappale"/>
        <w:numPr>
          <w:ilvl w:val="0"/>
          <w:numId w:val="2"/>
        </w:numPr>
      </w:pPr>
      <w:r>
        <w:t xml:space="preserve">Palautteen annossa </w:t>
      </w:r>
      <w:r w:rsidR="00F37FF6">
        <w:t xml:space="preserve">ja </w:t>
      </w:r>
      <w:r>
        <w:t>kannustamisessa yksilöllinen huomioiminen. Annetaan myö</w:t>
      </w:r>
      <w:r w:rsidR="00F37FF6">
        <w:t>nteistä palautetta kaikille yrittämisestä</w:t>
      </w:r>
      <w:r>
        <w:t xml:space="preserve">. </w:t>
      </w:r>
    </w:p>
    <w:p w:rsidR="00CE4F71" w:rsidRDefault="00CE4F71" w:rsidP="00FE694D">
      <w:pPr>
        <w:pStyle w:val="Luettelokappale"/>
        <w:numPr>
          <w:ilvl w:val="0"/>
          <w:numId w:val="2"/>
        </w:numPr>
      </w:pPr>
      <w:r>
        <w:t>Koulussa samat säännöt kaikille</w:t>
      </w:r>
      <w:r w:rsidR="00F37FF6">
        <w:t xml:space="preserve"> ottaen huomioon yksilölliset tuen tarpeet</w:t>
      </w:r>
    </w:p>
    <w:p w:rsidR="00CE4F71" w:rsidRDefault="00CE4F71" w:rsidP="00FE694D">
      <w:pPr>
        <w:pStyle w:val="Luettelokappale"/>
        <w:numPr>
          <w:ilvl w:val="0"/>
          <w:numId w:val="2"/>
        </w:numPr>
      </w:pPr>
      <w:r>
        <w:t xml:space="preserve">Kummituntitoiminta </w:t>
      </w:r>
    </w:p>
    <w:p w:rsidR="00F37FF6" w:rsidRDefault="00F37FF6" w:rsidP="00FE694D">
      <w:pPr>
        <w:pStyle w:val="Luettelokappale"/>
        <w:numPr>
          <w:ilvl w:val="0"/>
          <w:numId w:val="2"/>
        </w:numPr>
      </w:pPr>
      <w:r>
        <w:t>kuraattori ja kasvatusohjaajat</w:t>
      </w:r>
    </w:p>
    <w:p w:rsidR="00F37FF6" w:rsidRDefault="00F37FF6" w:rsidP="00FE694D">
      <w:pPr>
        <w:pStyle w:val="Luettelokappale"/>
        <w:numPr>
          <w:ilvl w:val="0"/>
          <w:numId w:val="2"/>
        </w:numPr>
      </w:pPr>
      <w:proofErr w:type="spellStart"/>
      <w:r>
        <w:t>Ryhmäyttämistunnit</w:t>
      </w:r>
      <w:proofErr w:type="spellEnd"/>
      <w:r>
        <w:t xml:space="preserve"> erityisesti lukuvuoden alussa</w:t>
      </w:r>
    </w:p>
    <w:p w:rsidR="00F37FF6" w:rsidRPr="00FE694D" w:rsidRDefault="00F37FF6" w:rsidP="00FE694D">
      <w:pPr>
        <w:pStyle w:val="Luettelokappale"/>
        <w:numPr>
          <w:ilvl w:val="0"/>
          <w:numId w:val="2"/>
        </w:numPr>
      </w:pPr>
      <w:r>
        <w:t>Opetta</w:t>
      </w:r>
      <w:r w:rsidR="008B21A3">
        <w:t>ja</w:t>
      </w:r>
      <w:r>
        <w:t xml:space="preserve"> toimii sukupuolineutraalisti</w:t>
      </w:r>
    </w:p>
    <w:p w:rsidR="00FE694D" w:rsidRDefault="00FE694D" w:rsidP="005B06A9"/>
    <w:p w:rsidR="005B06A9" w:rsidRDefault="005B06A9" w:rsidP="005B06A9"/>
    <w:p w:rsidR="005B06A9" w:rsidRDefault="005B06A9" w:rsidP="005B06A9"/>
    <w:p w:rsidR="005B06A9" w:rsidRDefault="005B06A9" w:rsidP="003D1B0D">
      <w:pPr>
        <w:pStyle w:val="Otsikko1"/>
        <w:numPr>
          <w:ilvl w:val="0"/>
          <w:numId w:val="14"/>
        </w:numPr>
      </w:pPr>
      <w:bookmarkStart w:id="16" w:name="_Toc158290301"/>
      <w:r>
        <w:t>Tasa-arvo- ja yhdenvertaisuuskyselyt sekä niiden tulokset</w:t>
      </w:r>
      <w:bookmarkEnd w:id="16"/>
    </w:p>
    <w:p w:rsidR="005B06A9" w:rsidRDefault="005B06A9" w:rsidP="005B06A9"/>
    <w:p w:rsidR="008C3102" w:rsidRDefault="00636A26" w:rsidP="005B06A9">
      <w:r>
        <w:t>Virtasalmella k</w:t>
      </w:r>
      <w:r w:rsidR="008C3102">
        <w:t>ouluun lähes kaikki kokevat olonsa</w:t>
      </w:r>
      <w:r>
        <w:t xml:space="preserve"> tuvalliseksi. </w:t>
      </w:r>
      <w:r w:rsidR="008C3102">
        <w:t>Melkein</w:t>
      </w:r>
      <w:r w:rsidR="00E14139">
        <w:t xml:space="preserve"> kaikki oppilaat olivat</w:t>
      </w:r>
      <w:r>
        <w:t xml:space="preserve"> kyselyn perusteella sitä mieltä, että h</w:t>
      </w:r>
      <w:r w:rsidR="008C3102">
        <w:t xml:space="preserve">eitä kohdellaan tasapuolisesti. </w:t>
      </w:r>
      <w:r w:rsidR="002A54AB">
        <w:t xml:space="preserve">Yksittäiset </w:t>
      </w:r>
      <w:r w:rsidR="008C3102">
        <w:t>oppilaat kokevat, että esim. liikuntatunnilla lajia harrastavia ja oikeasti taitavia kehutaan muita enemmän ja että joissakin t</w:t>
      </w:r>
      <w:r w:rsidR="00284CC3">
        <w:t>ilanteissa tyttöjä kohdellaan eri</w:t>
      </w:r>
      <w:r w:rsidR="008C3102">
        <w:t xml:space="preserve"> tavalla, kuin poikia. </w:t>
      </w:r>
    </w:p>
    <w:p w:rsidR="004D6B07" w:rsidRDefault="004D6B07" w:rsidP="005B06A9">
      <w:r>
        <w:lastRenderedPageBreak/>
        <w:t>Vastausten perusteella opetta</w:t>
      </w:r>
      <w:r w:rsidR="00406AF6">
        <w:t>jilta saa apua, jos tarvitsee. H</w:t>
      </w:r>
      <w:r>
        <w:t>enkilökunta koetaan kuuntelevana. Yhteistyön tekemisessä tuli kahtiajakoisia vastauksia. Kaikkien kanssa oppilaat tulevat toimeen, mutta yhteistyö</w:t>
      </w:r>
      <w:r w:rsidR="00E14139">
        <w:t>n</w:t>
      </w:r>
      <w:r>
        <w:t xml:space="preserve"> tekeminen ei ole kaikkien kanssa mielekästä. </w:t>
      </w:r>
    </w:p>
    <w:p w:rsidR="004D6B07" w:rsidRDefault="004D6B07" w:rsidP="005B06A9">
      <w:r>
        <w:t xml:space="preserve">Muiden mielipiteet eivät oppilaiden vastausten mukaan juurikaan vaikuta siihen, kenen kanssa välitunnit viettää. Vain yhdessä vastauksessa mainittiin kyllä, jos joku on käynyt puhumassa pahaa </w:t>
      </w:r>
      <w:r w:rsidR="00406AF6">
        <w:t xml:space="preserve">siitä ihmisestä. </w:t>
      </w:r>
    </w:p>
    <w:p w:rsidR="00406AF6" w:rsidRDefault="002A54AB" w:rsidP="005B06A9">
      <w:r>
        <w:t>Oppilaat ovat huomanneet, että koulun aikuiset huomioivat yksin jäävät oppilaat.</w:t>
      </w:r>
      <w:r w:rsidR="00E14139">
        <w:t xml:space="preserve"> Aikuiset menevät juttelemaan h</w:t>
      </w:r>
      <w:r>
        <w:t>eidän kanssaan</w:t>
      </w:r>
      <w:r w:rsidR="00E14139">
        <w:t xml:space="preserve">. Havaittu oli myös, että </w:t>
      </w:r>
      <w:r w:rsidR="00A13CB9">
        <w:t>jotkut oppilaista menevät pitämään seuraa</w:t>
      </w:r>
      <w:r w:rsidR="00284CC3">
        <w:t xml:space="preserve"> yksin jääneille</w:t>
      </w:r>
      <w:r w:rsidR="00A13CB9">
        <w:t xml:space="preserve">. </w:t>
      </w:r>
    </w:p>
    <w:p w:rsidR="00A13CB9" w:rsidRDefault="00A13CB9" w:rsidP="005B06A9">
      <w:r>
        <w:t>Valinnaisaine valitaan äänestämällä ta</w:t>
      </w:r>
      <w:r w:rsidR="00E14139">
        <w:t xml:space="preserve">rjolla olevista vaihtoehdoista ja sitä pidettiin pääsääntöisesti hyvänä. </w:t>
      </w:r>
    </w:p>
    <w:p w:rsidR="00A13CB9" w:rsidRDefault="00A13CB9" w:rsidP="005B06A9">
      <w:r>
        <w:t>Koulussa saa olla sellainen, kun haluaa. Koulussa ei kaikkien mielestä saa tehdä mitä haluaa, koska koulun säännöt rajoittavat.</w:t>
      </w:r>
    </w:p>
    <w:p w:rsidR="00DA55F2" w:rsidRDefault="00A13CB9" w:rsidP="005B06A9">
      <w:proofErr w:type="spellStart"/>
      <w:r>
        <w:t>Webropol</w:t>
      </w:r>
      <w:proofErr w:type="spellEnd"/>
      <w:r>
        <w:t>-kyselyyn vastasi 23 oppilasta, joka on 88%. Kolme oppilasta oli poissa k</w:t>
      </w:r>
      <w:r w:rsidR="00DA55F2">
        <w:t xml:space="preserve">yselyn ajankohtana.  Syrjintää </w:t>
      </w:r>
      <w:r>
        <w:t>ja häirintää aiheutti eniten aiempi riita tai erimielisyys</w:t>
      </w:r>
      <w:r w:rsidR="00DA55F2">
        <w:t>. 13%:a oli vastannut tähän joskus. Usein tapahtuvan häirinnän tärkeimpiä syitä oli uskonto ja mielipiteet (5%) ja perhetilanne (alle5%)</w:t>
      </w:r>
      <w:r>
        <w:t>.</w:t>
      </w:r>
      <w:r w:rsidR="00DA55F2">
        <w:t xml:space="preserve"> </w:t>
      </w:r>
    </w:p>
    <w:p w:rsidR="00DA55F2" w:rsidRDefault="00DA55F2" w:rsidP="005B06A9"/>
    <w:p w:rsidR="00A13CB9" w:rsidRDefault="00DA55F2" w:rsidP="005B06A9">
      <w:r>
        <w:t>Lukuvuoden aikana vastanneista 13% oli kokenut tai havainnut vartaloon tai seksuaalisuuteen kohdistuvia ikäviä huomautuksia</w:t>
      </w:r>
      <w:r w:rsidR="00596357">
        <w:t xml:space="preserve">, 9%.lla oli kokemusta tai havaintoja sosiaalisessa mediassa esiintyvistä kuvista tai julkaisuista, jotka kokivat ahdistavina. Neljällä prosentilla vastaajista oli kokenut tai nähnyt epäasiallisia viestejä tai puheluita, sekä kokenut lähentelyä tai koskettelua, jotka kokivat epämiellyttäväksi </w:t>
      </w:r>
      <w:r w:rsidR="002F5594">
        <w:t xml:space="preserve">tai ahdistavaksi. </w:t>
      </w:r>
      <w:r w:rsidR="00596357">
        <w:t>Näistä 22%:</w:t>
      </w:r>
      <w:proofErr w:type="spellStart"/>
      <w:r w:rsidR="00596357">
        <w:t>lla</w:t>
      </w:r>
      <w:proofErr w:type="spellEnd"/>
      <w:r w:rsidR="00596357">
        <w:t xml:space="preserve"> häirintä oli kohdistunut heihin itseensä. </w:t>
      </w:r>
    </w:p>
    <w:p w:rsidR="002F5594" w:rsidRDefault="002F5594" w:rsidP="005B06A9">
      <w:r>
        <w:t xml:space="preserve">Häirintään yleisimmin on vastausten perusteella </w:t>
      </w:r>
      <w:r w:rsidR="00A8744E">
        <w:t xml:space="preserve">syyllistynyt toinen oppilas (44%). Noin kaksi oppilasta on kokenut kokevansa häirintää myös </w:t>
      </w:r>
      <w:r w:rsidR="00A8744E">
        <w:lastRenderedPageBreak/>
        <w:t>koulun aikuisten taholta.</w:t>
      </w:r>
      <w:r w:rsidR="00B118BE">
        <w:t xml:space="preserve"> </w:t>
      </w:r>
      <w:r w:rsidR="00A8744E">
        <w:t xml:space="preserve">Vastauksista ei käy ilmi, millaista häirintä on ollut. Häirinnästä kolmasosa on kertonut asiasta jollekin koulun aikuisista. 40% eli neljän oppilaan mielestä koulu ei ole ryhdytty toimenpiteisiin asian selvittämiseksi ja 11% mielestä häirintä jatkuu edelleen. </w:t>
      </w:r>
    </w:p>
    <w:p w:rsidR="00A8744E" w:rsidRDefault="00A8744E" w:rsidP="005B06A9">
      <w:r>
        <w:t>Emme voi tietää, onko kysymyksiä ymmärretty oikein.</w:t>
      </w:r>
      <w:r w:rsidR="00284CC3">
        <w:t xml:space="preserve"> Jo kyselyn aikana oppilailla oli epäselvää, mitä kysymykset tarkoittivat. </w:t>
      </w:r>
      <w:r>
        <w:t xml:space="preserve"> Asiaan on kuitenkin suhtauduttava vakavasti.  Henkilökunnan kanssa keskustelussa </w:t>
      </w:r>
      <w:r w:rsidR="004A0F91">
        <w:t>ilmeni, ettei kenellekään ole</w:t>
      </w:r>
      <w:r>
        <w:t xml:space="preserve"> kerrottu häirinnästä. </w:t>
      </w:r>
    </w:p>
    <w:p w:rsidR="00596357" w:rsidRDefault="00596357" w:rsidP="005B06A9"/>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t>Perusraportti</w:t>
      </w:r>
    </w:p>
    <w:p w:rsidR="004160BA" w:rsidRDefault="004160BA" w:rsidP="004160BA">
      <w:pPr>
        <w:rPr>
          <w:rFonts w:ascii="Arial" w:eastAsia="Arial" w:hAnsi="Arial" w:cs="Arial"/>
          <w:b/>
          <w:color w:val="333333"/>
          <w:sz w:val="44"/>
        </w:rPr>
      </w:pPr>
      <w:r w:rsidRPr="00507991">
        <w:rPr>
          <w:rFonts w:ascii="Arial" w:eastAsia="Arial" w:hAnsi="Arial" w:cs="Arial"/>
          <w:b/>
          <w:color w:val="333333"/>
          <w:sz w:val="24"/>
          <w:szCs w:val="24"/>
        </w:rPr>
        <w:t>Tasa-arvo- ja yhdenvertaisuuskysely</w:t>
      </w:r>
      <w:r w:rsidR="007A593C">
        <w:rPr>
          <w:rFonts w:ascii="Arial" w:eastAsia="Arial" w:hAnsi="Arial" w:cs="Arial"/>
          <w:b/>
          <w:color w:val="333333"/>
          <w:sz w:val="24"/>
          <w:szCs w:val="24"/>
        </w:rPr>
        <w:t xml:space="preserve"> oppilaille</w:t>
      </w:r>
    </w:p>
    <w:p w:rsidR="004160BA" w:rsidRPr="00507991" w:rsidRDefault="004160BA" w:rsidP="004160BA">
      <w:pPr>
        <w:rPr>
          <w:rFonts w:ascii="Arial" w:eastAsia="Arial" w:hAnsi="Arial" w:cs="Arial"/>
          <w:color w:val="333333"/>
          <w:sz w:val="24"/>
          <w:szCs w:val="24"/>
        </w:rPr>
      </w:pP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t>Kouluni</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Vastaajien määrä: 23</w:t>
      </w:r>
    </w:p>
    <w:p w:rsidR="004160BA" w:rsidRDefault="004160BA" w:rsidP="004160BA">
      <w:pPr>
        <w:rPr>
          <w:rFonts w:ascii="Arial" w:eastAsia="Arial" w:hAnsi="Arial" w:cs="Arial"/>
          <w:color w:val="333333"/>
          <w:sz w:val="28"/>
        </w:rPr>
      </w:pP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t>Sukupuoli</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 xml:space="preserve">Vastaajien määrä: 23, kolme oppilasta oli poissa kyselyn ajankohtana. </w:t>
      </w:r>
    </w:p>
    <w:p w:rsidR="004160BA" w:rsidRDefault="004160BA" w:rsidP="004160BA">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11D3DABF" wp14:editId="077B96A0">
            <wp:extent cx="6667500" cy="914400"/>
            <wp:effectExtent l="0" t="0" r="0" b="0"/>
            <wp:docPr id="100003" name="Kuva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9"/>
                    <a:stretch>
                      <a:fillRect/>
                    </a:stretch>
                  </pic:blipFill>
                  <pic:spPr>
                    <a:xfrm>
                      <a:off x="0" y="0"/>
                      <a:ext cx="6712708" cy="920600"/>
                    </a:xfrm>
                    <a:prstGeom prst="rect">
                      <a:avLst/>
                    </a:prstGeom>
                  </pic:spPr>
                </pic:pic>
              </a:graphicData>
            </a:graphic>
          </wp:inline>
        </w:drawing>
      </w:r>
    </w:p>
    <w:p w:rsidR="004160BA" w:rsidRDefault="004160BA" w:rsidP="004160BA">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528"/>
        <w:gridCol w:w="1430"/>
      </w:tblGrid>
      <w:tr w:rsidR="004160BA" w:rsidTr="00EB65A6">
        <w:trPr>
          <w:trHeight w:val="400"/>
        </w:trPr>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p>
        </w:tc>
        <w:tc>
          <w:tcPr>
            <w:tcW w:w="528" w:type="dxa"/>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n</w:t>
            </w:r>
          </w:p>
        </w:tc>
        <w:tc>
          <w:tcPr>
            <w:tcW w:w="1430" w:type="dxa"/>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Prosentti</w:t>
            </w:r>
          </w:p>
        </w:tc>
      </w:tr>
      <w:tr w:rsidR="004160BA" w:rsidTr="00EB65A6">
        <w:trPr>
          <w:trHeight w:val="400"/>
        </w:trPr>
        <w:tc>
          <w:tcPr>
            <w:tcW w:w="0" w:type="auto"/>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tyttö</w:t>
            </w:r>
          </w:p>
        </w:tc>
        <w:tc>
          <w:tcPr>
            <w:tcW w:w="528" w:type="dxa"/>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7</w:t>
            </w:r>
          </w:p>
        </w:tc>
        <w:tc>
          <w:tcPr>
            <w:tcW w:w="1430" w:type="dxa"/>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30,4%</w:t>
            </w:r>
          </w:p>
        </w:tc>
      </w:tr>
      <w:tr w:rsidR="004160BA" w:rsidTr="00EB65A6">
        <w:trPr>
          <w:trHeight w:val="400"/>
        </w:trPr>
        <w:tc>
          <w:tcPr>
            <w:tcW w:w="0" w:type="auto"/>
            <w:shd w:val="clear" w:color="auto" w:fill="EFEFEF"/>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poika</w:t>
            </w:r>
          </w:p>
        </w:tc>
        <w:tc>
          <w:tcPr>
            <w:tcW w:w="528" w:type="dxa"/>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15</w:t>
            </w:r>
          </w:p>
        </w:tc>
        <w:tc>
          <w:tcPr>
            <w:tcW w:w="1430" w:type="dxa"/>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65,2%</w:t>
            </w:r>
          </w:p>
        </w:tc>
      </w:tr>
      <w:tr w:rsidR="004160BA" w:rsidTr="00EB65A6">
        <w:trPr>
          <w:trHeight w:val="400"/>
        </w:trPr>
        <w:tc>
          <w:tcPr>
            <w:tcW w:w="0" w:type="auto"/>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muu</w:t>
            </w:r>
          </w:p>
        </w:tc>
        <w:tc>
          <w:tcPr>
            <w:tcW w:w="528" w:type="dxa"/>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w:t>
            </w:r>
          </w:p>
        </w:tc>
        <w:tc>
          <w:tcPr>
            <w:tcW w:w="1430" w:type="dxa"/>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4,4%</w:t>
            </w:r>
          </w:p>
        </w:tc>
      </w:tr>
      <w:tr w:rsidR="004160BA" w:rsidTr="00EB65A6">
        <w:trPr>
          <w:trHeight w:val="400"/>
        </w:trPr>
        <w:tc>
          <w:tcPr>
            <w:tcW w:w="0" w:type="auto"/>
            <w:shd w:val="clear" w:color="auto" w:fill="EFEFEF"/>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en halua kertoa</w:t>
            </w:r>
          </w:p>
        </w:tc>
        <w:tc>
          <w:tcPr>
            <w:tcW w:w="528" w:type="dxa"/>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0</w:t>
            </w:r>
          </w:p>
        </w:tc>
        <w:tc>
          <w:tcPr>
            <w:tcW w:w="1430" w:type="dxa"/>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0,0%</w:t>
            </w:r>
          </w:p>
        </w:tc>
      </w:tr>
    </w:tbl>
    <w:p w:rsidR="004160BA" w:rsidRDefault="004160BA" w:rsidP="004160BA">
      <w:pPr>
        <w:rPr>
          <w:rFonts w:ascii="Arial" w:eastAsia="Arial" w:hAnsi="Arial" w:cs="Arial"/>
          <w:b/>
          <w:color w:val="333333"/>
          <w:sz w:val="32"/>
        </w:rPr>
      </w:pPr>
    </w:p>
    <w:p w:rsidR="007A593C" w:rsidRDefault="007A593C">
      <w:pPr>
        <w:rPr>
          <w:rFonts w:ascii="Arial" w:eastAsia="Arial" w:hAnsi="Arial" w:cs="Arial"/>
          <w:b/>
          <w:color w:val="333333"/>
          <w:sz w:val="24"/>
          <w:szCs w:val="24"/>
        </w:rPr>
      </w:pPr>
      <w:r>
        <w:rPr>
          <w:rFonts w:ascii="Arial" w:eastAsia="Arial" w:hAnsi="Arial" w:cs="Arial"/>
          <w:b/>
          <w:color w:val="333333"/>
          <w:sz w:val="24"/>
          <w:szCs w:val="24"/>
        </w:rPr>
        <w:lastRenderedPageBreak/>
        <w:br w:type="page"/>
      </w: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lastRenderedPageBreak/>
        <w:t>Luokka-aste</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Vastaajien määrä: 23</w:t>
      </w:r>
    </w:p>
    <w:p w:rsidR="004160BA" w:rsidRDefault="004160BA" w:rsidP="004160BA">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2B4E254F" wp14:editId="6FFA0F7A">
            <wp:extent cx="6667500" cy="957532"/>
            <wp:effectExtent l="0" t="0" r="0" b="0"/>
            <wp:docPr id="100005" name="Kuva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6714579" cy="964293"/>
                    </a:xfrm>
                    <a:prstGeom prst="rect">
                      <a:avLst/>
                    </a:prstGeom>
                  </pic:spPr>
                </pic:pic>
              </a:graphicData>
            </a:graphic>
          </wp:inline>
        </w:drawing>
      </w:r>
    </w:p>
    <w:p w:rsidR="004160BA" w:rsidRDefault="004160BA" w:rsidP="004160BA">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439"/>
        <w:gridCol w:w="1083"/>
      </w:tblGrid>
      <w:tr w:rsidR="004160BA" w:rsidTr="00EB65A6">
        <w:trPr>
          <w:trHeight w:val="400"/>
        </w:trPr>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n</w:t>
            </w: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Prosentti</w:t>
            </w:r>
          </w:p>
        </w:tc>
      </w:tr>
      <w:tr w:rsidR="004160BA" w:rsidTr="00EB65A6">
        <w:trPr>
          <w:trHeight w:val="400"/>
        </w:trPr>
        <w:tc>
          <w:tcPr>
            <w:tcW w:w="0" w:type="auto"/>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4.</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9</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39,1%</w:t>
            </w:r>
          </w:p>
        </w:tc>
      </w:tr>
      <w:tr w:rsidR="004160BA" w:rsidTr="00EB65A6">
        <w:trPr>
          <w:trHeight w:val="400"/>
        </w:trPr>
        <w:tc>
          <w:tcPr>
            <w:tcW w:w="0" w:type="auto"/>
            <w:shd w:val="clear" w:color="auto" w:fill="EFEFEF"/>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5.</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8,7%</w:t>
            </w:r>
          </w:p>
        </w:tc>
      </w:tr>
      <w:tr w:rsidR="004160BA" w:rsidTr="00EB65A6">
        <w:trPr>
          <w:trHeight w:val="400"/>
        </w:trPr>
        <w:tc>
          <w:tcPr>
            <w:tcW w:w="0" w:type="auto"/>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6.</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12</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52,2%</w:t>
            </w:r>
          </w:p>
        </w:tc>
      </w:tr>
    </w:tbl>
    <w:p w:rsidR="004160BA" w:rsidRDefault="004160BA" w:rsidP="004160BA">
      <w:pPr>
        <w:rPr>
          <w:rFonts w:ascii="Arial" w:eastAsia="Arial" w:hAnsi="Arial" w:cs="Arial"/>
          <w:color w:val="333333"/>
          <w:sz w:val="28"/>
        </w:rPr>
      </w:pP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t>Oletko itse kokenut tai havainnut syrjintää tai häirintää koskien seuraavia asioita?</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Vastaajien määrä: 23</w:t>
      </w:r>
    </w:p>
    <w:p w:rsidR="004160BA" w:rsidRDefault="004160BA" w:rsidP="004160BA">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6730BBF8" wp14:editId="53A814A6">
            <wp:extent cx="6666520" cy="1794295"/>
            <wp:effectExtent l="0" t="0" r="1270" b="0"/>
            <wp:docPr id="100007" name="Kuva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1"/>
                    <a:stretch>
                      <a:fillRect/>
                    </a:stretch>
                  </pic:blipFill>
                  <pic:spPr>
                    <a:xfrm>
                      <a:off x="0" y="0"/>
                      <a:ext cx="6726222" cy="1810364"/>
                    </a:xfrm>
                    <a:prstGeom prst="rect">
                      <a:avLst/>
                    </a:prstGeom>
                  </pic:spPr>
                </pic:pic>
              </a:graphicData>
            </a:graphic>
          </wp:inline>
        </w:drawing>
      </w:r>
    </w:p>
    <w:p w:rsidR="004160BA" w:rsidRDefault="004160BA" w:rsidP="004160BA">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687"/>
        <w:gridCol w:w="787"/>
        <w:gridCol w:w="867"/>
        <w:gridCol w:w="1116"/>
        <w:gridCol w:w="1382"/>
        <w:gridCol w:w="1077"/>
        <w:gridCol w:w="1072"/>
      </w:tblGrid>
      <w:tr w:rsidR="004160BA" w:rsidTr="00EB65A6">
        <w:trPr>
          <w:trHeight w:val="400"/>
        </w:trPr>
        <w:tc>
          <w:tcPr>
            <w:tcW w:w="0" w:type="auto"/>
            <w:tcBorders>
              <w:bottom w:val="single" w:sz="16" w:space="0" w:color="124456"/>
            </w:tcBorders>
            <w:vAlign w:val="center"/>
          </w:tcPr>
          <w:p w:rsidR="004160BA" w:rsidRPr="004160BA" w:rsidRDefault="004160BA" w:rsidP="00EB65A6">
            <w:pPr>
              <w:jc w:val="center"/>
              <w:rPr>
                <w:rFonts w:ascii="Arial" w:eastAsia="Arial" w:hAnsi="Arial" w:cs="Arial"/>
                <w:b/>
                <w:color w:val="333333"/>
                <w:sz w:val="18"/>
                <w:szCs w:val="18"/>
              </w:rPr>
            </w:pPr>
          </w:p>
        </w:tc>
        <w:tc>
          <w:tcPr>
            <w:tcW w:w="0" w:type="auto"/>
            <w:tcBorders>
              <w:bottom w:val="single" w:sz="16" w:space="0" w:color="124456"/>
            </w:tcBorders>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usein</w:t>
            </w:r>
          </w:p>
        </w:tc>
        <w:tc>
          <w:tcPr>
            <w:tcW w:w="0" w:type="auto"/>
            <w:tcBorders>
              <w:bottom w:val="single" w:sz="16" w:space="0" w:color="124456"/>
            </w:tcBorders>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joskus</w:t>
            </w:r>
          </w:p>
        </w:tc>
        <w:tc>
          <w:tcPr>
            <w:tcW w:w="0" w:type="auto"/>
            <w:tcBorders>
              <w:bottom w:val="single" w:sz="16" w:space="0" w:color="124456"/>
            </w:tcBorders>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harvoin</w:t>
            </w:r>
          </w:p>
        </w:tc>
        <w:tc>
          <w:tcPr>
            <w:tcW w:w="0" w:type="auto"/>
            <w:tcBorders>
              <w:bottom w:val="single" w:sz="16" w:space="0" w:color="124456"/>
            </w:tcBorders>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ei koskaan</w:t>
            </w:r>
          </w:p>
        </w:tc>
        <w:tc>
          <w:tcPr>
            <w:tcW w:w="0" w:type="auto"/>
            <w:tcBorders>
              <w:bottom w:val="single" w:sz="16" w:space="0" w:color="124456"/>
            </w:tcBorders>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en osaa sanoa</w:t>
            </w:r>
          </w:p>
        </w:tc>
        <w:tc>
          <w:tcPr>
            <w:tcW w:w="0" w:type="auto"/>
            <w:tcBorders>
              <w:bottom w:val="single" w:sz="16" w:space="0" w:color="124456"/>
            </w:tcBorders>
            <w:vAlign w:val="center"/>
          </w:tcPr>
          <w:p w:rsidR="004160BA" w:rsidRPr="004160BA" w:rsidRDefault="004160BA" w:rsidP="00EB65A6">
            <w:pPr>
              <w:jc w:val="center"/>
              <w:rPr>
                <w:rFonts w:ascii="Arial" w:eastAsia="Arial" w:hAnsi="Arial" w:cs="Arial"/>
                <w:b/>
                <w:color w:val="333333"/>
                <w:sz w:val="18"/>
                <w:szCs w:val="18"/>
              </w:rPr>
            </w:pPr>
            <w:r w:rsidRPr="004160BA">
              <w:rPr>
                <w:rFonts w:ascii="Arial" w:eastAsia="Arial" w:hAnsi="Arial" w:cs="Arial"/>
                <w:b/>
                <w:color w:val="333333"/>
                <w:sz w:val="18"/>
                <w:szCs w:val="18"/>
              </w:rPr>
              <w:t>Keskiarvo</w:t>
            </w: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Mediaani</w:t>
            </w:r>
          </w:p>
        </w:tc>
      </w:tr>
      <w:tr w:rsidR="004160BA" w:rsidTr="00EB65A6">
        <w:trPr>
          <w:trHeight w:val="400"/>
        </w:trPr>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sukupuoli</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4,3%</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95,7%</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3,9</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w:t>
            </w:r>
          </w:p>
        </w:tc>
      </w:tr>
      <w:tr w:rsidR="004160BA" w:rsidTr="00EB65A6">
        <w:trPr>
          <w:trHeight w:val="400"/>
        </w:trPr>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kieli tai syntyperä</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4,4%</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4,3%</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91,3%</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3,9</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w:t>
            </w:r>
          </w:p>
        </w:tc>
      </w:tr>
      <w:tr w:rsidR="004160BA" w:rsidTr="00EB65A6">
        <w:trPr>
          <w:trHeight w:val="400"/>
        </w:trPr>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uskonto tai mielipiteet</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4,4%</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4,4%</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4,3%</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82,6%</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4,3%</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3,8</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w:t>
            </w:r>
          </w:p>
        </w:tc>
      </w:tr>
      <w:tr w:rsidR="004160BA" w:rsidTr="00EB65A6">
        <w:trPr>
          <w:trHeight w:val="400"/>
        </w:trPr>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terveydentila, vamma tai sairaus</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4,3%</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8,7%</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87,0%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3,8</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w:t>
            </w:r>
          </w:p>
        </w:tc>
      </w:tr>
      <w:tr w:rsidR="004160BA" w:rsidTr="00EB65A6">
        <w:trPr>
          <w:trHeight w:val="400"/>
        </w:trPr>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perhetilanne</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4,6%</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4,5%</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86,4%</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4,5%</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3,9</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w:t>
            </w:r>
          </w:p>
        </w:tc>
      </w:tr>
      <w:tr w:rsidR="004160BA" w:rsidTr="00EB65A6">
        <w:trPr>
          <w:trHeight w:val="400"/>
        </w:trPr>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seksuaalinen suuntaus</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4,3%</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78,3%</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17,4%</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4,1</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w:t>
            </w:r>
          </w:p>
        </w:tc>
      </w:tr>
      <w:tr w:rsidR="004160BA" w:rsidTr="00EB65A6">
        <w:trPr>
          <w:trHeight w:val="400"/>
        </w:trPr>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aikaisempi riita tai erimielisyys</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0,0%</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13,0%</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17,4%</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65,2%</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4,4%</w:t>
            </w:r>
          </w:p>
        </w:tc>
        <w:tc>
          <w:tcPr>
            <w:tcW w:w="0" w:type="auto"/>
            <w:vAlign w:val="center"/>
          </w:tcPr>
          <w:p w:rsidR="004160BA" w:rsidRPr="004160BA" w:rsidRDefault="004160BA" w:rsidP="00EB65A6">
            <w:pPr>
              <w:jc w:val="right"/>
              <w:rPr>
                <w:rFonts w:ascii="Arial" w:eastAsia="Arial" w:hAnsi="Arial" w:cs="Arial"/>
                <w:color w:val="333333"/>
                <w:sz w:val="18"/>
                <w:szCs w:val="18"/>
              </w:rPr>
            </w:pPr>
            <w:r w:rsidRPr="004160BA">
              <w:rPr>
                <w:rFonts w:ascii="Arial" w:eastAsia="Arial" w:hAnsi="Arial" w:cs="Arial"/>
                <w:color w:val="333333"/>
                <w:sz w:val="18"/>
                <w:szCs w:val="18"/>
              </w:rPr>
              <w:t>3,6</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w:t>
            </w:r>
          </w:p>
        </w:tc>
      </w:tr>
      <w:tr w:rsidR="004160BA" w:rsidTr="00EB65A6">
        <w:trPr>
          <w:trHeight w:val="400"/>
        </w:trPr>
        <w:tc>
          <w:tcPr>
            <w:tcW w:w="0" w:type="auto"/>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Yhteensä</w:t>
            </w:r>
          </w:p>
        </w:tc>
        <w:tc>
          <w:tcPr>
            <w:tcW w:w="0" w:type="auto"/>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1,3%</w:t>
            </w:r>
          </w:p>
        </w:tc>
        <w:tc>
          <w:tcPr>
            <w:tcW w:w="0" w:type="auto"/>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5,0%</w:t>
            </w:r>
          </w:p>
        </w:tc>
        <w:tc>
          <w:tcPr>
            <w:tcW w:w="0" w:type="auto"/>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5,6%</w:t>
            </w:r>
          </w:p>
        </w:tc>
        <w:tc>
          <w:tcPr>
            <w:tcW w:w="0" w:type="auto"/>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83,8%</w:t>
            </w:r>
          </w:p>
        </w:tc>
        <w:tc>
          <w:tcPr>
            <w:tcW w:w="0" w:type="auto"/>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4,4%</w:t>
            </w:r>
          </w:p>
        </w:tc>
        <w:tc>
          <w:tcPr>
            <w:tcW w:w="0" w:type="auto"/>
            <w:vAlign w:val="center"/>
          </w:tcPr>
          <w:p w:rsidR="004160BA" w:rsidRPr="004160BA" w:rsidRDefault="004160BA" w:rsidP="00EB65A6">
            <w:pPr>
              <w:jc w:val="right"/>
              <w:rPr>
                <w:rFonts w:ascii="Arial" w:eastAsia="Arial" w:hAnsi="Arial" w:cs="Arial"/>
                <w:b/>
                <w:color w:val="333333"/>
                <w:sz w:val="18"/>
                <w:szCs w:val="18"/>
              </w:rPr>
            </w:pPr>
            <w:r w:rsidRPr="004160BA">
              <w:rPr>
                <w:rFonts w:ascii="Arial" w:eastAsia="Arial" w:hAnsi="Arial" w:cs="Arial"/>
                <w:b/>
                <w:color w:val="333333"/>
                <w:sz w:val="18"/>
                <w:szCs w:val="18"/>
              </w:rPr>
              <w:t>3,9</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4,0</w:t>
            </w:r>
          </w:p>
        </w:tc>
      </w:tr>
    </w:tbl>
    <w:p w:rsidR="004160BA" w:rsidRDefault="004160BA" w:rsidP="004160BA">
      <w:pPr>
        <w:rPr>
          <w:rFonts w:ascii="Arial" w:eastAsia="Arial" w:hAnsi="Arial" w:cs="Arial"/>
          <w:b/>
          <w:color w:val="333333"/>
          <w:sz w:val="32"/>
        </w:rPr>
      </w:pPr>
      <w:r>
        <w:rPr>
          <w:rFonts w:ascii="Arial" w:eastAsia="Arial" w:hAnsi="Arial" w:cs="Arial"/>
          <w:noProof/>
          <w:color w:val="333333"/>
          <w:sz w:val="28"/>
          <w:lang w:eastAsia="fi-FI"/>
        </w:rPr>
        <w:lastRenderedPageBreak/>
        <w:drawing>
          <wp:inline distT="0" distB="0" distL="0" distR="0" wp14:anchorId="722D124C" wp14:editId="4623E053">
            <wp:extent cx="6667500" cy="1035169"/>
            <wp:effectExtent l="0" t="0" r="0" b="0"/>
            <wp:docPr id="100009" name="Kuva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2"/>
                    <a:stretch>
                      <a:fillRect/>
                    </a:stretch>
                  </pic:blipFill>
                  <pic:spPr>
                    <a:xfrm>
                      <a:off x="0" y="0"/>
                      <a:ext cx="6720161" cy="1043345"/>
                    </a:xfrm>
                    <a:prstGeom prst="rect">
                      <a:avLst/>
                    </a:prstGeom>
                  </pic:spPr>
                </pic:pic>
              </a:graphicData>
            </a:graphic>
          </wp:inline>
        </w:drawing>
      </w:r>
    </w:p>
    <w:p w:rsidR="004160BA" w:rsidRDefault="004160BA" w:rsidP="004160BA">
      <w:pPr>
        <w:rPr>
          <w:rFonts w:ascii="Arial" w:eastAsia="Arial" w:hAnsi="Arial" w:cs="Arial"/>
          <w:b/>
          <w:color w:val="333333"/>
          <w:sz w:val="24"/>
          <w:szCs w:val="24"/>
        </w:rPr>
      </w:pP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t>Kuka on syyllistynyt syrjintään koulussa</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Vastaajien määrä: 22</w:t>
      </w:r>
    </w:p>
    <w:p w:rsidR="004160BA" w:rsidRDefault="004160BA" w:rsidP="004160BA">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39"/>
        <w:gridCol w:w="1083"/>
      </w:tblGrid>
      <w:tr w:rsidR="004160BA" w:rsidTr="00EB65A6">
        <w:trPr>
          <w:trHeight w:val="400"/>
        </w:trPr>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n</w:t>
            </w: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Prosentti</w:t>
            </w:r>
          </w:p>
        </w:tc>
      </w:tr>
      <w:tr w:rsidR="004160BA" w:rsidTr="00EB65A6">
        <w:trPr>
          <w:trHeight w:val="400"/>
        </w:trPr>
        <w:tc>
          <w:tcPr>
            <w:tcW w:w="0" w:type="auto"/>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ei kukaan</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15</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68,2%</w:t>
            </w:r>
          </w:p>
        </w:tc>
      </w:tr>
      <w:tr w:rsidR="004160BA" w:rsidTr="00EB65A6">
        <w:trPr>
          <w:trHeight w:val="400"/>
        </w:trPr>
        <w:tc>
          <w:tcPr>
            <w:tcW w:w="0" w:type="auto"/>
            <w:shd w:val="clear" w:color="auto" w:fill="EFEFEF"/>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toinen oppilas</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7</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31,8%</w:t>
            </w:r>
          </w:p>
        </w:tc>
      </w:tr>
      <w:tr w:rsidR="004160BA" w:rsidTr="00EB65A6">
        <w:trPr>
          <w:trHeight w:val="400"/>
        </w:trPr>
        <w:tc>
          <w:tcPr>
            <w:tcW w:w="0" w:type="auto"/>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koulun henkilöstön jäsen</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0</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0,0%</w:t>
            </w:r>
          </w:p>
        </w:tc>
      </w:tr>
      <w:tr w:rsidR="004160BA" w:rsidTr="00EB65A6">
        <w:trPr>
          <w:trHeight w:val="400"/>
        </w:trPr>
        <w:tc>
          <w:tcPr>
            <w:tcW w:w="0" w:type="auto"/>
            <w:shd w:val="clear" w:color="auto" w:fill="EFEFEF"/>
            <w:vAlign w:val="center"/>
          </w:tcPr>
          <w:p w:rsidR="004160BA" w:rsidRPr="00F42048" w:rsidRDefault="004160BA" w:rsidP="00EB65A6">
            <w:pPr>
              <w:rPr>
                <w:rFonts w:ascii="Arial" w:eastAsia="Arial" w:hAnsi="Arial" w:cs="Arial"/>
                <w:color w:val="333333"/>
                <w:sz w:val="20"/>
                <w:szCs w:val="20"/>
              </w:rPr>
            </w:pPr>
            <w:r w:rsidRPr="00F42048">
              <w:rPr>
                <w:rFonts w:ascii="Arial" w:eastAsia="Arial" w:hAnsi="Arial" w:cs="Arial"/>
                <w:color w:val="333333"/>
                <w:sz w:val="20"/>
                <w:szCs w:val="20"/>
              </w:rPr>
              <w:t>muu</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0</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0,0%</w:t>
            </w:r>
          </w:p>
        </w:tc>
      </w:tr>
    </w:tbl>
    <w:p w:rsidR="004160BA" w:rsidRDefault="004160BA" w:rsidP="004160BA">
      <w:pPr>
        <w:rPr>
          <w:rFonts w:ascii="Arial" w:eastAsia="Arial" w:hAnsi="Arial" w:cs="Arial"/>
          <w:color w:val="333333"/>
          <w:sz w:val="28"/>
        </w:rPr>
      </w:pPr>
    </w:p>
    <w:p w:rsidR="004160BA" w:rsidRDefault="004160BA" w:rsidP="004160BA">
      <w:pPr>
        <w:rPr>
          <w:rFonts w:ascii="Arial" w:eastAsia="Arial" w:hAnsi="Arial" w:cs="Arial"/>
          <w:b/>
          <w:color w:val="333333"/>
        </w:rPr>
      </w:pP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t>Oletko viimeksi kuluneen lukuvuoden aikana kokenut tai havainnut koulussa</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Vastaajien määrä: 23</w:t>
      </w:r>
    </w:p>
    <w:p w:rsidR="004160BA" w:rsidRDefault="004160BA" w:rsidP="004160BA">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6961AD96" wp14:editId="634D40BC">
            <wp:extent cx="6667500" cy="1526876"/>
            <wp:effectExtent l="0" t="0" r="0" b="0"/>
            <wp:docPr id="100011" name="Kuva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3"/>
                    <a:stretch>
                      <a:fillRect/>
                    </a:stretch>
                  </pic:blipFill>
                  <pic:spPr>
                    <a:xfrm>
                      <a:off x="0" y="0"/>
                      <a:ext cx="6702245" cy="1534833"/>
                    </a:xfrm>
                    <a:prstGeom prst="rect">
                      <a:avLst/>
                    </a:prstGeom>
                  </pic:spPr>
                </pic:pic>
              </a:graphicData>
            </a:graphic>
          </wp:inline>
        </w:drawing>
      </w:r>
    </w:p>
    <w:p w:rsidR="004160BA" w:rsidRDefault="004160BA" w:rsidP="004160BA">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3"/>
        <w:gridCol w:w="670"/>
        <w:gridCol w:w="670"/>
        <w:gridCol w:w="981"/>
        <w:gridCol w:w="901"/>
      </w:tblGrid>
      <w:tr w:rsidR="004160BA" w:rsidRPr="004160BA" w:rsidTr="004160BA">
        <w:trPr>
          <w:trHeight w:val="188"/>
        </w:trPr>
        <w:tc>
          <w:tcPr>
            <w:tcW w:w="0" w:type="auto"/>
            <w:tcBorders>
              <w:bottom w:val="single" w:sz="16" w:space="0" w:color="124456"/>
            </w:tcBorders>
            <w:vAlign w:val="center"/>
          </w:tcPr>
          <w:p w:rsidR="004160BA" w:rsidRPr="004160BA" w:rsidRDefault="004160BA" w:rsidP="00EB65A6">
            <w:pPr>
              <w:jc w:val="center"/>
              <w:rPr>
                <w:rFonts w:ascii="Arial" w:eastAsia="Arial" w:hAnsi="Arial" w:cs="Arial"/>
                <w:b/>
                <w:color w:val="333333"/>
                <w:sz w:val="16"/>
                <w:szCs w:val="16"/>
              </w:rPr>
            </w:pPr>
          </w:p>
        </w:tc>
        <w:tc>
          <w:tcPr>
            <w:tcW w:w="0" w:type="auto"/>
            <w:tcBorders>
              <w:bottom w:val="single" w:sz="16" w:space="0" w:color="124456"/>
            </w:tcBorders>
            <w:vAlign w:val="center"/>
          </w:tcPr>
          <w:p w:rsidR="004160BA" w:rsidRPr="004160BA" w:rsidRDefault="004160BA" w:rsidP="00EB65A6">
            <w:pPr>
              <w:jc w:val="right"/>
              <w:rPr>
                <w:rFonts w:ascii="Arial" w:eastAsia="Arial" w:hAnsi="Arial" w:cs="Arial"/>
                <w:b/>
                <w:color w:val="333333"/>
                <w:sz w:val="16"/>
                <w:szCs w:val="16"/>
              </w:rPr>
            </w:pPr>
            <w:r w:rsidRPr="004160BA">
              <w:rPr>
                <w:rFonts w:ascii="Arial" w:eastAsia="Arial" w:hAnsi="Arial" w:cs="Arial"/>
                <w:b/>
                <w:color w:val="333333"/>
                <w:sz w:val="16"/>
                <w:szCs w:val="16"/>
              </w:rPr>
              <w:t>kyllä</w:t>
            </w:r>
          </w:p>
        </w:tc>
        <w:tc>
          <w:tcPr>
            <w:tcW w:w="0" w:type="auto"/>
            <w:tcBorders>
              <w:bottom w:val="single" w:sz="16" w:space="0" w:color="124456"/>
            </w:tcBorders>
            <w:vAlign w:val="center"/>
          </w:tcPr>
          <w:p w:rsidR="004160BA" w:rsidRPr="004160BA" w:rsidRDefault="004160BA" w:rsidP="00EB65A6">
            <w:pPr>
              <w:jc w:val="right"/>
              <w:rPr>
                <w:rFonts w:ascii="Arial" w:eastAsia="Arial" w:hAnsi="Arial" w:cs="Arial"/>
                <w:b/>
                <w:color w:val="333333"/>
                <w:sz w:val="16"/>
                <w:szCs w:val="16"/>
              </w:rPr>
            </w:pPr>
            <w:r w:rsidRPr="004160BA">
              <w:rPr>
                <w:rFonts w:ascii="Arial" w:eastAsia="Arial" w:hAnsi="Arial" w:cs="Arial"/>
                <w:b/>
                <w:color w:val="333333"/>
                <w:sz w:val="16"/>
                <w:szCs w:val="16"/>
              </w:rPr>
              <w:t>ei</w:t>
            </w:r>
          </w:p>
        </w:tc>
        <w:tc>
          <w:tcPr>
            <w:tcW w:w="0" w:type="auto"/>
            <w:tcBorders>
              <w:bottom w:val="single" w:sz="16" w:space="0" w:color="124456"/>
            </w:tcBorders>
            <w:vAlign w:val="center"/>
          </w:tcPr>
          <w:p w:rsidR="004160BA" w:rsidRPr="004160BA" w:rsidRDefault="004160BA" w:rsidP="00EB65A6">
            <w:pPr>
              <w:jc w:val="center"/>
              <w:rPr>
                <w:rFonts w:ascii="Arial" w:eastAsia="Arial" w:hAnsi="Arial" w:cs="Arial"/>
                <w:b/>
                <w:color w:val="333333"/>
                <w:sz w:val="16"/>
                <w:szCs w:val="16"/>
              </w:rPr>
            </w:pPr>
            <w:r w:rsidRPr="004160BA">
              <w:rPr>
                <w:rFonts w:ascii="Arial" w:eastAsia="Arial" w:hAnsi="Arial" w:cs="Arial"/>
                <w:b/>
                <w:color w:val="333333"/>
                <w:sz w:val="16"/>
                <w:szCs w:val="16"/>
              </w:rPr>
              <w:t>Keskiarvo</w:t>
            </w:r>
          </w:p>
        </w:tc>
        <w:tc>
          <w:tcPr>
            <w:tcW w:w="0" w:type="auto"/>
            <w:tcBorders>
              <w:bottom w:val="single" w:sz="16" w:space="0" w:color="124456"/>
            </w:tcBorders>
            <w:vAlign w:val="center"/>
          </w:tcPr>
          <w:p w:rsidR="004160BA" w:rsidRPr="004160BA" w:rsidRDefault="004160BA" w:rsidP="00EB65A6">
            <w:pPr>
              <w:jc w:val="center"/>
              <w:rPr>
                <w:rFonts w:ascii="Arial" w:eastAsia="Arial" w:hAnsi="Arial" w:cs="Arial"/>
                <w:b/>
                <w:color w:val="333333"/>
                <w:sz w:val="16"/>
                <w:szCs w:val="16"/>
              </w:rPr>
            </w:pPr>
            <w:r w:rsidRPr="004160BA">
              <w:rPr>
                <w:rFonts w:ascii="Arial" w:eastAsia="Arial" w:hAnsi="Arial" w:cs="Arial"/>
                <w:b/>
                <w:color w:val="333333"/>
                <w:sz w:val="16"/>
                <w:szCs w:val="16"/>
              </w:rPr>
              <w:t>Mediaani</w:t>
            </w:r>
          </w:p>
        </w:tc>
      </w:tr>
      <w:tr w:rsidR="004160BA" w:rsidRPr="004160BA" w:rsidTr="00EB65A6">
        <w:trPr>
          <w:trHeight w:val="400"/>
        </w:trPr>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vartaloon tai seksuaalisuuteen kohdistuvia ikäviä huomautuksia tai nimittelyä?</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13,0%</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87,0%</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1,9</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2,0</w:t>
            </w:r>
          </w:p>
        </w:tc>
      </w:tr>
      <w:tr w:rsidR="004160BA" w:rsidRPr="004160BA" w:rsidTr="00EB65A6">
        <w:trPr>
          <w:trHeight w:val="400"/>
        </w:trPr>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sosiaalisessa mediassa kuvia tai julkaisuja, jotka koet loukkaavaksi tai ahdistavaksi?</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8,7%</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91,3%</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1,9</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2,0</w:t>
            </w:r>
          </w:p>
        </w:tc>
      </w:tr>
      <w:tr w:rsidR="004160BA" w:rsidRPr="004160BA" w:rsidTr="00EB65A6">
        <w:trPr>
          <w:trHeight w:val="400"/>
        </w:trPr>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epäasiallisia viestejä tai puheluja, jotka koet ahdistavaksi?</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4,3%</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95,7%</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2,0</w:t>
            </w:r>
          </w:p>
        </w:tc>
        <w:tc>
          <w:tcPr>
            <w:tcW w:w="0" w:type="auto"/>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2,0</w:t>
            </w:r>
          </w:p>
        </w:tc>
      </w:tr>
      <w:tr w:rsidR="004160BA" w:rsidRPr="004160BA" w:rsidTr="00EB65A6">
        <w:trPr>
          <w:trHeight w:val="400"/>
        </w:trPr>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lähentelyä tai koskettelua, jonka koet epämiellyttäväksi tai ahdistavaksi?</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4,3%</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95,7%</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2,0</w:t>
            </w:r>
          </w:p>
        </w:tc>
        <w:tc>
          <w:tcPr>
            <w:tcW w:w="0" w:type="auto"/>
            <w:shd w:val="clear" w:color="auto" w:fill="EFEFEF"/>
            <w:vAlign w:val="center"/>
          </w:tcPr>
          <w:p w:rsidR="004160BA" w:rsidRPr="004160BA" w:rsidRDefault="004160BA" w:rsidP="00EB65A6">
            <w:pPr>
              <w:jc w:val="right"/>
              <w:rPr>
                <w:rFonts w:ascii="Arial" w:eastAsia="Arial" w:hAnsi="Arial" w:cs="Arial"/>
                <w:color w:val="333333"/>
                <w:sz w:val="16"/>
                <w:szCs w:val="16"/>
              </w:rPr>
            </w:pPr>
            <w:r w:rsidRPr="004160BA">
              <w:rPr>
                <w:rFonts w:ascii="Arial" w:eastAsia="Arial" w:hAnsi="Arial" w:cs="Arial"/>
                <w:color w:val="333333"/>
                <w:sz w:val="16"/>
                <w:szCs w:val="16"/>
              </w:rPr>
              <w:t>2,0</w:t>
            </w:r>
          </w:p>
        </w:tc>
      </w:tr>
      <w:tr w:rsidR="004160BA" w:rsidRPr="004160BA" w:rsidTr="00EB65A6">
        <w:trPr>
          <w:trHeight w:val="400"/>
        </w:trPr>
        <w:tc>
          <w:tcPr>
            <w:tcW w:w="0" w:type="auto"/>
            <w:vAlign w:val="center"/>
          </w:tcPr>
          <w:p w:rsidR="004160BA" w:rsidRPr="004160BA" w:rsidRDefault="004160BA" w:rsidP="00EB65A6">
            <w:pPr>
              <w:jc w:val="right"/>
              <w:rPr>
                <w:rFonts w:ascii="Arial" w:eastAsia="Arial" w:hAnsi="Arial" w:cs="Arial"/>
                <w:b/>
                <w:color w:val="333333"/>
                <w:sz w:val="16"/>
                <w:szCs w:val="16"/>
              </w:rPr>
            </w:pPr>
            <w:r w:rsidRPr="004160BA">
              <w:rPr>
                <w:rFonts w:ascii="Arial" w:eastAsia="Arial" w:hAnsi="Arial" w:cs="Arial"/>
                <w:b/>
                <w:color w:val="333333"/>
                <w:sz w:val="16"/>
                <w:szCs w:val="16"/>
              </w:rPr>
              <w:t>Yhteensä</w:t>
            </w:r>
          </w:p>
        </w:tc>
        <w:tc>
          <w:tcPr>
            <w:tcW w:w="0" w:type="auto"/>
            <w:vAlign w:val="center"/>
          </w:tcPr>
          <w:p w:rsidR="004160BA" w:rsidRPr="004160BA" w:rsidRDefault="004160BA" w:rsidP="00EB65A6">
            <w:pPr>
              <w:jc w:val="right"/>
              <w:rPr>
                <w:rFonts w:ascii="Arial" w:eastAsia="Arial" w:hAnsi="Arial" w:cs="Arial"/>
                <w:b/>
                <w:color w:val="333333"/>
                <w:sz w:val="16"/>
                <w:szCs w:val="16"/>
              </w:rPr>
            </w:pPr>
            <w:r w:rsidRPr="004160BA">
              <w:rPr>
                <w:rFonts w:ascii="Arial" w:eastAsia="Arial" w:hAnsi="Arial" w:cs="Arial"/>
                <w:b/>
                <w:color w:val="333333"/>
                <w:sz w:val="16"/>
                <w:szCs w:val="16"/>
              </w:rPr>
              <w:t>7,6%</w:t>
            </w:r>
          </w:p>
        </w:tc>
        <w:tc>
          <w:tcPr>
            <w:tcW w:w="0" w:type="auto"/>
            <w:vAlign w:val="center"/>
          </w:tcPr>
          <w:p w:rsidR="004160BA" w:rsidRPr="004160BA" w:rsidRDefault="004160BA" w:rsidP="00EB65A6">
            <w:pPr>
              <w:jc w:val="right"/>
              <w:rPr>
                <w:rFonts w:ascii="Arial" w:eastAsia="Arial" w:hAnsi="Arial" w:cs="Arial"/>
                <w:b/>
                <w:color w:val="333333"/>
                <w:sz w:val="16"/>
                <w:szCs w:val="16"/>
              </w:rPr>
            </w:pPr>
            <w:r w:rsidRPr="004160BA">
              <w:rPr>
                <w:rFonts w:ascii="Arial" w:eastAsia="Arial" w:hAnsi="Arial" w:cs="Arial"/>
                <w:b/>
                <w:color w:val="333333"/>
                <w:sz w:val="16"/>
                <w:szCs w:val="16"/>
              </w:rPr>
              <w:t>92,4%</w:t>
            </w:r>
          </w:p>
        </w:tc>
        <w:tc>
          <w:tcPr>
            <w:tcW w:w="0" w:type="auto"/>
            <w:vAlign w:val="center"/>
          </w:tcPr>
          <w:p w:rsidR="004160BA" w:rsidRPr="004160BA" w:rsidRDefault="004160BA" w:rsidP="00EB65A6">
            <w:pPr>
              <w:jc w:val="right"/>
              <w:rPr>
                <w:rFonts w:ascii="Arial" w:eastAsia="Arial" w:hAnsi="Arial" w:cs="Arial"/>
                <w:b/>
                <w:color w:val="333333"/>
                <w:sz w:val="16"/>
                <w:szCs w:val="16"/>
              </w:rPr>
            </w:pPr>
            <w:r w:rsidRPr="004160BA">
              <w:rPr>
                <w:rFonts w:ascii="Arial" w:eastAsia="Arial" w:hAnsi="Arial" w:cs="Arial"/>
                <w:b/>
                <w:color w:val="333333"/>
                <w:sz w:val="16"/>
                <w:szCs w:val="16"/>
              </w:rPr>
              <w:t>1,9</w:t>
            </w:r>
          </w:p>
        </w:tc>
        <w:tc>
          <w:tcPr>
            <w:tcW w:w="0" w:type="auto"/>
            <w:vAlign w:val="center"/>
          </w:tcPr>
          <w:p w:rsidR="004160BA" w:rsidRPr="004160BA" w:rsidRDefault="004160BA" w:rsidP="00EB65A6">
            <w:pPr>
              <w:jc w:val="right"/>
              <w:rPr>
                <w:rFonts w:ascii="Arial" w:eastAsia="Arial" w:hAnsi="Arial" w:cs="Arial"/>
                <w:b/>
                <w:color w:val="333333"/>
                <w:sz w:val="16"/>
                <w:szCs w:val="16"/>
              </w:rPr>
            </w:pPr>
            <w:r w:rsidRPr="004160BA">
              <w:rPr>
                <w:rFonts w:ascii="Arial" w:eastAsia="Arial" w:hAnsi="Arial" w:cs="Arial"/>
                <w:b/>
                <w:color w:val="333333"/>
                <w:sz w:val="16"/>
                <w:szCs w:val="16"/>
              </w:rPr>
              <w:t>2,0</w:t>
            </w:r>
          </w:p>
        </w:tc>
      </w:tr>
    </w:tbl>
    <w:p w:rsidR="004160BA" w:rsidRPr="004160BA" w:rsidRDefault="004160BA" w:rsidP="004160BA">
      <w:pPr>
        <w:rPr>
          <w:rFonts w:ascii="Arial" w:eastAsia="Arial" w:hAnsi="Arial" w:cs="Arial"/>
          <w:color w:val="333333"/>
          <w:sz w:val="16"/>
          <w:szCs w:val="16"/>
        </w:rPr>
      </w:pPr>
    </w:p>
    <w:p w:rsidR="004160BA" w:rsidRDefault="004160BA" w:rsidP="004160BA">
      <w:pPr>
        <w:rPr>
          <w:rFonts w:ascii="Arial" w:eastAsia="Arial" w:hAnsi="Arial" w:cs="Arial"/>
          <w:b/>
          <w:color w:val="333333"/>
        </w:rPr>
      </w:pP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t>Jos vastasit johonkin edellisen kohdan kysymykseen kyllä</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Vastaajien määrä: 9</w:t>
      </w:r>
    </w:p>
    <w:p w:rsidR="004160BA" w:rsidRDefault="004160BA" w:rsidP="004160BA">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25B9660F" wp14:editId="548D074B">
            <wp:extent cx="6667500" cy="1794295"/>
            <wp:effectExtent l="0" t="0" r="0" b="0"/>
            <wp:docPr id="100013" name="Kuva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4"/>
                    <a:stretch>
                      <a:fillRect/>
                    </a:stretch>
                  </pic:blipFill>
                  <pic:spPr>
                    <a:xfrm>
                      <a:off x="0" y="0"/>
                      <a:ext cx="6682285" cy="1798274"/>
                    </a:xfrm>
                    <a:prstGeom prst="rect">
                      <a:avLst/>
                    </a:prstGeom>
                  </pic:spPr>
                </pic:pic>
              </a:graphicData>
            </a:graphic>
          </wp:inline>
        </w:drawing>
      </w:r>
    </w:p>
    <w:p w:rsidR="004160BA" w:rsidRDefault="004160BA" w:rsidP="004160BA">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784"/>
        <w:gridCol w:w="784"/>
        <w:gridCol w:w="1173"/>
        <w:gridCol w:w="1072"/>
      </w:tblGrid>
      <w:tr w:rsidR="004160BA" w:rsidTr="00EB65A6">
        <w:trPr>
          <w:trHeight w:val="400"/>
        </w:trPr>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p>
        </w:tc>
        <w:tc>
          <w:tcPr>
            <w:tcW w:w="0" w:type="auto"/>
            <w:tcBorders>
              <w:bottom w:val="single" w:sz="16" w:space="0" w:color="124456"/>
            </w:tcBorders>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kyllä</w:t>
            </w:r>
          </w:p>
        </w:tc>
        <w:tc>
          <w:tcPr>
            <w:tcW w:w="0" w:type="auto"/>
            <w:tcBorders>
              <w:bottom w:val="single" w:sz="16" w:space="0" w:color="124456"/>
            </w:tcBorders>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ei</w:t>
            </w: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Keskiarvo</w:t>
            </w: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Mediaani</w:t>
            </w:r>
          </w:p>
        </w:tc>
      </w:tr>
      <w:tr w:rsidR="004160BA" w:rsidTr="00EB65A6">
        <w:trPr>
          <w:trHeight w:val="400"/>
        </w:trPr>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kohdistuiko häirintä sinuun?</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22,2%</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77,8%</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1,8</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pyysitkö lopettamaan häirinnän?</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33,3%</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66,7%</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1,7</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kerroitko häirinnästä koulun aikuiselle?</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33,3%</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66,7%</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1,7</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syyllistyikö häirintään toinen oppilas?</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44,4%</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55,6%</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1,6</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syyllistyitkö itse häirintään?</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22,2%</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77,8%</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1,8</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kuuluiko häirintään syyllistynyt koulun aikuisiin?</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22,2%</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77,8%</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1,8</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Yhteensä</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29,6%</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70,4%</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1,7</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2,0</w:t>
            </w:r>
          </w:p>
        </w:tc>
      </w:tr>
    </w:tbl>
    <w:p w:rsidR="004160BA" w:rsidRDefault="004160BA" w:rsidP="004160BA">
      <w:pPr>
        <w:rPr>
          <w:rFonts w:ascii="Arial" w:eastAsia="Arial" w:hAnsi="Arial" w:cs="Arial"/>
          <w:color w:val="333333"/>
          <w:sz w:val="28"/>
        </w:rPr>
      </w:pPr>
    </w:p>
    <w:p w:rsidR="004160BA" w:rsidRDefault="004160BA" w:rsidP="004160BA">
      <w:pPr>
        <w:rPr>
          <w:rFonts w:ascii="Arial" w:eastAsia="Arial" w:hAnsi="Arial" w:cs="Arial"/>
          <w:b/>
          <w:color w:val="333333"/>
        </w:rPr>
      </w:pPr>
      <w:r>
        <w:rPr>
          <w:rFonts w:ascii="Arial" w:eastAsia="Arial" w:hAnsi="Arial" w:cs="Arial"/>
          <w:b/>
          <w:color w:val="333333"/>
        </w:rPr>
        <w:br w:type="page"/>
      </w:r>
    </w:p>
    <w:p w:rsidR="004160BA" w:rsidRPr="00507991" w:rsidRDefault="004160BA" w:rsidP="004160BA">
      <w:pPr>
        <w:rPr>
          <w:rFonts w:ascii="Arial" w:eastAsia="Arial" w:hAnsi="Arial" w:cs="Arial"/>
          <w:b/>
          <w:color w:val="333333"/>
          <w:sz w:val="24"/>
          <w:szCs w:val="24"/>
        </w:rPr>
      </w:pPr>
      <w:r w:rsidRPr="00507991">
        <w:rPr>
          <w:rFonts w:ascii="Arial" w:eastAsia="Arial" w:hAnsi="Arial" w:cs="Arial"/>
          <w:b/>
          <w:color w:val="333333"/>
          <w:sz w:val="24"/>
          <w:szCs w:val="24"/>
        </w:rPr>
        <w:lastRenderedPageBreak/>
        <w:t>Jos kerroit häirinnästä jollekin koulun aikuisista</w:t>
      </w:r>
    </w:p>
    <w:p w:rsidR="004160BA" w:rsidRPr="00507991" w:rsidRDefault="004160BA" w:rsidP="004160BA">
      <w:pPr>
        <w:rPr>
          <w:rFonts w:ascii="Arial" w:eastAsia="Arial" w:hAnsi="Arial" w:cs="Arial"/>
          <w:color w:val="333333"/>
          <w:sz w:val="24"/>
          <w:szCs w:val="24"/>
        </w:rPr>
      </w:pPr>
      <w:r w:rsidRPr="00507991">
        <w:rPr>
          <w:rFonts w:ascii="Arial" w:eastAsia="Arial" w:hAnsi="Arial" w:cs="Arial"/>
          <w:color w:val="333333"/>
          <w:sz w:val="24"/>
          <w:szCs w:val="24"/>
        </w:rPr>
        <w:t>Vastaajien määrä: 10</w:t>
      </w:r>
    </w:p>
    <w:p w:rsidR="004160BA" w:rsidRDefault="004160BA" w:rsidP="004160BA">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415DAAC7" wp14:editId="416D68AA">
            <wp:extent cx="6667500" cy="923026"/>
            <wp:effectExtent l="0" t="0" r="0" b="0"/>
            <wp:docPr id="100015" name="Kuva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5"/>
                    <a:stretch>
                      <a:fillRect/>
                    </a:stretch>
                  </pic:blipFill>
                  <pic:spPr>
                    <a:xfrm>
                      <a:off x="0" y="0"/>
                      <a:ext cx="6715339" cy="929649"/>
                    </a:xfrm>
                    <a:prstGeom prst="rect">
                      <a:avLst/>
                    </a:prstGeom>
                  </pic:spPr>
                </pic:pic>
              </a:graphicData>
            </a:graphic>
          </wp:inline>
        </w:drawing>
      </w:r>
    </w:p>
    <w:p w:rsidR="004160BA" w:rsidRDefault="004160BA" w:rsidP="004160BA">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784"/>
        <w:gridCol w:w="784"/>
        <w:gridCol w:w="1487"/>
        <w:gridCol w:w="1173"/>
        <w:gridCol w:w="1072"/>
      </w:tblGrid>
      <w:tr w:rsidR="004160BA" w:rsidTr="00EB65A6">
        <w:trPr>
          <w:trHeight w:val="400"/>
        </w:trPr>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p>
        </w:tc>
        <w:tc>
          <w:tcPr>
            <w:tcW w:w="0" w:type="auto"/>
            <w:tcBorders>
              <w:bottom w:val="single" w:sz="16" w:space="0" w:color="124456"/>
            </w:tcBorders>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kyllä</w:t>
            </w:r>
          </w:p>
        </w:tc>
        <w:tc>
          <w:tcPr>
            <w:tcW w:w="0" w:type="auto"/>
            <w:tcBorders>
              <w:bottom w:val="single" w:sz="16" w:space="0" w:color="124456"/>
            </w:tcBorders>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ei</w:t>
            </w:r>
          </w:p>
        </w:tc>
        <w:tc>
          <w:tcPr>
            <w:tcW w:w="0" w:type="auto"/>
            <w:tcBorders>
              <w:bottom w:val="single" w:sz="16" w:space="0" w:color="124456"/>
            </w:tcBorders>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en osaa sanoa</w:t>
            </w: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Keskiarvo</w:t>
            </w:r>
          </w:p>
        </w:tc>
        <w:tc>
          <w:tcPr>
            <w:tcW w:w="0" w:type="auto"/>
            <w:tcBorders>
              <w:bottom w:val="single" w:sz="16" w:space="0" w:color="124456"/>
            </w:tcBorders>
            <w:vAlign w:val="center"/>
          </w:tcPr>
          <w:p w:rsidR="004160BA" w:rsidRPr="00F42048" w:rsidRDefault="004160BA" w:rsidP="00EB65A6">
            <w:pPr>
              <w:jc w:val="center"/>
              <w:rPr>
                <w:rFonts w:ascii="Arial" w:eastAsia="Arial" w:hAnsi="Arial" w:cs="Arial"/>
                <w:b/>
                <w:color w:val="333333"/>
                <w:sz w:val="20"/>
                <w:szCs w:val="20"/>
              </w:rPr>
            </w:pPr>
            <w:r w:rsidRPr="00F42048">
              <w:rPr>
                <w:rFonts w:ascii="Arial" w:eastAsia="Arial" w:hAnsi="Arial" w:cs="Arial"/>
                <w:b/>
                <w:color w:val="333333"/>
                <w:sz w:val="20"/>
                <w:szCs w:val="20"/>
              </w:rPr>
              <w:t>Mediaani</w:t>
            </w:r>
          </w:p>
        </w:tc>
      </w:tr>
      <w:tr w:rsidR="004160BA" w:rsidTr="00EB65A6">
        <w:trPr>
          <w:trHeight w:val="400"/>
        </w:trPr>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ryhtyikö koulu toimenpiteisiin asian selvittämiseksi?</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30,0%</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40,0%</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30,0%</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c>
          <w:tcPr>
            <w:tcW w:w="0" w:type="auto"/>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jatkuuko häirintä edelleen?</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11,1%</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66,7%</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22,2%</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2,1</w:t>
            </w:r>
          </w:p>
        </w:tc>
        <w:tc>
          <w:tcPr>
            <w:tcW w:w="0" w:type="auto"/>
            <w:shd w:val="clear" w:color="auto" w:fill="EFEFEF"/>
            <w:vAlign w:val="center"/>
          </w:tcPr>
          <w:p w:rsidR="004160BA" w:rsidRPr="00F42048" w:rsidRDefault="004160BA" w:rsidP="00EB65A6">
            <w:pPr>
              <w:jc w:val="right"/>
              <w:rPr>
                <w:rFonts w:ascii="Arial" w:eastAsia="Arial" w:hAnsi="Arial" w:cs="Arial"/>
                <w:color w:val="333333"/>
                <w:sz w:val="20"/>
                <w:szCs w:val="20"/>
              </w:rPr>
            </w:pPr>
            <w:r w:rsidRPr="00F42048">
              <w:rPr>
                <w:rFonts w:ascii="Arial" w:eastAsia="Arial" w:hAnsi="Arial" w:cs="Arial"/>
                <w:color w:val="333333"/>
                <w:sz w:val="20"/>
                <w:szCs w:val="20"/>
              </w:rPr>
              <w:t>2,0</w:t>
            </w:r>
          </w:p>
        </w:tc>
      </w:tr>
      <w:tr w:rsidR="004160BA" w:rsidTr="00EB65A6">
        <w:trPr>
          <w:trHeight w:val="400"/>
        </w:trPr>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Yhteensä</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20,6%</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53,4%</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26,1%</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2,1</w:t>
            </w:r>
          </w:p>
        </w:tc>
        <w:tc>
          <w:tcPr>
            <w:tcW w:w="0" w:type="auto"/>
            <w:vAlign w:val="center"/>
          </w:tcPr>
          <w:p w:rsidR="004160BA" w:rsidRPr="00F42048" w:rsidRDefault="004160BA" w:rsidP="00EB65A6">
            <w:pPr>
              <w:jc w:val="right"/>
              <w:rPr>
                <w:rFonts w:ascii="Arial" w:eastAsia="Arial" w:hAnsi="Arial" w:cs="Arial"/>
                <w:b/>
                <w:color w:val="333333"/>
                <w:sz w:val="20"/>
                <w:szCs w:val="20"/>
              </w:rPr>
            </w:pPr>
            <w:r w:rsidRPr="00F42048">
              <w:rPr>
                <w:rFonts w:ascii="Arial" w:eastAsia="Arial" w:hAnsi="Arial" w:cs="Arial"/>
                <w:b/>
                <w:color w:val="333333"/>
                <w:sz w:val="20"/>
                <w:szCs w:val="20"/>
              </w:rPr>
              <w:t>2,0</w:t>
            </w:r>
          </w:p>
        </w:tc>
      </w:tr>
    </w:tbl>
    <w:p w:rsidR="004160BA" w:rsidRDefault="004160BA" w:rsidP="004160BA">
      <w:pPr>
        <w:rPr>
          <w:rFonts w:ascii="Arial" w:eastAsia="Arial" w:hAnsi="Arial" w:cs="Arial"/>
          <w:color w:val="333333"/>
          <w:sz w:val="28"/>
        </w:rPr>
      </w:pPr>
    </w:p>
    <w:p w:rsidR="004B360E" w:rsidRDefault="004B360E">
      <w:pPr>
        <w:rPr>
          <w:rFonts w:ascii="Arial" w:eastAsia="Arial" w:hAnsi="Arial" w:cs="Arial"/>
          <w:b/>
          <w:color w:val="333333"/>
          <w:sz w:val="18"/>
          <w:szCs w:val="18"/>
        </w:rPr>
      </w:pPr>
      <w:r>
        <w:rPr>
          <w:rFonts w:ascii="Arial" w:eastAsia="Arial" w:hAnsi="Arial" w:cs="Arial"/>
          <w:b/>
          <w:color w:val="333333"/>
          <w:sz w:val="18"/>
          <w:szCs w:val="18"/>
        </w:rPr>
        <w:br w:type="page"/>
      </w:r>
    </w:p>
    <w:p w:rsidR="004B360E" w:rsidRPr="00FA5861" w:rsidRDefault="004B360E" w:rsidP="004B360E">
      <w:pPr>
        <w:rPr>
          <w:rFonts w:ascii="Arial" w:eastAsia="Arial" w:hAnsi="Arial" w:cs="Arial"/>
          <w:b/>
          <w:color w:val="333333"/>
          <w:sz w:val="18"/>
          <w:szCs w:val="18"/>
        </w:rPr>
      </w:pPr>
      <w:r w:rsidRPr="00FA5861">
        <w:rPr>
          <w:rFonts w:ascii="Arial" w:eastAsia="Arial" w:hAnsi="Arial" w:cs="Arial"/>
          <w:b/>
          <w:color w:val="333333"/>
          <w:sz w:val="18"/>
          <w:szCs w:val="18"/>
        </w:rPr>
        <w:lastRenderedPageBreak/>
        <w:t>Tasa-arvo- ja yhdenvertaisuuskysely 2024 huoltajille</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color w:val="333333"/>
          <w:sz w:val="18"/>
          <w:szCs w:val="18"/>
        </w:rPr>
        <w:t>Virtasalmen koulu</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color w:val="333333"/>
          <w:sz w:val="18"/>
          <w:szCs w:val="18"/>
        </w:rPr>
        <w:t xml:space="preserve">Näytetään 10 vastaajaa kyselyn vastaajien kokonaismäärästä </w:t>
      </w:r>
    </w:p>
    <w:p w:rsidR="004B360E" w:rsidRPr="00FA5861" w:rsidRDefault="004B360E" w:rsidP="004B360E">
      <w:pPr>
        <w:rPr>
          <w:rFonts w:ascii="Arial" w:eastAsia="Arial" w:hAnsi="Arial" w:cs="Arial"/>
          <w:color w:val="333333"/>
          <w:sz w:val="18"/>
          <w:szCs w:val="18"/>
        </w:rPr>
      </w:pPr>
    </w:p>
    <w:p w:rsidR="004B360E" w:rsidRPr="00FA5861" w:rsidRDefault="004B360E" w:rsidP="004B360E">
      <w:pPr>
        <w:rPr>
          <w:rFonts w:ascii="Arial" w:eastAsia="Arial" w:hAnsi="Arial" w:cs="Arial"/>
          <w:b/>
          <w:color w:val="333333"/>
          <w:sz w:val="18"/>
          <w:szCs w:val="18"/>
        </w:rPr>
      </w:pPr>
      <w:r w:rsidRPr="00FA5861">
        <w:rPr>
          <w:rFonts w:ascii="Arial" w:eastAsia="Arial" w:hAnsi="Arial" w:cs="Arial"/>
          <w:b/>
          <w:color w:val="333333"/>
          <w:sz w:val="18"/>
          <w:szCs w:val="18"/>
        </w:rPr>
        <w:t xml:space="preserve">Lapseni koulu on </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color w:val="333333"/>
          <w:sz w:val="18"/>
          <w:szCs w:val="18"/>
        </w:rPr>
        <w:t>Vastaajien määrä: 10</w:t>
      </w:r>
    </w:p>
    <w:p w:rsidR="004B360E" w:rsidRPr="00FA5861" w:rsidRDefault="004B360E" w:rsidP="004B360E">
      <w:pPr>
        <w:rPr>
          <w:rFonts w:ascii="Arial" w:eastAsia="Arial" w:hAnsi="Arial" w:cs="Arial"/>
          <w:color w:val="333333"/>
          <w:sz w:val="18"/>
          <w:szCs w:val="18"/>
        </w:rPr>
      </w:pPr>
    </w:p>
    <w:p w:rsidR="004B360E" w:rsidRPr="00FA5861" w:rsidRDefault="004B360E" w:rsidP="004B360E">
      <w:pPr>
        <w:rPr>
          <w:rFonts w:ascii="Arial" w:eastAsia="Arial" w:hAnsi="Arial" w:cs="Arial"/>
          <w:color w:val="333333"/>
          <w:sz w:val="18"/>
          <w:szCs w:val="18"/>
        </w:rPr>
      </w:pPr>
    </w:p>
    <w:p w:rsidR="004B360E" w:rsidRPr="00FA5861" w:rsidRDefault="004B360E" w:rsidP="004B360E">
      <w:pPr>
        <w:rPr>
          <w:rFonts w:ascii="Arial" w:eastAsia="Arial" w:hAnsi="Arial" w:cs="Arial"/>
          <w:color w:val="333333"/>
          <w:sz w:val="18"/>
          <w:szCs w:val="18"/>
        </w:rPr>
      </w:pPr>
    </w:p>
    <w:p w:rsidR="004B360E" w:rsidRPr="00FA5861" w:rsidRDefault="004B360E" w:rsidP="004B360E">
      <w:pPr>
        <w:rPr>
          <w:rFonts w:ascii="Arial" w:eastAsia="Arial" w:hAnsi="Arial" w:cs="Arial"/>
          <w:b/>
          <w:color w:val="333333"/>
          <w:sz w:val="18"/>
          <w:szCs w:val="18"/>
        </w:rPr>
      </w:pPr>
      <w:r w:rsidRPr="00FA5861">
        <w:rPr>
          <w:rFonts w:ascii="Arial" w:eastAsia="Arial" w:hAnsi="Arial" w:cs="Arial"/>
          <w:b/>
          <w:color w:val="333333"/>
          <w:sz w:val="18"/>
          <w:szCs w:val="18"/>
        </w:rPr>
        <w:t>Alakoulussa opiskeleva vanhin lapseni on</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color w:val="333333"/>
          <w:sz w:val="18"/>
          <w:szCs w:val="18"/>
        </w:rPr>
        <w:t>Vastaajien määrä: 10</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noProof/>
          <w:color w:val="333333"/>
          <w:sz w:val="18"/>
          <w:szCs w:val="18"/>
          <w:lang w:eastAsia="fi-FI"/>
        </w:rPr>
        <w:drawing>
          <wp:inline distT="0" distB="0" distL="0" distR="0" wp14:anchorId="1575E343" wp14:editId="669C3A82">
            <wp:extent cx="6667500" cy="17145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6"/>
                    <a:stretch>
                      <a:fillRect/>
                    </a:stretch>
                  </pic:blipFill>
                  <pic:spPr>
                    <a:xfrm>
                      <a:off x="0" y="0"/>
                      <a:ext cx="6691593" cy="1720695"/>
                    </a:xfrm>
                    <a:prstGeom prst="rect">
                      <a:avLst/>
                    </a:prstGeom>
                  </pic:spPr>
                </pic:pic>
              </a:graphicData>
            </a:graphic>
          </wp:inline>
        </w:drawing>
      </w:r>
    </w:p>
    <w:p w:rsidR="004B360E" w:rsidRPr="00FA5861" w:rsidRDefault="004B360E" w:rsidP="004B360E">
      <w:pPr>
        <w:rPr>
          <w:rFonts w:ascii="Arial" w:eastAsia="Arial" w:hAnsi="Arial" w:cs="Arial"/>
          <w:color w:val="333333"/>
          <w:sz w:val="18"/>
          <w:szCs w:val="18"/>
        </w:rPr>
      </w:pPr>
    </w:p>
    <w:tbl>
      <w:tblPr>
        <w:tblW w:w="3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417"/>
        <w:gridCol w:w="1209"/>
      </w:tblGrid>
      <w:tr w:rsidR="004B360E" w:rsidRPr="00FA5861" w:rsidTr="00AD6DFF">
        <w:trPr>
          <w:trHeight w:val="250"/>
        </w:trPr>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6"/>
                <w:szCs w:val="16"/>
              </w:rPr>
            </w:pP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6"/>
                <w:szCs w:val="16"/>
              </w:rPr>
            </w:pPr>
            <w:r w:rsidRPr="00FA5861">
              <w:rPr>
                <w:rFonts w:ascii="Arial" w:eastAsia="Arial" w:hAnsi="Arial" w:cs="Arial"/>
                <w:b/>
                <w:color w:val="333333"/>
                <w:sz w:val="16"/>
                <w:szCs w:val="16"/>
              </w:rPr>
              <w:t>n</w:t>
            </w: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6"/>
                <w:szCs w:val="16"/>
              </w:rPr>
            </w:pPr>
            <w:r w:rsidRPr="00FA5861">
              <w:rPr>
                <w:rFonts w:ascii="Arial" w:eastAsia="Arial" w:hAnsi="Arial" w:cs="Arial"/>
                <w:b/>
                <w:color w:val="333333"/>
                <w:sz w:val="16"/>
                <w:szCs w:val="16"/>
              </w:rPr>
              <w:t>Prosentti</w:t>
            </w:r>
          </w:p>
        </w:tc>
      </w:tr>
      <w:tr w:rsidR="004B360E" w:rsidRPr="00FA5861" w:rsidTr="00AD6DFF">
        <w:trPr>
          <w:trHeight w:val="250"/>
        </w:trPr>
        <w:tc>
          <w:tcPr>
            <w:tcW w:w="0" w:type="auto"/>
            <w:vAlign w:val="center"/>
          </w:tcPr>
          <w:p w:rsidR="004B360E" w:rsidRPr="00FA5861" w:rsidRDefault="004B360E" w:rsidP="00AD6DFF">
            <w:pPr>
              <w:rPr>
                <w:rFonts w:ascii="Arial" w:eastAsia="Arial" w:hAnsi="Arial" w:cs="Arial"/>
                <w:color w:val="333333"/>
                <w:sz w:val="16"/>
                <w:szCs w:val="16"/>
              </w:rPr>
            </w:pPr>
            <w:r w:rsidRPr="00FA5861">
              <w:rPr>
                <w:rFonts w:ascii="Arial" w:eastAsia="Arial" w:hAnsi="Arial" w:cs="Arial"/>
                <w:color w:val="333333"/>
                <w:sz w:val="16"/>
                <w:szCs w:val="16"/>
              </w:rPr>
              <w:t>1. luokalla</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0</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0,0%</w:t>
            </w:r>
          </w:p>
        </w:tc>
      </w:tr>
      <w:tr w:rsidR="004B360E" w:rsidRPr="00FA5861" w:rsidTr="00AD6DFF">
        <w:trPr>
          <w:trHeight w:val="250"/>
        </w:trPr>
        <w:tc>
          <w:tcPr>
            <w:tcW w:w="0" w:type="auto"/>
            <w:shd w:val="clear" w:color="auto" w:fill="EFEFEF"/>
            <w:vAlign w:val="center"/>
          </w:tcPr>
          <w:p w:rsidR="004B360E" w:rsidRPr="00FA5861" w:rsidRDefault="004B360E" w:rsidP="00AD6DFF">
            <w:pPr>
              <w:rPr>
                <w:rFonts w:ascii="Arial" w:eastAsia="Arial" w:hAnsi="Arial" w:cs="Arial"/>
                <w:color w:val="333333"/>
                <w:sz w:val="16"/>
                <w:szCs w:val="16"/>
              </w:rPr>
            </w:pPr>
            <w:r w:rsidRPr="00FA5861">
              <w:rPr>
                <w:rFonts w:ascii="Arial" w:eastAsia="Arial" w:hAnsi="Arial" w:cs="Arial"/>
                <w:color w:val="333333"/>
                <w:sz w:val="16"/>
                <w:szCs w:val="16"/>
              </w:rPr>
              <w:t>2. luokalla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3</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30,0%</w:t>
            </w:r>
          </w:p>
        </w:tc>
      </w:tr>
      <w:tr w:rsidR="004B360E" w:rsidRPr="00FA5861" w:rsidTr="00AD6DFF">
        <w:trPr>
          <w:trHeight w:val="250"/>
        </w:trPr>
        <w:tc>
          <w:tcPr>
            <w:tcW w:w="0" w:type="auto"/>
            <w:vAlign w:val="center"/>
          </w:tcPr>
          <w:p w:rsidR="004B360E" w:rsidRPr="00FA5861" w:rsidRDefault="004B360E" w:rsidP="00AD6DFF">
            <w:pPr>
              <w:rPr>
                <w:rFonts w:ascii="Arial" w:eastAsia="Arial" w:hAnsi="Arial" w:cs="Arial"/>
                <w:color w:val="333333"/>
                <w:sz w:val="16"/>
                <w:szCs w:val="16"/>
              </w:rPr>
            </w:pPr>
            <w:r w:rsidRPr="00FA5861">
              <w:rPr>
                <w:rFonts w:ascii="Arial" w:eastAsia="Arial" w:hAnsi="Arial" w:cs="Arial"/>
                <w:color w:val="333333"/>
                <w:sz w:val="16"/>
                <w:szCs w:val="16"/>
              </w:rPr>
              <w:t>3. luokalla</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1</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10,0%</w:t>
            </w:r>
          </w:p>
        </w:tc>
      </w:tr>
      <w:tr w:rsidR="004B360E" w:rsidRPr="00FA5861" w:rsidTr="00AD6DFF">
        <w:trPr>
          <w:trHeight w:val="250"/>
        </w:trPr>
        <w:tc>
          <w:tcPr>
            <w:tcW w:w="0" w:type="auto"/>
            <w:shd w:val="clear" w:color="auto" w:fill="EFEFEF"/>
            <w:vAlign w:val="center"/>
          </w:tcPr>
          <w:p w:rsidR="004B360E" w:rsidRPr="00FA5861" w:rsidRDefault="004B360E" w:rsidP="00AD6DFF">
            <w:pPr>
              <w:rPr>
                <w:rFonts w:ascii="Arial" w:eastAsia="Arial" w:hAnsi="Arial" w:cs="Arial"/>
                <w:color w:val="333333"/>
                <w:sz w:val="16"/>
                <w:szCs w:val="16"/>
              </w:rPr>
            </w:pPr>
            <w:r w:rsidRPr="00FA5861">
              <w:rPr>
                <w:rFonts w:ascii="Arial" w:eastAsia="Arial" w:hAnsi="Arial" w:cs="Arial"/>
                <w:color w:val="333333"/>
                <w:sz w:val="16"/>
                <w:szCs w:val="16"/>
              </w:rPr>
              <w:t>4. luokalla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1</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10,0%</w:t>
            </w:r>
          </w:p>
        </w:tc>
      </w:tr>
      <w:tr w:rsidR="004B360E" w:rsidRPr="00FA5861" w:rsidTr="00AD6DFF">
        <w:trPr>
          <w:trHeight w:val="250"/>
        </w:trPr>
        <w:tc>
          <w:tcPr>
            <w:tcW w:w="0" w:type="auto"/>
            <w:vAlign w:val="center"/>
          </w:tcPr>
          <w:p w:rsidR="004B360E" w:rsidRPr="00FA5861" w:rsidRDefault="004B360E" w:rsidP="00AD6DFF">
            <w:pPr>
              <w:rPr>
                <w:rFonts w:ascii="Arial" w:eastAsia="Arial" w:hAnsi="Arial" w:cs="Arial"/>
                <w:color w:val="333333"/>
                <w:sz w:val="16"/>
                <w:szCs w:val="16"/>
              </w:rPr>
            </w:pPr>
            <w:r w:rsidRPr="00FA5861">
              <w:rPr>
                <w:rFonts w:ascii="Arial" w:eastAsia="Arial" w:hAnsi="Arial" w:cs="Arial"/>
                <w:color w:val="333333"/>
                <w:sz w:val="16"/>
                <w:szCs w:val="16"/>
              </w:rPr>
              <w:t>5. luokalla</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2</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20,0%</w:t>
            </w:r>
          </w:p>
        </w:tc>
      </w:tr>
      <w:tr w:rsidR="004B360E" w:rsidRPr="00FA5861" w:rsidTr="00AD6DFF">
        <w:trPr>
          <w:trHeight w:val="250"/>
        </w:trPr>
        <w:tc>
          <w:tcPr>
            <w:tcW w:w="0" w:type="auto"/>
            <w:shd w:val="clear" w:color="auto" w:fill="EFEFEF"/>
            <w:vAlign w:val="center"/>
          </w:tcPr>
          <w:p w:rsidR="004B360E" w:rsidRPr="00FA5861" w:rsidRDefault="004B360E" w:rsidP="00AD6DFF">
            <w:pPr>
              <w:rPr>
                <w:rFonts w:ascii="Arial" w:eastAsia="Arial" w:hAnsi="Arial" w:cs="Arial"/>
                <w:color w:val="333333"/>
                <w:sz w:val="16"/>
                <w:szCs w:val="16"/>
              </w:rPr>
            </w:pPr>
            <w:r w:rsidRPr="00FA5861">
              <w:rPr>
                <w:rFonts w:ascii="Arial" w:eastAsia="Arial" w:hAnsi="Arial" w:cs="Arial"/>
                <w:color w:val="333333"/>
                <w:sz w:val="16"/>
                <w:szCs w:val="16"/>
              </w:rPr>
              <w:t>6. luokalla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3</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30,0%</w:t>
            </w:r>
          </w:p>
        </w:tc>
      </w:tr>
      <w:tr w:rsidR="004B360E" w:rsidRPr="00FA5861" w:rsidTr="00AD6DFF">
        <w:trPr>
          <w:trHeight w:val="250"/>
        </w:trPr>
        <w:tc>
          <w:tcPr>
            <w:tcW w:w="0" w:type="auto"/>
            <w:vAlign w:val="center"/>
          </w:tcPr>
          <w:p w:rsidR="004B360E" w:rsidRPr="00FA5861" w:rsidRDefault="004B360E" w:rsidP="00AD6DFF">
            <w:pPr>
              <w:rPr>
                <w:rFonts w:ascii="Arial" w:eastAsia="Arial" w:hAnsi="Arial" w:cs="Arial"/>
                <w:color w:val="333333"/>
                <w:sz w:val="16"/>
                <w:szCs w:val="16"/>
              </w:rPr>
            </w:pPr>
            <w:r w:rsidRPr="00FA5861">
              <w:rPr>
                <w:rFonts w:ascii="Arial" w:eastAsia="Arial" w:hAnsi="Arial" w:cs="Arial"/>
                <w:color w:val="333333"/>
                <w:sz w:val="16"/>
                <w:szCs w:val="16"/>
              </w:rPr>
              <w:t>valmistavalla luokalla</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0</w:t>
            </w:r>
          </w:p>
        </w:tc>
        <w:tc>
          <w:tcPr>
            <w:tcW w:w="0" w:type="auto"/>
            <w:vAlign w:val="center"/>
          </w:tcPr>
          <w:p w:rsidR="004B360E" w:rsidRPr="00FA5861" w:rsidRDefault="004B360E" w:rsidP="00AD6DFF">
            <w:pPr>
              <w:jc w:val="right"/>
              <w:rPr>
                <w:rFonts w:ascii="Arial" w:eastAsia="Arial" w:hAnsi="Arial" w:cs="Arial"/>
                <w:color w:val="333333"/>
                <w:sz w:val="16"/>
                <w:szCs w:val="16"/>
              </w:rPr>
            </w:pPr>
            <w:r w:rsidRPr="00FA5861">
              <w:rPr>
                <w:rFonts w:ascii="Arial" w:eastAsia="Arial" w:hAnsi="Arial" w:cs="Arial"/>
                <w:color w:val="333333"/>
                <w:sz w:val="16"/>
                <w:szCs w:val="16"/>
              </w:rPr>
              <w:t>0,0%</w:t>
            </w:r>
          </w:p>
        </w:tc>
      </w:tr>
    </w:tbl>
    <w:p w:rsidR="004B360E" w:rsidRPr="00FA5861" w:rsidRDefault="004B360E" w:rsidP="004B360E">
      <w:pPr>
        <w:rPr>
          <w:rFonts w:ascii="Arial" w:eastAsia="Arial" w:hAnsi="Arial" w:cs="Arial"/>
          <w:color w:val="333333"/>
          <w:sz w:val="18"/>
          <w:szCs w:val="18"/>
        </w:rPr>
      </w:pPr>
    </w:p>
    <w:p w:rsidR="004B360E" w:rsidRDefault="004B360E">
      <w:pPr>
        <w:rPr>
          <w:rFonts w:ascii="Arial" w:eastAsia="Arial" w:hAnsi="Arial" w:cs="Arial"/>
          <w:b/>
          <w:color w:val="333333"/>
          <w:sz w:val="18"/>
          <w:szCs w:val="18"/>
        </w:rPr>
      </w:pPr>
      <w:r>
        <w:rPr>
          <w:rFonts w:ascii="Arial" w:eastAsia="Arial" w:hAnsi="Arial" w:cs="Arial"/>
          <w:b/>
          <w:color w:val="333333"/>
          <w:sz w:val="18"/>
          <w:szCs w:val="18"/>
        </w:rPr>
        <w:br w:type="page"/>
      </w:r>
    </w:p>
    <w:p w:rsidR="004B360E" w:rsidRPr="00FA5861" w:rsidRDefault="004B360E" w:rsidP="004B360E">
      <w:pPr>
        <w:rPr>
          <w:rFonts w:ascii="Arial" w:eastAsia="Arial" w:hAnsi="Arial" w:cs="Arial"/>
          <w:b/>
          <w:color w:val="333333"/>
          <w:sz w:val="18"/>
          <w:szCs w:val="18"/>
        </w:rPr>
      </w:pPr>
      <w:r w:rsidRPr="00FA5861">
        <w:rPr>
          <w:rFonts w:ascii="Arial" w:eastAsia="Arial" w:hAnsi="Arial" w:cs="Arial"/>
          <w:b/>
          <w:color w:val="333333"/>
          <w:sz w:val="18"/>
          <w:szCs w:val="18"/>
        </w:rPr>
        <w:lastRenderedPageBreak/>
        <w:t>Yhdenvertaisuus</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color w:val="333333"/>
          <w:sz w:val="18"/>
          <w:szCs w:val="18"/>
        </w:rPr>
        <w:t>Vastaajien määrä: 10</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noProof/>
          <w:color w:val="333333"/>
          <w:sz w:val="18"/>
          <w:szCs w:val="18"/>
          <w:lang w:eastAsia="fi-FI"/>
        </w:rPr>
        <w:drawing>
          <wp:inline distT="0" distB="0" distL="0" distR="0" wp14:anchorId="127D7DC6" wp14:editId="734EC1A9">
            <wp:extent cx="6667500" cy="2412332"/>
            <wp:effectExtent l="0" t="0" r="0" b="762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7"/>
                    <a:stretch>
                      <a:fillRect/>
                    </a:stretch>
                  </pic:blipFill>
                  <pic:spPr>
                    <a:xfrm>
                      <a:off x="0" y="0"/>
                      <a:ext cx="6713061" cy="2428816"/>
                    </a:xfrm>
                    <a:prstGeom prst="rect">
                      <a:avLst/>
                    </a:prstGeom>
                  </pic:spPr>
                </pic:pic>
              </a:graphicData>
            </a:graphic>
          </wp:inline>
        </w:drawing>
      </w:r>
    </w:p>
    <w:p w:rsidR="004B360E" w:rsidRPr="00FA5861" w:rsidRDefault="004B360E" w:rsidP="004B360E">
      <w:pPr>
        <w:rPr>
          <w:rFonts w:ascii="Arial" w:eastAsia="Arial" w:hAnsi="Arial" w:cs="Arial"/>
          <w:color w:val="333333"/>
          <w:sz w:val="18"/>
          <w:szCs w:val="18"/>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1705"/>
        <w:gridCol w:w="892"/>
        <w:gridCol w:w="739"/>
        <w:gridCol w:w="1095"/>
        <w:gridCol w:w="1004"/>
      </w:tblGrid>
      <w:tr w:rsidR="004B360E" w:rsidRPr="00FA5861" w:rsidTr="00AD6DFF">
        <w:trPr>
          <w:trHeight w:val="231"/>
        </w:trPr>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p>
        </w:tc>
        <w:tc>
          <w:tcPr>
            <w:tcW w:w="0" w:type="auto"/>
            <w:tcBorders>
              <w:bottom w:val="single" w:sz="16" w:space="0" w:color="124456"/>
            </w:tcBorders>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ei juuri koskaan1</w:t>
            </w:r>
          </w:p>
        </w:tc>
        <w:tc>
          <w:tcPr>
            <w:tcW w:w="0" w:type="auto"/>
            <w:tcBorders>
              <w:bottom w:val="single" w:sz="16" w:space="0" w:color="124456"/>
            </w:tcBorders>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yleensä</w:t>
            </w:r>
          </w:p>
        </w:tc>
        <w:tc>
          <w:tcPr>
            <w:tcW w:w="0" w:type="auto"/>
            <w:tcBorders>
              <w:bottom w:val="single" w:sz="16" w:space="0" w:color="124456"/>
            </w:tcBorders>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usein</w:t>
            </w: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r w:rsidRPr="00FA5861">
              <w:rPr>
                <w:rFonts w:ascii="Arial" w:eastAsia="Arial" w:hAnsi="Arial" w:cs="Arial"/>
                <w:b/>
                <w:color w:val="333333"/>
                <w:sz w:val="18"/>
                <w:szCs w:val="18"/>
              </w:rPr>
              <w:t>Keskiarvo</w:t>
            </w: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r w:rsidRPr="00FA5861">
              <w:rPr>
                <w:rFonts w:ascii="Arial" w:eastAsia="Arial" w:hAnsi="Arial" w:cs="Arial"/>
                <w:b/>
                <w:color w:val="333333"/>
                <w:sz w:val="18"/>
                <w:szCs w:val="18"/>
              </w:rPr>
              <w:t>Mediaani</w:t>
            </w:r>
          </w:p>
        </w:tc>
      </w:tr>
      <w:tr w:rsidR="004B360E" w:rsidRPr="00FA5861" w:rsidTr="00AD6DFF">
        <w:trPr>
          <w:trHeight w:val="231"/>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Koulun aikuiset kohtelevat lastani yhdenvertaisesti.</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40,0%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60,0%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2,6</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w:t>
            </w:r>
          </w:p>
        </w:tc>
      </w:tr>
      <w:tr w:rsidR="004B360E" w:rsidRPr="00FA5861" w:rsidTr="00AD6DFF">
        <w:trPr>
          <w:trHeight w:val="231"/>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saa riittävästi tukea oppimiseensa koulussa.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60,0%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40,0%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2,4</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r>
      <w:tr w:rsidR="004B360E" w:rsidRPr="00FA5861" w:rsidTr="00AD6DFF">
        <w:trPr>
          <w:trHeight w:val="231"/>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pääsee mukaan peleihin ja leikkeihin koulussa.</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70,0%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2,7</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w:t>
            </w:r>
          </w:p>
        </w:tc>
      </w:tr>
      <w:tr w:rsidR="004B360E" w:rsidRPr="00FA5861" w:rsidTr="00AD6DFF">
        <w:trPr>
          <w:trHeight w:val="231"/>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hyväksytään omana itsenään koulussa.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50,0%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50,0%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2,5</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2,5</w:t>
            </w:r>
          </w:p>
        </w:tc>
      </w:tr>
      <w:tr w:rsidR="004B360E" w:rsidRPr="00FA5861" w:rsidTr="00AD6DFF">
        <w:trPr>
          <w:trHeight w:val="231"/>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osaaminen ja vahvuudet huomataan koulussa.</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60,0%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2,2</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r>
      <w:tr w:rsidR="004B360E" w:rsidRPr="00FA5861" w:rsidTr="00AD6DFF">
        <w:trPr>
          <w:trHeight w:val="231"/>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tuntuu kuuluvan osaksi luokkaansa.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60,0%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2,5</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w:t>
            </w:r>
          </w:p>
        </w:tc>
      </w:tr>
      <w:tr w:rsidR="004B360E" w:rsidRPr="00FA5861" w:rsidTr="00AD6DFF">
        <w:trPr>
          <w:trHeight w:val="231"/>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uskaltaa kertoa mielipiteensä luokassaan.</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60,0%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r>
      <w:tr w:rsidR="004B360E" w:rsidRPr="00FA5861" w:rsidTr="00AD6DFF">
        <w:trPr>
          <w:trHeight w:val="231"/>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uskaltaa kertoa asioistaan koulun aikuiselle.</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70,0%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2,1</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r>
      <w:tr w:rsidR="004B360E" w:rsidRPr="00FA5861" w:rsidTr="00AD6DFF">
        <w:trPr>
          <w:trHeight w:val="231"/>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koulussa hyväksytään erilaisuutta.</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60,0%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2,5</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w:t>
            </w:r>
          </w:p>
        </w:tc>
      </w:tr>
      <w:tr w:rsidR="004B360E" w:rsidRPr="00FA5861" w:rsidTr="00AD6DFF">
        <w:trPr>
          <w:trHeight w:val="231"/>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koulussa kaikilta vaaditaan samoja asioita.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88,9%</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11,1%</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2,1</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r>
      <w:tr w:rsidR="004B360E" w:rsidRPr="00FA5861" w:rsidTr="00AD6DFF">
        <w:trPr>
          <w:trHeight w:val="231"/>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tuntee olonsa turvalliseksi koulussa.</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70,0%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2,3</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r>
      <w:tr w:rsidR="004B360E" w:rsidRPr="00FA5861" w:rsidTr="00AD6DFF">
        <w:trPr>
          <w:trHeight w:val="231"/>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tuntee olonsa turvalliseksi koulumatkalla.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70,0%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2,6</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w:t>
            </w:r>
          </w:p>
        </w:tc>
      </w:tr>
      <w:tr w:rsidR="004B360E" w:rsidRPr="00FA5861" w:rsidTr="00AD6DFF">
        <w:trPr>
          <w:trHeight w:val="231"/>
        </w:trPr>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Yhteensä</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5,8%</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50,7%</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43,4%</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2,4</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2,0</w:t>
            </w:r>
          </w:p>
        </w:tc>
      </w:tr>
    </w:tbl>
    <w:p w:rsidR="004B360E" w:rsidRPr="00FA5861" w:rsidRDefault="004B360E" w:rsidP="004B360E">
      <w:pPr>
        <w:rPr>
          <w:rFonts w:ascii="Arial" w:eastAsia="Arial" w:hAnsi="Arial" w:cs="Arial"/>
          <w:color w:val="333333"/>
          <w:sz w:val="18"/>
          <w:szCs w:val="18"/>
        </w:rPr>
      </w:pPr>
    </w:p>
    <w:p w:rsidR="004B360E" w:rsidRDefault="004B360E">
      <w:pPr>
        <w:rPr>
          <w:rFonts w:ascii="Arial" w:eastAsia="Arial" w:hAnsi="Arial" w:cs="Arial"/>
          <w:b/>
          <w:color w:val="333333"/>
          <w:sz w:val="18"/>
          <w:szCs w:val="18"/>
        </w:rPr>
      </w:pPr>
      <w:r>
        <w:rPr>
          <w:rFonts w:ascii="Arial" w:eastAsia="Arial" w:hAnsi="Arial" w:cs="Arial"/>
          <w:b/>
          <w:color w:val="333333"/>
          <w:sz w:val="18"/>
          <w:szCs w:val="18"/>
        </w:rPr>
        <w:br w:type="page"/>
      </w:r>
    </w:p>
    <w:p w:rsidR="004B360E" w:rsidRPr="00FA5861" w:rsidRDefault="004B360E" w:rsidP="004B360E">
      <w:pPr>
        <w:rPr>
          <w:rFonts w:ascii="Arial" w:eastAsia="Arial" w:hAnsi="Arial" w:cs="Arial"/>
          <w:b/>
          <w:color w:val="333333"/>
          <w:sz w:val="18"/>
          <w:szCs w:val="18"/>
        </w:rPr>
      </w:pPr>
      <w:r w:rsidRPr="00FA5861">
        <w:rPr>
          <w:rFonts w:ascii="Arial" w:eastAsia="Arial" w:hAnsi="Arial" w:cs="Arial"/>
          <w:b/>
          <w:color w:val="333333"/>
          <w:sz w:val="18"/>
          <w:szCs w:val="18"/>
        </w:rPr>
        <w:lastRenderedPageBreak/>
        <w:t>Syrjintä/ häirintä.</w:t>
      </w:r>
      <w:r w:rsidRPr="00FA5861">
        <w:rPr>
          <w:rFonts w:ascii="Arial" w:eastAsia="Arial" w:hAnsi="Arial" w:cs="Arial"/>
          <w:b/>
          <w:color w:val="333333"/>
          <w:sz w:val="18"/>
          <w:szCs w:val="18"/>
        </w:rPr>
        <w:br/>
        <w:t>Lastani syrjitään/ häiritään seuraavien asioiden vuoksi ( mahdollisuus valita useampi kohta)</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color w:val="333333"/>
          <w:sz w:val="18"/>
          <w:szCs w:val="18"/>
        </w:rPr>
        <w:t>Vastaajien määrä: 2, valittujen vastausten lukumäärä: 5</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noProof/>
          <w:color w:val="333333"/>
          <w:sz w:val="18"/>
          <w:szCs w:val="18"/>
          <w:lang w:eastAsia="fi-FI"/>
        </w:rPr>
        <w:drawing>
          <wp:inline distT="0" distB="0" distL="0" distR="0" wp14:anchorId="2F685B18" wp14:editId="517B745F">
            <wp:extent cx="6667500" cy="1780674"/>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8"/>
                    <a:stretch>
                      <a:fillRect/>
                    </a:stretch>
                  </pic:blipFill>
                  <pic:spPr>
                    <a:xfrm>
                      <a:off x="0" y="0"/>
                      <a:ext cx="6710002" cy="1792025"/>
                    </a:xfrm>
                    <a:prstGeom prst="rect">
                      <a:avLst/>
                    </a:prstGeom>
                  </pic:spPr>
                </pic:pic>
              </a:graphicData>
            </a:graphic>
          </wp:inline>
        </w:drawing>
      </w:r>
    </w:p>
    <w:p w:rsidR="004B360E" w:rsidRPr="00FA5861" w:rsidRDefault="004B360E" w:rsidP="004B360E">
      <w:pPr>
        <w:rPr>
          <w:rFonts w:ascii="Arial" w:eastAsia="Arial" w:hAnsi="Arial" w:cs="Arial"/>
          <w:color w:val="333333"/>
          <w:sz w:val="18"/>
          <w:szCs w:val="18"/>
        </w:rPr>
      </w:pPr>
    </w:p>
    <w:tbl>
      <w:tblPr>
        <w:tblW w:w="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449"/>
        <w:gridCol w:w="1373"/>
      </w:tblGrid>
      <w:tr w:rsidR="004B360E" w:rsidRPr="00FA5861" w:rsidTr="00AD6DFF">
        <w:trPr>
          <w:trHeight w:val="251"/>
        </w:trPr>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r w:rsidRPr="00FA5861">
              <w:rPr>
                <w:rFonts w:ascii="Arial" w:eastAsia="Arial" w:hAnsi="Arial" w:cs="Arial"/>
                <w:b/>
                <w:color w:val="333333"/>
                <w:sz w:val="18"/>
                <w:szCs w:val="18"/>
              </w:rPr>
              <w:t>n</w:t>
            </w: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r w:rsidRPr="00FA5861">
              <w:rPr>
                <w:rFonts w:ascii="Arial" w:eastAsia="Arial" w:hAnsi="Arial" w:cs="Arial"/>
                <w:b/>
                <w:color w:val="333333"/>
                <w:sz w:val="18"/>
                <w:szCs w:val="18"/>
              </w:rPr>
              <w:t>Prosentti</w:t>
            </w:r>
          </w:p>
        </w:tc>
      </w:tr>
      <w:tr w:rsidR="004B360E" w:rsidRPr="00FA5861" w:rsidTr="00AD6DFF">
        <w:trPr>
          <w:trHeight w:val="251"/>
        </w:trPr>
        <w:tc>
          <w:tcPr>
            <w:tcW w:w="0" w:type="auto"/>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sukupuoli</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r>
      <w:tr w:rsidR="004B360E" w:rsidRPr="00FA5861" w:rsidTr="00AD6DFF">
        <w:trPr>
          <w:trHeight w:val="251"/>
        </w:trPr>
        <w:tc>
          <w:tcPr>
            <w:tcW w:w="0" w:type="auto"/>
            <w:shd w:val="clear" w:color="auto" w:fill="EFEFEF"/>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etnisyys</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r>
      <w:tr w:rsidR="004B360E" w:rsidRPr="00FA5861" w:rsidTr="00AD6DFF">
        <w:trPr>
          <w:trHeight w:val="251"/>
        </w:trPr>
        <w:tc>
          <w:tcPr>
            <w:tcW w:w="0" w:type="auto"/>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uskonto</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50,0%</w:t>
            </w:r>
          </w:p>
        </w:tc>
      </w:tr>
      <w:tr w:rsidR="004B360E" w:rsidRPr="00FA5861" w:rsidTr="00AD6DFF">
        <w:trPr>
          <w:trHeight w:val="251"/>
        </w:trPr>
        <w:tc>
          <w:tcPr>
            <w:tcW w:w="0" w:type="auto"/>
            <w:shd w:val="clear" w:color="auto" w:fill="EFEFEF"/>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arvomaailma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50,0%</w:t>
            </w:r>
          </w:p>
        </w:tc>
      </w:tr>
      <w:tr w:rsidR="004B360E" w:rsidRPr="00FA5861" w:rsidTr="00AD6DFF">
        <w:trPr>
          <w:trHeight w:val="251"/>
        </w:trPr>
        <w:tc>
          <w:tcPr>
            <w:tcW w:w="0" w:type="auto"/>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mielipiteet</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100,0%</w:t>
            </w:r>
          </w:p>
        </w:tc>
      </w:tr>
      <w:tr w:rsidR="004B360E" w:rsidRPr="00FA5861" w:rsidTr="00AD6DFF">
        <w:trPr>
          <w:trHeight w:val="251"/>
        </w:trPr>
        <w:tc>
          <w:tcPr>
            <w:tcW w:w="0" w:type="auto"/>
            <w:shd w:val="clear" w:color="auto" w:fill="EFEFEF"/>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terveys/ vamma/ sairaus</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r>
      <w:tr w:rsidR="004B360E" w:rsidRPr="00FA5861" w:rsidTr="00AD6DFF">
        <w:trPr>
          <w:trHeight w:val="251"/>
        </w:trPr>
        <w:tc>
          <w:tcPr>
            <w:tcW w:w="0" w:type="auto"/>
            <w:vAlign w:val="center"/>
          </w:tcPr>
          <w:p w:rsidR="004B360E" w:rsidRPr="00FA5861" w:rsidRDefault="004B360E" w:rsidP="00AD6DFF">
            <w:pPr>
              <w:rPr>
                <w:rFonts w:ascii="Arial" w:eastAsia="Arial" w:hAnsi="Arial" w:cs="Arial"/>
                <w:color w:val="333333"/>
                <w:sz w:val="18"/>
                <w:szCs w:val="18"/>
              </w:rPr>
            </w:pPr>
            <w:proofErr w:type="spellStart"/>
            <w:r w:rsidRPr="00FA5861">
              <w:rPr>
                <w:rFonts w:ascii="Arial" w:eastAsia="Arial" w:hAnsi="Arial" w:cs="Arial"/>
                <w:color w:val="333333"/>
                <w:sz w:val="18"/>
                <w:szCs w:val="18"/>
              </w:rPr>
              <w:t>seksuaailinen</w:t>
            </w:r>
            <w:proofErr w:type="spellEnd"/>
            <w:r w:rsidRPr="00FA5861">
              <w:rPr>
                <w:rFonts w:ascii="Arial" w:eastAsia="Arial" w:hAnsi="Arial" w:cs="Arial"/>
                <w:color w:val="333333"/>
                <w:sz w:val="18"/>
                <w:szCs w:val="18"/>
              </w:rPr>
              <w:t xml:space="preserve"> suuntautuminen</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r>
      <w:tr w:rsidR="004B360E" w:rsidRPr="00FA5861" w:rsidTr="00AD6DFF">
        <w:trPr>
          <w:trHeight w:val="251"/>
        </w:trPr>
        <w:tc>
          <w:tcPr>
            <w:tcW w:w="0" w:type="auto"/>
            <w:shd w:val="clear" w:color="auto" w:fill="EFEFEF"/>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sukupuoli-identiteetti</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r>
      <w:tr w:rsidR="004B360E" w:rsidRPr="00FA5861" w:rsidTr="00AD6DFF">
        <w:trPr>
          <w:trHeight w:val="251"/>
        </w:trPr>
        <w:tc>
          <w:tcPr>
            <w:tcW w:w="0" w:type="auto"/>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perhetilanne</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r>
      <w:tr w:rsidR="004B360E" w:rsidRPr="00FA5861" w:rsidTr="00AD6DFF">
        <w:trPr>
          <w:trHeight w:val="251"/>
        </w:trPr>
        <w:tc>
          <w:tcPr>
            <w:tcW w:w="0" w:type="auto"/>
            <w:shd w:val="clear" w:color="auto" w:fill="EFEFEF"/>
            <w:vAlign w:val="center"/>
          </w:tcPr>
          <w:p w:rsidR="004B360E" w:rsidRPr="00FA5861" w:rsidRDefault="004B360E" w:rsidP="00AD6DFF">
            <w:pPr>
              <w:rPr>
                <w:rFonts w:ascii="Arial" w:eastAsia="Arial" w:hAnsi="Arial" w:cs="Arial"/>
                <w:color w:val="333333"/>
                <w:sz w:val="18"/>
                <w:szCs w:val="18"/>
              </w:rPr>
            </w:pPr>
            <w:r w:rsidRPr="00FA5861">
              <w:rPr>
                <w:rFonts w:ascii="Arial" w:eastAsia="Arial" w:hAnsi="Arial" w:cs="Arial"/>
                <w:color w:val="333333"/>
                <w:sz w:val="18"/>
                <w:szCs w:val="18"/>
              </w:rPr>
              <w:t>osaaminen/ taidot</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50,0%</w:t>
            </w:r>
          </w:p>
        </w:tc>
      </w:tr>
    </w:tbl>
    <w:p w:rsidR="004B360E" w:rsidRPr="00FA5861" w:rsidRDefault="004B360E" w:rsidP="004B360E">
      <w:pPr>
        <w:rPr>
          <w:rFonts w:ascii="Arial" w:eastAsia="Arial" w:hAnsi="Arial" w:cs="Arial"/>
          <w:color w:val="333333"/>
          <w:sz w:val="18"/>
          <w:szCs w:val="18"/>
        </w:rPr>
      </w:pPr>
    </w:p>
    <w:p w:rsidR="004B360E" w:rsidRPr="00FA5861" w:rsidRDefault="004B360E" w:rsidP="004B360E">
      <w:pPr>
        <w:rPr>
          <w:rFonts w:ascii="Arial" w:eastAsia="Arial" w:hAnsi="Arial" w:cs="Arial"/>
          <w:b/>
          <w:color w:val="333333"/>
          <w:sz w:val="18"/>
          <w:szCs w:val="18"/>
        </w:rPr>
      </w:pPr>
      <w:r w:rsidRPr="00FA5861">
        <w:rPr>
          <w:rFonts w:ascii="Arial" w:eastAsia="Arial" w:hAnsi="Arial" w:cs="Arial"/>
          <w:b/>
          <w:color w:val="333333"/>
          <w:sz w:val="18"/>
          <w:szCs w:val="18"/>
        </w:rPr>
        <w:t>Tasa-arvo</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color w:val="333333"/>
          <w:sz w:val="18"/>
          <w:szCs w:val="18"/>
        </w:rPr>
        <w:t>Vastaajien määrä: 10</w:t>
      </w:r>
    </w:p>
    <w:p w:rsidR="004B360E" w:rsidRPr="00FA5861" w:rsidRDefault="004B360E" w:rsidP="004B360E">
      <w:pPr>
        <w:rPr>
          <w:rFonts w:ascii="Arial" w:eastAsia="Arial" w:hAnsi="Arial" w:cs="Arial"/>
          <w:color w:val="333333"/>
          <w:sz w:val="18"/>
          <w:szCs w:val="18"/>
        </w:rPr>
      </w:pPr>
      <w:r w:rsidRPr="00FA5861">
        <w:rPr>
          <w:rFonts w:ascii="Arial" w:eastAsia="Arial" w:hAnsi="Arial" w:cs="Arial"/>
          <w:noProof/>
          <w:color w:val="333333"/>
          <w:sz w:val="18"/>
          <w:szCs w:val="18"/>
          <w:lang w:eastAsia="fi-FI"/>
        </w:rPr>
        <w:drawing>
          <wp:inline distT="0" distB="0" distL="0" distR="0" wp14:anchorId="082C3363" wp14:editId="22BC0C66">
            <wp:extent cx="6667500" cy="1179095"/>
            <wp:effectExtent l="0" t="0" r="0" b="254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9"/>
                    <a:stretch>
                      <a:fillRect/>
                    </a:stretch>
                  </pic:blipFill>
                  <pic:spPr>
                    <a:xfrm>
                      <a:off x="0" y="0"/>
                      <a:ext cx="6728446" cy="1189873"/>
                    </a:xfrm>
                    <a:prstGeom prst="rect">
                      <a:avLst/>
                    </a:prstGeom>
                  </pic:spPr>
                </pic:pic>
              </a:graphicData>
            </a:graphic>
          </wp:inline>
        </w:drawing>
      </w:r>
    </w:p>
    <w:p w:rsidR="004B360E" w:rsidRDefault="004B360E">
      <w:pPr>
        <w:rPr>
          <w:rFonts w:ascii="Arial" w:eastAsia="Arial" w:hAnsi="Arial" w:cs="Arial"/>
          <w:color w:val="333333"/>
          <w:sz w:val="18"/>
          <w:szCs w:val="18"/>
        </w:rPr>
      </w:pPr>
      <w:r>
        <w:rPr>
          <w:rFonts w:ascii="Arial" w:eastAsia="Arial" w:hAnsi="Arial" w:cs="Arial"/>
          <w:color w:val="333333"/>
          <w:sz w:val="18"/>
          <w:szCs w:val="18"/>
        </w:rPr>
        <w:br w:type="page"/>
      </w:r>
    </w:p>
    <w:p w:rsidR="004B360E" w:rsidRPr="00FA5861" w:rsidRDefault="004B360E" w:rsidP="004B360E">
      <w:pPr>
        <w:rPr>
          <w:rFonts w:ascii="Arial" w:eastAsia="Arial" w:hAnsi="Arial" w:cs="Arial"/>
          <w:color w:val="333333"/>
          <w:sz w:val="18"/>
          <w:szCs w:val="18"/>
        </w:rPr>
      </w:pPr>
    </w:p>
    <w:tbl>
      <w:tblPr>
        <w:tblW w:w="10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7"/>
        <w:gridCol w:w="1546"/>
        <w:gridCol w:w="877"/>
        <w:gridCol w:w="727"/>
        <w:gridCol w:w="1077"/>
        <w:gridCol w:w="987"/>
      </w:tblGrid>
      <w:tr w:rsidR="004B360E" w:rsidRPr="00FA5861" w:rsidTr="00AD6DFF">
        <w:trPr>
          <w:trHeight w:val="246"/>
        </w:trPr>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p>
        </w:tc>
        <w:tc>
          <w:tcPr>
            <w:tcW w:w="0" w:type="auto"/>
            <w:tcBorders>
              <w:bottom w:val="single" w:sz="16" w:space="0" w:color="124456"/>
            </w:tcBorders>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ei juuri koskaan</w:t>
            </w:r>
          </w:p>
        </w:tc>
        <w:tc>
          <w:tcPr>
            <w:tcW w:w="0" w:type="auto"/>
            <w:tcBorders>
              <w:bottom w:val="single" w:sz="16" w:space="0" w:color="124456"/>
            </w:tcBorders>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yleensä</w:t>
            </w:r>
          </w:p>
        </w:tc>
        <w:tc>
          <w:tcPr>
            <w:tcW w:w="0" w:type="auto"/>
            <w:tcBorders>
              <w:bottom w:val="single" w:sz="16" w:space="0" w:color="124456"/>
            </w:tcBorders>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usein</w:t>
            </w: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r w:rsidRPr="00FA5861">
              <w:rPr>
                <w:rFonts w:ascii="Arial" w:eastAsia="Arial" w:hAnsi="Arial" w:cs="Arial"/>
                <w:b/>
                <w:color w:val="333333"/>
                <w:sz w:val="18"/>
                <w:szCs w:val="18"/>
              </w:rPr>
              <w:t>Keskiarvo</w:t>
            </w:r>
          </w:p>
        </w:tc>
        <w:tc>
          <w:tcPr>
            <w:tcW w:w="0" w:type="auto"/>
            <w:tcBorders>
              <w:bottom w:val="single" w:sz="16" w:space="0" w:color="124456"/>
            </w:tcBorders>
            <w:vAlign w:val="center"/>
          </w:tcPr>
          <w:p w:rsidR="004B360E" w:rsidRPr="00FA5861" w:rsidRDefault="004B360E" w:rsidP="00AD6DFF">
            <w:pPr>
              <w:jc w:val="center"/>
              <w:rPr>
                <w:rFonts w:ascii="Arial" w:eastAsia="Arial" w:hAnsi="Arial" w:cs="Arial"/>
                <w:b/>
                <w:color w:val="333333"/>
                <w:sz w:val="18"/>
                <w:szCs w:val="18"/>
              </w:rPr>
            </w:pPr>
            <w:r w:rsidRPr="00FA5861">
              <w:rPr>
                <w:rFonts w:ascii="Arial" w:eastAsia="Arial" w:hAnsi="Arial" w:cs="Arial"/>
                <w:b/>
                <w:color w:val="333333"/>
                <w:sz w:val="18"/>
                <w:szCs w:val="18"/>
              </w:rPr>
              <w:t>Mediaani</w:t>
            </w:r>
          </w:p>
        </w:tc>
      </w:tr>
      <w:tr w:rsidR="004B360E" w:rsidRPr="00FA5861" w:rsidTr="00AD6DFF">
        <w:trPr>
          <w:trHeight w:val="246"/>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koulu on mielestäni tasa-arvoinen.</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60,0%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40,0%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2,4</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w:t>
            </w:r>
          </w:p>
        </w:tc>
      </w:tr>
      <w:tr w:rsidR="004B360E" w:rsidRPr="00FA5861" w:rsidTr="00AD6DFF">
        <w:trPr>
          <w:trHeight w:val="246"/>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koulussa luokitellaan oppilaita sukupuolen mukaan.</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70,0%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1,4</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w:t>
            </w:r>
          </w:p>
        </w:tc>
      </w:tr>
      <w:tr w:rsidR="004B360E" w:rsidRPr="00FA5861" w:rsidTr="00AD6DFF">
        <w:trPr>
          <w:trHeight w:val="246"/>
        </w:trPr>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 koulussa kohdellaan eri sukupuolen edustajia eri tavalla.</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70,0%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30,0%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1,3</w:t>
            </w:r>
          </w:p>
        </w:tc>
        <w:tc>
          <w:tcPr>
            <w:tcW w:w="0" w:type="auto"/>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w:t>
            </w:r>
          </w:p>
        </w:tc>
      </w:tr>
      <w:tr w:rsidR="004B360E" w:rsidRPr="00FA5861" w:rsidTr="00AD6DFF">
        <w:trPr>
          <w:trHeight w:val="246"/>
        </w:trPr>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Lapseni koulussa kohdistuu eri sukupuolirooleihin erialisia odotuksia.</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80,0%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20,0%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0,0%</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1,2</w:t>
            </w:r>
          </w:p>
        </w:tc>
        <w:tc>
          <w:tcPr>
            <w:tcW w:w="0" w:type="auto"/>
            <w:shd w:val="clear" w:color="auto" w:fill="EFEFEF"/>
            <w:vAlign w:val="center"/>
          </w:tcPr>
          <w:p w:rsidR="004B360E" w:rsidRPr="00FA5861" w:rsidRDefault="004B360E" w:rsidP="00AD6DFF">
            <w:pPr>
              <w:jc w:val="right"/>
              <w:rPr>
                <w:rFonts w:ascii="Arial" w:eastAsia="Arial" w:hAnsi="Arial" w:cs="Arial"/>
                <w:color w:val="333333"/>
                <w:sz w:val="18"/>
                <w:szCs w:val="18"/>
              </w:rPr>
            </w:pPr>
            <w:r w:rsidRPr="00FA5861">
              <w:rPr>
                <w:rFonts w:ascii="Arial" w:eastAsia="Arial" w:hAnsi="Arial" w:cs="Arial"/>
                <w:color w:val="333333"/>
                <w:sz w:val="18"/>
                <w:szCs w:val="18"/>
              </w:rPr>
              <w:t>1,0</w:t>
            </w:r>
          </w:p>
        </w:tc>
      </w:tr>
      <w:tr w:rsidR="004B360E" w:rsidRPr="00FA5861" w:rsidTr="00AD6DFF">
        <w:trPr>
          <w:trHeight w:val="246"/>
        </w:trPr>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Yhteensä</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55,0%</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32,5%</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12,5%</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1,6</w:t>
            </w:r>
          </w:p>
        </w:tc>
        <w:tc>
          <w:tcPr>
            <w:tcW w:w="0" w:type="auto"/>
            <w:vAlign w:val="center"/>
          </w:tcPr>
          <w:p w:rsidR="004B360E" w:rsidRPr="00FA5861" w:rsidRDefault="004B360E" w:rsidP="00AD6DFF">
            <w:pPr>
              <w:jc w:val="right"/>
              <w:rPr>
                <w:rFonts w:ascii="Arial" w:eastAsia="Arial" w:hAnsi="Arial" w:cs="Arial"/>
                <w:b/>
                <w:color w:val="333333"/>
                <w:sz w:val="18"/>
                <w:szCs w:val="18"/>
              </w:rPr>
            </w:pPr>
            <w:r w:rsidRPr="00FA5861">
              <w:rPr>
                <w:rFonts w:ascii="Arial" w:eastAsia="Arial" w:hAnsi="Arial" w:cs="Arial"/>
                <w:b/>
                <w:color w:val="333333"/>
                <w:sz w:val="18"/>
                <w:szCs w:val="18"/>
              </w:rPr>
              <w:t>1,0</w:t>
            </w:r>
          </w:p>
        </w:tc>
      </w:tr>
    </w:tbl>
    <w:p w:rsidR="004B360E" w:rsidRPr="00FA5861" w:rsidRDefault="004B360E" w:rsidP="004B360E">
      <w:pPr>
        <w:rPr>
          <w:rFonts w:ascii="Arial" w:eastAsia="Arial" w:hAnsi="Arial" w:cs="Arial"/>
          <w:color w:val="333333"/>
          <w:sz w:val="18"/>
          <w:szCs w:val="18"/>
        </w:rPr>
      </w:pPr>
    </w:p>
    <w:p w:rsidR="004B360E" w:rsidRPr="00FA5861" w:rsidRDefault="004B360E" w:rsidP="004B360E">
      <w:pPr>
        <w:rPr>
          <w:rFonts w:ascii="Arial" w:eastAsia="Arial" w:hAnsi="Arial" w:cs="Arial"/>
          <w:color w:val="333333"/>
          <w:sz w:val="18"/>
          <w:szCs w:val="18"/>
        </w:rPr>
      </w:pPr>
    </w:p>
    <w:p w:rsidR="00EB65A6" w:rsidRDefault="00EB65A6" w:rsidP="005B06A9"/>
    <w:p w:rsidR="005B06A9" w:rsidRDefault="002279E1" w:rsidP="003D1B0D">
      <w:pPr>
        <w:pStyle w:val="Otsikko1"/>
        <w:numPr>
          <w:ilvl w:val="0"/>
          <w:numId w:val="14"/>
        </w:numPr>
      </w:pPr>
      <w:bookmarkStart w:id="17" w:name="_Toc158290302"/>
      <w:r>
        <w:t>Kehittämiskohteet seuraavalle kolmivuotiskaudelle</w:t>
      </w:r>
      <w:bookmarkEnd w:id="17"/>
    </w:p>
    <w:p w:rsidR="002279E1" w:rsidRDefault="002279E1" w:rsidP="002279E1"/>
    <w:p w:rsidR="007964B1" w:rsidRDefault="007964B1" w:rsidP="007964B1">
      <w:pPr>
        <w:pStyle w:val="Luettelokappale"/>
        <w:numPr>
          <w:ilvl w:val="0"/>
          <w:numId w:val="2"/>
        </w:numPr>
      </w:pPr>
      <w:proofErr w:type="spellStart"/>
      <w:r>
        <w:t>Ryhmäyttäminen</w:t>
      </w:r>
      <w:proofErr w:type="spellEnd"/>
      <w:r>
        <w:t xml:space="preserve"> lukuvuoden alussa. </w:t>
      </w:r>
    </w:p>
    <w:p w:rsidR="007E03FA" w:rsidRDefault="007E03FA" w:rsidP="007964B1">
      <w:pPr>
        <w:pStyle w:val="Luettelokappale"/>
        <w:numPr>
          <w:ilvl w:val="0"/>
          <w:numId w:val="2"/>
        </w:numPr>
      </w:pPr>
      <w:r>
        <w:t>Luonteva sukupuolineutraali ilmaisu henkilökunnalla</w:t>
      </w:r>
    </w:p>
    <w:p w:rsidR="007E03FA" w:rsidRDefault="00E14139" w:rsidP="007964B1">
      <w:pPr>
        <w:pStyle w:val="Luettelokappale"/>
        <w:numPr>
          <w:ilvl w:val="0"/>
          <w:numId w:val="2"/>
        </w:numPr>
      </w:pPr>
      <w:r>
        <w:t>Tasapuolis</w:t>
      </w:r>
      <w:r w:rsidR="007E03FA">
        <w:t>en palautteen antaminen</w:t>
      </w:r>
    </w:p>
    <w:p w:rsidR="007964B1" w:rsidRDefault="007964B1" w:rsidP="002279E1"/>
    <w:p w:rsidR="007964B1" w:rsidRDefault="007964B1" w:rsidP="002279E1"/>
    <w:p w:rsidR="002279E1" w:rsidRPr="000348A6" w:rsidRDefault="002279E1" w:rsidP="002279E1">
      <w:pPr>
        <w:pStyle w:val="Otsikko1"/>
      </w:pPr>
      <w:bookmarkStart w:id="18" w:name="_Toc158290303"/>
      <w:r w:rsidRPr="000348A6">
        <w:t>Lähteet</w:t>
      </w:r>
      <w:bookmarkEnd w:id="18"/>
    </w:p>
    <w:p w:rsidR="002279E1" w:rsidRPr="000348A6" w:rsidRDefault="002279E1" w:rsidP="002279E1"/>
    <w:p w:rsidR="002279E1" w:rsidRPr="000348A6" w:rsidRDefault="002279E1" w:rsidP="002279E1">
      <w:r w:rsidRPr="000348A6">
        <w:t>Yhteiseen ymmärrykseen tasa-arvosta, Opas oppilaitoksen tasa-arvosuunnitelman laadintaan. opetushallitus</w:t>
      </w:r>
    </w:p>
    <w:p w:rsidR="002279E1" w:rsidRPr="000348A6" w:rsidRDefault="002279E1" w:rsidP="002279E1">
      <w:r w:rsidRPr="000348A6">
        <w:t xml:space="preserve">Yhdenvertaisuuslaki. </w:t>
      </w:r>
      <w:hyperlink r:id="rId20" w:anchor="L2P6" w:history="1">
        <w:r w:rsidRPr="000348A6">
          <w:rPr>
            <w:rStyle w:val="Hyperlinkki"/>
          </w:rPr>
          <w:t>http://www.finlex.fi/fi/laki/ajantasa/2014/20141325?search[type]=pika&amp;search[pika]=yhdenvertaisuuslaki#L2P6</w:t>
        </w:r>
      </w:hyperlink>
    </w:p>
    <w:p w:rsidR="002279E1" w:rsidRPr="000348A6" w:rsidRDefault="002279E1" w:rsidP="002279E1">
      <w:r w:rsidRPr="000348A6">
        <w:t xml:space="preserve">Tasa-arvolaki. </w:t>
      </w:r>
      <w:hyperlink r:id="rId21" w:history="1">
        <w:r w:rsidRPr="000348A6">
          <w:rPr>
            <w:rStyle w:val="Hyperlinkki"/>
          </w:rPr>
          <w:t>http://www.finlex.fi/fi/laki/ajantasa/1986/19860609?search[type]=pika&amp;search[pika]=Laki%20naisten%20ja%20miesten%20tasa-arvosta</w:t>
        </w:r>
      </w:hyperlink>
    </w:p>
    <w:p w:rsidR="002279E1" w:rsidRPr="000348A6" w:rsidRDefault="002279E1" w:rsidP="002279E1">
      <w:pPr>
        <w:spacing w:after="0"/>
      </w:pPr>
      <w:r w:rsidRPr="000348A6">
        <w:lastRenderedPageBreak/>
        <w:t>Tasa-arvovaltuutettu.</w:t>
      </w:r>
    </w:p>
    <w:p w:rsidR="002279E1" w:rsidRPr="000348A6" w:rsidRDefault="002279E1" w:rsidP="002279E1">
      <w:pPr>
        <w:spacing w:after="0"/>
      </w:pPr>
      <w:r w:rsidRPr="000348A6">
        <w:t xml:space="preserve"> </w:t>
      </w:r>
      <w:hyperlink r:id="rId22" w:history="1">
        <w:r w:rsidRPr="000348A6">
          <w:rPr>
            <w:rStyle w:val="Hyperlinkki"/>
          </w:rPr>
          <w:t>https://tasa-arvo.fi/tasa-arvotyo-kouluissa-ja-oppilaitoksissa</w:t>
        </w:r>
      </w:hyperlink>
    </w:p>
    <w:p w:rsidR="002279E1" w:rsidRPr="000348A6" w:rsidRDefault="002279E1" w:rsidP="002279E1">
      <w:pPr>
        <w:spacing w:after="0"/>
      </w:pPr>
    </w:p>
    <w:p w:rsidR="002279E1" w:rsidRPr="000348A6" w:rsidRDefault="002279E1" w:rsidP="002279E1">
      <w:pPr>
        <w:spacing w:after="0"/>
      </w:pPr>
    </w:p>
    <w:p w:rsidR="002279E1" w:rsidRPr="000348A6" w:rsidRDefault="00D240E8" w:rsidP="002279E1">
      <w:pPr>
        <w:spacing w:after="0"/>
      </w:pPr>
      <w:hyperlink r:id="rId23" w:history="1">
        <w:r w:rsidR="002279E1" w:rsidRPr="000348A6">
          <w:rPr>
            <w:rStyle w:val="Hyperlinkki"/>
          </w:rPr>
          <w:t>http://www.yhdenvertaisuus.fi/</w:t>
        </w:r>
      </w:hyperlink>
    </w:p>
    <w:p w:rsidR="002279E1" w:rsidRPr="000348A6" w:rsidRDefault="002279E1" w:rsidP="002279E1">
      <w:pPr>
        <w:spacing w:after="0"/>
      </w:pPr>
    </w:p>
    <w:p w:rsidR="002279E1" w:rsidRPr="000348A6" w:rsidRDefault="002279E1" w:rsidP="002279E1">
      <w:r w:rsidRPr="000348A6">
        <w:t>Varkauden kaupungin tasa-arvo- ja yhdenvertaisuussuunnitelma</w:t>
      </w:r>
    </w:p>
    <w:p w:rsidR="002279E1" w:rsidRPr="000348A6" w:rsidRDefault="002279E1" w:rsidP="002279E1">
      <w:r w:rsidRPr="000348A6">
        <w:t>Metropolia yhdenvertaisuusopas.</w:t>
      </w:r>
    </w:p>
    <w:p w:rsidR="002279E1" w:rsidRDefault="002279E1" w:rsidP="002279E1">
      <w:r w:rsidRPr="000348A6">
        <w:t>Yhdenvertaisuu</w:t>
      </w:r>
      <w:r>
        <w:t>ssuunnittelun opas oppilaitoksille. Metropolia</w:t>
      </w:r>
    </w:p>
    <w:p w:rsidR="002279E1" w:rsidRDefault="002279E1" w:rsidP="002279E1">
      <w:pPr>
        <w:pStyle w:val="Otsikko1"/>
      </w:pPr>
      <w:bookmarkStart w:id="19" w:name="_Toc158290304"/>
      <w:r>
        <w:t>Liitteet</w:t>
      </w:r>
      <w:bookmarkEnd w:id="19"/>
    </w:p>
    <w:p w:rsidR="002279E1" w:rsidRDefault="002279E1" w:rsidP="002279E1"/>
    <w:p w:rsidR="00AC1F44" w:rsidRPr="00F05F94" w:rsidRDefault="00AC1F44" w:rsidP="00AC1F44">
      <w:pPr>
        <w:pStyle w:val="Otsikko2"/>
      </w:pPr>
      <w:bookmarkStart w:id="20" w:name="_Toc158290305"/>
      <w:r w:rsidRPr="6ADEA11E">
        <w:t>Tasa-arvo- ja yhdenvertaisuuskeskustelu 1.-3. luokat</w:t>
      </w:r>
      <w:bookmarkEnd w:id="20"/>
    </w:p>
    <w:p w:rsidR="00AC1F44" w:rsidRDefault="00AC1F44" w:rsidP="00AC1F44">
      <w:pPr>
        <w:rPr>
          <w:sz w:val="28"/>
          <w:szCs w:val="28"/>
        </w:rPr>
      </w:pPr>
    </w:p>
    <w:p w:rsidR="00AC1F44" w:rsidRPr="00F05F94" w:rsidRDefault="00AC1F44" w:rsidP="00AC1F44">
      <w:pPr>
        <w:rPr>
          <w:sz w:val="28"/>
          <w:szCs w:val="28"/>
        </w:rPr>
      </w:pPr>
      <w:r w:rsidRPr="00F05F94">
        <w:rPr>
          <w:sz w:val="28"/>
          <w:szCs w:val="28"/>
        </w:rPr>
        <w:t>Opetus ja ohjaus</w:t>
      </w:r>
    </w:p>
    <w:p w:rsidR="00AC1F44" w:rsidRPr="00F05F94" w:rsidRDefault="00AC1F44" w:rsidP="00AC1F44">
      <w:pPr>
        <w:pStyle w:val="Luettelokappale"/>
        <w:numPr>
          <w:ilvl w:val="0"/>
          <w:numId w:val="8"/>
        </w:numPr>
        <w:rPr>
          <w:sz w:val="28"/>
          <w:szCs w:val="28"/>
        </w:rPr>
      </w:pPr>
      <w:r w:rsidRPr="00F05F94">
        <w:rPr>
          <w:sz w:val="28"/>
          <w:szCs w:val="28"/>
        </w:rPr>
        <w:t xml:space="preserve">Kohteleeko opettaja kaikkia oppilaita samalla tavalla? </w:t>
      </w:r>
    </w:p>
    <w:p w:rsidR="00AC1F44" w:rsidRPr="00F05F94" w:rsidRDefault="00AC1F44" w:rsidP="00AC1F44">
      <w:pPr>
        <w:rPr>
          <w:sz w:val="28"/>
          <w:szCs w:val="28"/>
        </w:rPr>
      </w:pPr>
      <w:r w:rsidRPr="00F05F94">
        <w:rPr>
          <w:sz w:val="28"/>
          <w:szCs w:val="28"/>
        </w:rPr>
        <w:t>Turvallisuus ja ilmapiiri</w:t>
      </w:r>
    </w:p>
    <w:p w:rsidR="00AC1F44" w:rsidRDefault="00AC1F44" w:rsidP="00AC1F44">
      <w:pPr>
        <w:pStyle w:val="Luettelokappale"/>
        <w:numPr>
          <w:ilvl w:val="0"/>
          <w:numId w:val="8"/>
        </w:numPr>
        <w:rPr>
          <w:sz w:val="28"/>
          <w:szCs w:val="28"/>
        </w:rPr>
      </w:pPr>
      <w:r w:rsidRPr="00F05F94">
        <w:rPr>
          <w:sz w:val="28"/>
          <w:szCs w:val="28"/>
        </w:rPr>
        <w:t>Tunnetko olosi turvalliseksi koulussa?</w:t>
      </w:r>
    </w:p>
    <w:p w:rsidR="00AC1F44" w:rsidRPr="00F05F94" w:rsidRDefault="00AC1F44" w:rsidP="00AC1F44">
      <w:pPr>
        <w:pStyle w:val="Luettelokappale"/>
        <w:numPr>
          <w:ilvl w:val="0"/>
          <w:numId w:val="8"/>
        </w:numPr>
        <w:rPr>
          <w:sz w:val="28"/>
          <w:szCs w:val="28"/>
        </w:rPr>
      </w:pPr>
      <w:r w:rsidRPr="00F05F94">
        <w:rPr>
          <w:sz w:val="28"/>
          <w:szCs w:val="28"/>
        </w:rPr>
        <w:t>Voitko olla oma itsesi koulussa?</w:t>
      </w:r>
    </w:p>
    <w:p w:rsidR="00AC1F44" w:rsidRPr="00F05F94" w:rsidRDefault="00AC1F44" w:rsidP="00AC1F44">
      <w:pPr>
        <w:rPr>
          <w:sz w:val="28"/>
          <w:szCs w:val="28"/>
        </w:rPr>
      </w:pPr>
      <w:r>
        <w:rPr>
          <w:sz w:val="28"/>
          <w:szCs w:val="28"/>
        </w:rPr>
        <w:t>Tasa-arvo</w:t>
      </w:r>
    </w:p>
    <w:p w:rsidR="00AC1F44" w:rsidRDefault="00AC1F44" w:rsidP="00AC1F44">
      <w:pPr>
        <w:pStyle w:val="Luettelokappale"/>
        <w:numPr>
          <w:ilvl w:val="0"/>
          <w:numId w:val="8"/>
        </w:numPr>
        <w:rPr>
          <w:sz w:val="28"/>
          <w:szCs w:val="28"/>
        </w:rPr>
      </w:pPr>
      <w:r w:rsidRPr="00F05F94">
        <w:rPr>
          <w:sz w:val="28"/>
          <w:szCs w:val="28"/>
        </w:rPr>
        <w:t xml:space="preserve">Onko olemassa tyttöjen ja poikien juttuja? </w:t>
      </w:r>
    </w:p>
    <w:p w:rsidR="00AC1F44" w:rsidRDefault="00AC1F44" w:rsidP="00AC1F44">
      <w:pPr>
        <w:rPr>
          <w:sz w:val="28"/>
          <w:szCs w:val="28"/>
        </w:rPr>
      </w:pPr>
      <w:r>
        <w:rPr>
          <w:sz w:val="28"/>
          <w:szCs w:val="28"/>
        </w:rPr>
        <w:t>Häirintä</w:t>
      </w:r>
      <w:r w:rsidRPr="00F05F94">
        <w:rPr>
          <w:sz w:val="28"/>
          <w:szCs w:val="28"/>
        </w:rPr>
        <w:t xml:space="preserve"> </w:t>
      </w:r>
    </w:p>
    <w:p w:rsidR="00AC1F44" w:rsidRPr="00F05F94" w:rsidRDefault="00AC1F44" w:rsidP="00AC1F44">
      <w:pPr>
        <w:rPr>
          <w:sz w:val="28"/>
          <w:szCs w:val="28"/>
        </w:rPr>
      </w:pPr>
      <w:r w:rsidRPr="5207B768">
        <w:rPr>
          <w:sz w:val="28"/>
          <w:szCs w:val="28"/>
        </w:rPr>
        <w:t>Seuraavassa teemassa ei puhuta lyömisestä tai tönimisestä vaan epäsopivasta koskettelusta uikkarialueelle.</w:t>
      </w:r>
    </w:p>
    <w:p w:rsidR="00AC1F44" w:rsidRPr="00F05F94" w:rsidRDefault="00AC1F44" w:rsidP="00AC1F44">
      <w:pPr>
        <w:pStyle w:val="Luettelokappale"/>
        <w:numPr>
          <w:ilvl w:val="0"/>
          <w:numId w:val="8"/>
        </w:numPr>
        <w:rPr>
          <w:sz w:val="28"/>
          <w:szCs w:val="28"/>
        </w:rPr>
      </w:pPr>
      <w:r w:rsidRPr="00F05F94">
        <w:rPr>
          <w:sz w:val="28"/>
          <w:szCs w:val="28"/>
        </w:rPr>
        <w:lastRenderedPageBreak/>
        <w:t>Onko sinua koskettu koulussa ilman lupaa?</w:t>
      </w:r>
    </w:p>
    <w:p w:rsidR="00AC1F44" w:rsidRDefault="00AC1F44" w:rsidP="00AC1F44">
      <w:pPr>
        <w:pStyle w:val="Luettelokappale"/>
        <w:numPr>
          <w:ilvl w:val="0"/>
          <w:numId w:val="8"/>
        </w:numPr>
        <w:rPr>
          <w:sz w:val="28"/>
          <w:szCs w:val="28"/>
        </w:rPr>
      </w:pPr>
      <w:r w:rsidRPr="00F05F94">
        <w:rPr>
          <w:sz w:val="28"/>
          <w:szCs w:val="28"/>
        </w:rPr>
        <w:t>Oletko nähnyt, että koulussa on koskettu toista ikävästi?</w:t>
      </w:r>
    </w:p>
    <w:p w:rsidR="00AC1F44" w:rsidRPr="00F05F94" w:rsidRDefault="00AC1F44" w:rsidP="00AC1F44">
      <w:pPr>
        <w:rPr>
          <w:sz w:val="28"/>
          <w:szCs w:val="28"/>
        </w:rPr>
      </w:pPr>
      <w:r>
        <w:rPr>
          <w:sz w:val="28"/>
          <w:szCs w:val="28"/>
        </w:rPr>
        <w:t>Yhdenvertaisuus</w:t>
      </w:r>
    </w:p>
    <w:p w:rsidR="00AC1F44" w:rsidRPr="00F05F94" w:rsidRDefault="00AC1F44" w:rsidP="00AC1F44">
      <w:pPr>
        <w:pStyle w:val="Luettelokappale"/>
        <w:numPr>
          <w:ilvl w:val="0"/>
          <w:numId w:val="8"/>
        </w:numPr>
        <w:rPr>
          <w:sz w:val="28"/>
          <w:szCs w:val="28"/>
        </w:rPr>
      </w:pPr>
      <w:r w:rsidRPr="5207B768">
        <w:rPr>
          <w:sz w:val="28"/>
          <w:szCs w:val="28"/>
        </w:rPr>
        <w:t>Otetaanko meidän koulussamme kaikki mukaan leikkeihin? Jos ei oteta, miksi?</w:t>
      </w:r>
    </w:p>
    <w:p w:rsidR="00AC1F44" w:rsidRPr="00AC1F44" w:rsidRDefault="00AC1F44" w:rsidP="00AC1F44">
      <w:pPr>
        <w:pStyle w:val="Luettelokappale"/>
        <w:numPr>
          <w:ilvl w:val="0"/>
          <w:numId w:val="8"/>
        </w:numPr>
      </w:pPr>
      <w:r w:rsidRPr="00F05F94">
        <w:rPr>
          <w:sz w:val="28"/>
          <w:szCs w:val="28"/>
        </w:rPr>
        <w:t>Ovatko koulun säännöt kaikille samat?</w:t>
      </w:r>
    </w:p>
    <w:p w:rsidR="00480164" w:rsidRDefault="00480164">
      <w:r>
        <w:br w:type="page"/>
      </w:r>
    </w:p>
    <w:p w:rsidR="00AC1F44" w:rsidRPr="002070BB" w:rsidRDefault="00AC1F44" w:rsidP="00AC1F44">
      <w:pPr>
        <w:pStyle w:val="Otsikko2"/>
      </w:pPr>
      <w:bookmarkStart w:id="21" w:name="_Toc158290306"/>
      <w:r w:rsidRPr="002070BB">
        <w:lastRenderedPageBreak/>
        <w:t>Tasa-arvo- ja yhdenvertaisuuskeskustelu 4.-6.lk</w:t>
      </w:r>
      <w:bookmarkEnd w:id="21"/>
    </w:p>
    <w:p w:rsidR="00AC1F44" w:rsidRDefault="00AC1F44" w:rsidP="00AC1F44">
      <w:pPr>
        <w:rPr>
          <w:rFonts w:ascii="Arial" w:hAnsi="Arial" w:cs="Arial"/>
          <w:b/>
          <w:sz w:val="28"/>
          <w:szCs w:val="28"/>
        </w:rPr>
      </w:pPr>
    </w:p>
    <w:p w:rsidR="00AC1F44" w:rsidRPr="002258CC" w:rsidRDefault="00AC1F44" w:rsidP="00AC1F44">
      <w:pPr>
        <w:rPr>
          <w:rFonts w:ascii="Arial" w:hAnsi="Arial" w:cs="Arial"/>
          <w:sz w:val="24"/>
          <w:szCs w:val="24"/>
        </w:rPr>
      </w:pPr>
      <w:r>
        <w:rPr>
          <w:rFonts w:ascii="Arial" w:hAnsi="Arial" w:cs="Arial"/>
          <w:b/>
          <w:sz w:val="28"/>
          <w:szCs w:val="28"/>
        </w:rPr>
        <w:t xml:space="preserve"> </w:t>
      </w:r>
      <w:r w:rsidRPr="002258CC">
        <w:rPr>
          <w:rFonts w:ascii="Arial" w:hAnsi="Arial" w:cs="Arial"/>
          <w:sz w:val="24"/>
          <w:szCs w:val="24"/>
        </w:rPr>
        <w:t>määritelmät</w:t>
      </w:r>
      <w:r>
        <w:rPr>
          <w:rFonts w:ascii="Arial" w:hAnsi="Arial" w:cs="Arial"/>
          <w:sz w:val="24"/>
          <w:szCs w:val="24"/>
        </w:rPr>
        <w:t>:</w:t>
      </w:r>
    </w:p>
    <w:p w:rsidR="00AC1F44" w:rsidRDefault="00AC1F44" w:rsidP="00AC1F44">
      <w:pPr>
        <w:pStyle w:val="Luettelokappale"/>
        <w:rPr>
          <w:rFonts w:ascii="Arial" w:hAnsi="Arial" w:cs="Arial"/>
          <w:sz w:val="24"/>
          <w:szCs w:val="24"/>
        </w:rPr>
      </w:pPr>
      <w:r w:rsidRPr="002070BB">
        <w:rPr>
          <w:rFonts w:ascii="Arial" w:hAnsi="Arial" w:cs="Arial"/>
          <w:b/>
          <w:sz w:val="24"/>
          <w:szCs w:val="24"/>
        </w:rPr>
        <w:t>tasa-arvo</w:t>
      </w:r>
      <w:r>
        <w:rPr>
          <w:rFonts w:ascii="Arial" w:hAnsi="Arial" w:cs="Arial"/>
          <w:sz w:val="24"/>
          <w:szCs w:val="24"/>
        </w:rPr>
        <w:t>= sukupuolten välinen tasa-arvo</w:t>
      </w:r>
    </w:p>
    <w:p w:rsidR="00AC1F44" w:rsidRDefault="00AC1F44" w:rsidP="00AC1F44">
      <w:pPr>
        <w:pStyle w:val="Luettelokappale"/>
        <w:rPr>
          <w:rFonts w:ascii="Arial" w:hAnsi="Arial" w:cs="Arial"/>
          <w:sz w:val="24"/>
          <w:szCs w:val="24"/>
        </w:rPr>
      </w:pPr>
      <w:r w:rsidRPr="002070BB">
        <w:rPr>
          <w:rFonts w:ascii="Arial" w:hAnsi="Arial" w:cs="Arial"/>
          <w:b/>
          <w:sz w:val="24"/>
          <w:szCs w:val="24"/>
        </w:rPr>
        <w:t>yhdenvertaisuus</w:t>
      </w:r>
      <w:r>
        <w:rPr>
          <w:rFonts w:ascii="Arial" w:hAnsi="Arial" w:cs="Arial"/>
          <w:sz w:val="24"/>
          <w:szCs w:val="24"/>
        </w:rPr>
        <w:t xml:space="preserve">= samanarvoisuutta riippumatta esim. iästä, </w:t>
      </w:r>
      <w:proofErr w:type="gramStart"/>
      <w:r>
        <w:rPr>
          <w:rFonts w:ascii="Arial" w:hAnsi="Arial" w:cs="Arial"/>
          <w:sz w:val="24"/>
          <w:szCs w:val="24"/>
        </w:rPr>
        <w:t xml:space="preserve">kulttuuritaustasta,   </w:t>
      </w:r>
      <w:proofErr w:type="gramEnd"/>
      <w:r>
        <w:rPr>
          <w:rFonts w:ascii="Arial" w:hAnsi="Arial" w:cs="Arial"/>
          <w:sz w:val="24"/>
          <w:szCs w:val="24"/>
        </w:rPr>
        <w:t xml:space="preserve">                                kielestä, uskonnosta jne.</w:t>
      </w:r>
    </w:p>
    <w:p w:rsidR="00AC1F44" w:rsidRDefault="00AC1F44" w:rsidP="00AC1F44">
      <w:pPr>
        <w:pStyle w:val="Luettelokappale"/>
        <w:rPr>
          <w:rFonts w:ascii="Arial" w:hAnsi="Arial" w:cs="Arial"/>
          <w:sz w:val="24"/>
          <w:szCs w:val="24"/>
        </w:rPr>
      </w:pPr>
    </w:p>
    <w:p w:rsidR="00AC1F44" w:rsidRPr="00122D50"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Turvallisuus ja ilmapiiri</w:t>
      </w:r>
      <w:r>
        <w:rPr>
          <w:rFonts w:ascii="Arial" w:hAnsi="Arial" w:cs="Arial"/>
          <w:b/>
          <w:sz w:val="24"/>
          <w:szCs w:val="24"/>
        </w:rPr>
        <w:t xml:space="preserve"> (toteutetaan opejohtoisesti peukkuäänestyksenä mieluiten silmät suljettuina)</w:t>
      </w:r>
    </w:p>
    <w:p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tuletko mielelläsi kouluun?</w:t>
      </w:r>
    </w:p>
    <w:p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onko koulussa turvallinen olo?</w:t>
      </w:r>
    </w:p>
    <w:p w:rsidR="00AC1F44" w:rsidRPr="004526DD"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olla oma itsesi koulussa</w:t>
      </w:r>
      <w:r>
        <w:rPr>
          <w:rFonts w:ascii="Arial" w:hAnsi="Arial" w:cs="Arial"/>
          <w:sz w:val="24"/>
          <w:szCs w:val="24"/>
        </w:rPr>
        <w:t>, hyväksytäänkö sinut sellaisena kuin olet</w:t>
      </w:r>
      <w:r w:rsidRPr="00122D50">
        <w:rPr>
          <w:rFonts w:ascii="Arial" w:hAnsi="Arial" w:cs="Arial"/>
          <w:sz w:val="24"/>
          <w:szCs w:val="24"/>
        </w:rPr>
        <w:t>?</w:t>
      </w:r>
    </w:p>
    <w:p w:rsidR="00AC1F44"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ilmaista oman mielipiteesi luokassa?</w:t>
      </w:r>
    </w:p>
    <w:p w:rsidR="00AC1F44" w:rsidRPr="00A1693B" w:rsidRDefault="00AC1F44" w:rsidP="00AC1F44">
      <w:pPr>
        <w:pStyle w:val="Luettelokappale"/>
        <w:rPr>
          <w:rFonts w:ascii="Arial" w:hAnsi="Arial" w:cs="Arial"/>
          <w:sz w:val="24"/>
          <w:szCs w:val="24"/>
        </w:rPr>
      </w:pPr>
    </w:p>
    <w:p w:rsidR="00AC1F44" w:rsidRDefault="00AC1F44" w:rsidP="00AC1F44">
      <w:pPr>
        <w:pStyle w:val="Luettelokappale"/>
        <w:rPr>
          <w:rFonts w:ascii="Arial" w:hAnsi="Arial" w:cs="Arial"/>
          <w:b/>
          <w:sz w:val="24"/>
          <w:szCs w:val="24"/>
        </w:rPr>
      </w:pPr>
      <w:r>
        <w:rPr>
          <w:rFonts w:ascii="Arial" w:hAnsi="Arial" w:cs="Arial"/>
          <w:b/>
          <w:sz w:val="24"/>
          <w:szCs w:val="24"/>
        </w:rPr>
        <w:t>Kohdat B-D toteutetaan 3-4 oppilaan pienryhmäkeskusteluna. Ryhmä kirjaa ylös ydinasiat ja esille nousseet asiat paperille</w:t>
      </w:r>
    </w:p>
    <w:p w:rsidR="00AC1F44" w:rsidRDefault="00AC1F44" w:rsidP="00AC1F44">
      <w:pPr>
        <w:pStyle w:val="Luettelokappale"/>
        <w:rPr>
          <w:rFonts w:ascii="Arial" w:hAnsi="Arial" w:cs="Arial"/>
          <w:b/>
          <w:sz w:val="24"/>
          <w:szCs w:val="24"/>
        </w:rPr>
      </w:pPr>
    </w:p>
    <w:p w:rsidR="00AC1F44" w:rsidRDefault="00AC1F44" w:rsidP="00AC1F44">
      <w:pPr>
        <w:pStyle w:val="Luettelokappale"/>
        <w:rPr>
          <w:rFonts w:ascii="Arial" w:hAnsi="Arial" w:cs="Arial"/>
          <w:b/>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Opetus ja ohjaus</w:t>
      </w:r>
      <w:r>
        <w:rPr>
          <w:rFonts w:ascii="Arial" w:hAnsi="Arial" w:cs="Arial"/>
          <w:b/>
          <w:sz w:val="24"/>
          <w:szCs w:val="24"/>
        </w:rPr>
        <w:t xml:space="preserve"> </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kohtelevatko opettajat k</w:t>
      </w:r>
      <w:r>
        <w:rPr>
          <w:rFonts w:ascii="Arial" w:hAnsi="Arial" w:cs="Arial"/>
          <w:sz w:val="24"/>
          <w:szCs w:val="24"/>
        </w:rPr>
        <w:t xml:space="preserve">aikkia oppilaita samalla tavalla? </w:t>
      </w:r>
    </w:p>
    <w:p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saatko tarpeeksi aikuisen aikaa ja huomiota?</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onko sinulla </w:t>
      </w:r>
      <w:r w:rsidRPr="00A1693B">
        <w:rPr>
          <w:rFonts w:ascii="Arial" w:hAnsi="Arial" w:cs="Arial"/>
          <w:sz w:val="24"/>
          <w:szCs w:val="24"/>
        </w:rPr>
        <w:t>mahdollisuus kertoa opettajalle tai jollekin</w:t>
      </w:r>
      <w:r>
        <w:rPr>
          <w:rFonts w:ascii="Arial" w:hAnsi="Arial" w:cs="Arial"/>
          <w:sz w:val="24"/>
          <w:szCs w:val="24"/>
        </w:rPr>
        <w:t xml:space="preserve"> muulle aikuiselle ajatuksistasi ja huolistasi?</w:t>
      </w:r>
    </w:p>
    <w:p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kannustetaanko kaikkia tasapuolisesti?</w:t>
      </w:r>
    </w:p>
    <w:p w:rsidR="00AC1F44" w:rsidRDefault="00AC1F44" w:rsidP="00AC1F44">
      <w:pPr>
        <w:pStyle w:val="Luettelokappale"/>
        <w:rPr>
          <w:rFonts w:ascii="Arial" w:hAnsi="Arial" w:cs="Arial"/>
          <w:sz w:val="24"/>
          <w:szCs w:val="24"/>
        </w:rPr>
      </w:pPr>
    </w:p>
    <w:p w:rsidR="00AC1F44"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lastRenderedPageBreak/>
        <w:t>Vuorovaikutus ja toimintakulttuuri</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pystyvätkö kaikki työskentelemään toistensa kanssa</w:t>
      </w:r>
      <w:r w:rsidRPr="00122D50">
        <w:rPr>
          <w:rFonts w:ascii="Arial" w:hAnsi="Arial" w:cs="Arial"/>
          <w:sz w:val="24"/>
          <w:szCs w:val="24"/>
        </w:rPr>
        <w:t>?</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vaikuttavatko muiden mielipiteet siihen, kenen kanssa vietät aikaasi?</w:t>
      </w:r>
    </w:p>
    <w:p w:rsidR="00AC1F44" w:rsidRDefault="00AC1F44" w:rsidP="00AC1F44">
      <w:pPr>
        <w:pStyle w:val="Luettelokappale"/>
        <w:numPr>
          <w:ilvl w:val="0"/>
          <w:numId w:val="9"/>
        </w:numPr>
        <w:rPr>
          <w:rFonts w:ascii="Arial" w:hAnsi="Arial" w:cs="Arial"/>
          <w:sz w:val="24"/>
          <w:szCs w:val="24"/>
        </w:rPr>
      </w:pPr>
      <w:r w:rsidRPr="004526DD">
        <w:rPr>
          <w:rFonts w:ascii="Arial" w:hAnsi="Arial" w:cs="Arial"/>
          <w:sz w:val="24"/>
          <w:szCs w:val="24"/>
        </w:rPr>
        <w:t>miten koulussamme reagoidaan yksin oleviin oppilaisiin?</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mitkä asiat/toimintatavat/p</w:t>
      </w:r>
      <w:r>
        <w:rPr>
          <w:rFonts w:ascii="Arial" w:hAnsi="Arial" w:cs="Arial"/>
          <w:sz w:val="24"/>
          <w:szCs w:val="24"/>
        </w:rPr>
        <w:t>uhetavat eivät ole yhdenvertaisia</w:t>
      </w:r>
      <w:r w:rsidRPr="00122D50">
        <w:rPr>
          <w:rFonts w:ascii="Arial" w:hAnsi="Arial" w:cs="Arial"/>
          <w:sz w:val="24"/>
          <w:szCs w:val="24"/>
        </w:rPr>
        <w:t xml:space="preserve"> koulussamme?</w:t>
      </w:r>
    </w:p>
    <w:p w:rsidR="00AC1F44" w:rsidRDefault="00AC1F44" w:rsidP="00AC1F44">
      <w:pPr>
        <w:pStyle w:val="Luettelokappale"/>
        <w:rPr>
          <w:rFonts w:ascii="Arial" w:hAnsi="Arial" w:cs="Arial"/>
          <w:sz w:val="24"/>
          <w:szCs w:val="24"/>
        </w:rPr>
      </w:pPr>
    </w:p>
    <w:p w:rsidR="00AC1F44" w:rsidRPr="002258CC"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Valinnanvapaus</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mikä vaikuttaa valinnaisaineen valitsemiseen?</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miten valitset välitunninviettotapasi?</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tehdä niitä asioita, joista pidät?</w:t>
      </w:r>
    </w:p>
    <w:p w:rsidR="002279E1" w:rsidRPr="007A593C" w:rsidRDefault="00AC1F44" w:rsidP="002279E1">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pukeutua, laittaa hiuksesi jne. niin kuin itse haluat vai vaikuttavatko ulkonäköösi</w:t>
      </w:r>
      <w:r>
        <w:rPr>
          <w:rFonts w:ascii="Arial" w:hAnsi="Arial" w:cs="Arial"/>
          <w:sz w:val="24"/>
          <w:szCs w:val="24"/>
        </w:rPr>
        <w:t xml:space="preserve"> liittyviin valintoihin</w:t>
      </w:r>
      <w:r w:rsidRPr="00122D50">
        <w:rPr>
          <w:rFonts w:ascii="Arial" w:hAnsi="Arial" w:cs="Arial"/>
          <w:sz w:val="24"/>
          <w:szCs w:val="24"/>
        </w:rPr>
        <w:t xml:space="preserve"> muut tekijät?</w:t>
      </w:r>
    </w:p>
    <w:p w:rsidR="005B06A9" w:rsidRDefault="005B06A9" w:rsidP="005B06A9">
      <w:pPr>
        <w:jc w:val="center"/>
      </w:pPr>
    </w:p>
    <w:sectPr w:rsidR="005B06A9" w:rsidSect="005B06A9">
      <w:pgSz w:w="11906" w:h="16838"/>
      <w:pgMar w:top="1417" w:right="1134" w:bottom="1417"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5553"/>
    <w:multiLevelType w:val="hybridMultilevel"/>
    <w:tmpl w:val="1F58D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CC85908"/>
    <w:multiLevelType w:val="hybridMultilevel"/>
    <w:tmpl w:val="74A42A3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F552BDA"/>
    <w:multiLevelType w:val="multilevel"/>
    <w:tmpl w:val="1C3A60D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DB6292"/>
    <w:multiLevelType w:val="hybridMultilevel"/>
    <w:tmpl w:val="0D5E3018"/>
    <w:lvl w:ilvl="0" w:tplc="621C5890">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75120A1"/>
    <w:multiLevelType w:val="multilevel"/>
    <w:tmpl w:val="E7A0A50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92E1F26"/>
    <w:multiLevelType w:val="hybridMultilevel"/>
    <w:tmpl w:val="C6122EFA"/>
    <w:lvl w:ilvl="0" w:tplc="A65CC0D2">
      <w:start w:val="2"/>
      <w:numFmt w:val="bullet"/>
      <w:lvlText w:val="-"/>
      <w:lvlJc w:val="left"/>
      <w:pPr>
        <w:tabs>
          <w:tab w:val="num" w:pos="360"/>
        </w:tabs>
        <w:ind w:left="360" w:hanging="360"/>
      </w:pPr>
      <w:rPr>
        <w:rFonts w:ascii="Arial" w:eastAsia="Times New Roman" w:hAnsi="Aria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4CCB57A4"/>
    <w:multiLevelType w:val="multilevel"/>
    <w:tmpl w:val="DE829CC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7A35B78"/>
    <w:multiLevelType w:val="multilevel"/>
    <w:tmpl w:val="CB4EFA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927ACA"/>
    <w:multiLevelType w:val="hybridMultilevel"/>
    <w:tmpl w:val="A7D66E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ACB6C9B"/>
    <w:multiLevelType w:val="hybridMultilevel"/>
    <w:tmpl w:val="970630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AEF433F"/>
    <w:multiLevelType w:val="hybridMultilevel"/>
    <w:tmpl w:val="1C3437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305CE8"/>
    <w:multiLevelType w:val="hybridMultilevel"/>
    <w:tmpl w:val="A99C45C2"/>
    <w:lvl w:ilvl="0" w:tplc="75A6F1FA">
      <w:start w:val="1"/>
      <w:numFmt w:val="decimal"/>
      <w:lvlText w:val="%1)"/>
      <w:lvlJc w:val="left"/>
      <w:pPr>
        <w:ind w:left="720" w:hanging="360"/>
      </w:pPr>
      <w:rPr>
        <w:rFonts w:ascii="Arial" w:eastAsiaTheme="minorHAnsi" w:hAnsi="Arial" w:cs="Arial"/>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F974BEA"/>
    <w:multiLevelType w:val="multilevel"/>
    <w:tmpl w:val="1F16EB9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A612895"/>
    <w:multiLevelType w:val="multilevel"/>
    <w:tmpl w:val="32F67C9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13"/>
  </w:num>
  <w:num w:numId="2">
    <w:abstractNumId w:val="5"/>
  </w:num>
  <w:num w:numId="3">
    <w:abstractNumId w:val="1"/>
  </w:num>
  <w:num w:numId="4">
    <w:abstractNumId w:val="8"/>
  </w:num>
  <w:num w:numId="5">
    <w:abstractNumId w:val="0"/>
  </w:num>
  <w:num w:numId="6">
    <w:abstractNumId w:val="7"/>
  </w:num>
  <w:num w:numId="7">
    <w:abstractNumId w:val="6"/>
  </w:num>
  <w:num w:numId="8">
    <w:abstractNumId w:val="10"/>
  </w:num>
  <w:num w:numId="9">
    <w:abstractNumId w:val="11"/>
  </w:num>
  <w:num w:numId="10">
    <w:abstractNumId w:val="9"/>
  </w:num>
  <w:num w:numId="11">
    <w:abstractNumId w:val="3"/>
  </w:num>
  <w:num w:numId="12">
    <w:abstractNumId w:val="4"/>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A9"/>
    <w:rsid w:val="000470B5"/>
    <w:rsid w:val="00183D1E"/>
    <w:rsid w:val="002279E1"/>
    <w:rsid w:val="00284CC3"/>
    <w:rsid w:val="002A54AB"/>
    <w:rsid w:val="002F5594"/>
    <w:rsid w:val="003D1B0D"/>
    <w:rsid w:val="00406AF6"/>
    <w:rsid w:val="004160BA"/>
    <w:rsid w:val="00480164"/>
    <w:rsid w:val="004A0F91"/>
    <w:rsid w:val="004B360E"/>
    <w:rsid w:val="004D6B07"/>
    <w:rsid w:val="00512049"/>
    <w:rsid w:val="00596357"/>
    <w:rsid w:val="005B06A9"/>
    <w:rsid w:val="00636A26"/>
    <w:rsid w:val="007964B1"/>
    <w:rsid w:val="007A593C"/>
    <w:rsid w:val="007E03FA"/>
    <w:rsid w:val="00860157"/>
    <w:rsid w:val="00873177"/>
    <w:rsid w:val="008B21A3"/>
    <w:rsid w:val="008C3102"/>
    <w:rsid w:val="00A13CB9"/>
    <w:rsid w:val="00A8744E"/>
    <w:rsid w:val="00AC1F44"/>
    <w:rsid w:val="00B118BE"/>
    <w:rsid w:val="00B56256"/>
    <w:rsid w:val="00C145C7"/>
    <w:rsid w:val="00C3617A"/>
    <w:rsid w:val="00CE4F71"/>
    <w:rsid w:val="00D240E8"/>
    <w:rsid w:val="00DA55F2"/>
    <w:rsid w:val="00E14139"/>
    <w:rsid w:val="00EB65A6"/>
    <w:rsid w:val="00F37FF6"/>
    <w:rsid w:val="00F5256C"/>
    <w:rsid w:val="00FE694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3A7884-398E-49FB-8060-F2BC8EAD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5B06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5B06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qFormat/>
    <w:rsid w:val="005B06A9"/>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5B06A9"/>
    <w:rPr>
      <w:rFonts w:eastAsiaTheme="minorEastAsia"/>
      <w:lang w:eastAsia="fi-FI"/>
    </w:rPr>
  </w:style>
  <w:style w:type="character" w:customStyle="1" w:styleId="Otsikko1Char">
    <w:name w:val="Otsikko 1 Char"/>
    <w:basedOn w:val="Kappaleenoletusfontti"/>
    <w:link w:val="Otsikko1"/>
    <w:uiPriority w:val="9"/>
    <w:rsid w:val="005B06A9"/>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5B06A9"/>
    <w:rPr>
      <w:rFonts w:asciiTheme="majorHAnsi" w:eastAsiaTheme="majorEastAsia" w:hAnsiTheme="majorHAnsi" w:cstheme="majorBidi"/>
      <w:color w:val="2E74B5" w:themeColor="accent1" w:themeShade="BF"/>
      <w:sz w:val="26"/>
      <w:szCs w:val="26"/>
    </w:rPr>
  </w:style>
  <w:style w:type="paragraph" w:styleId="Luettelokappale">
    <w:name w:val="List Paragraph"/>
    <w:basedOn w:val="Normaali"/>
    <w:uiPriority w:val="34"/>
    <w:qFormat/>
    <w:rsid w:val="005B06A9"/>
    <w:pPr>
      <w:ind w:left="720"/>
      <w:contextualSpacing/>
    </w:pPr>
  </w:style>
  <w:style w:type="paragraph" w:styleId="NormaaliWWW">
    <w:name w:val="Normal (Web)"/>
    <w:basedOn w:val="Normaali"/>
    <w:uiPriority w:val="99"/>
    <w:unhideWhenUsed/>
    <w:rsid w:val="005B06A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5B06A9"/>
    <w:rPr>
      <w:color w:val="0563C1" w:themeColor="hyperlink"/>
      <w:u w:val="single"/>
    </w:rPr>
  </w:style>
  <w:style w:type="paragraph" w:styleId="Sisllysluettelonotsikko">
    <w:name w:val="TOC Heading"/>
    <w:basedOn w:val="Otsikko1"/>
    <w:next w:val="Normaali"/>
    <w:uiPriority w:val="39"/>
    <w:unhideWhenUsed/>
    <w:qFormat/>
    <w:rsid w:val="005B06A9"/>
    <w:pPr>
      <w:outlineLvl w:val="9"/>
    </w:pPr>
    <w:rPr>
      <w:lang w:eastAsia="fi-FI"/>
    </w:rPr>
  </w:style>
  <w:style w:type="paragraph" w:styleId="Sisluet1">
    <w:name w:val="toc 1"/>
    <w:basedOn w:val="Normaali"/>
    <w:next w:val="Normaali"/>
    <w:autoRedefine/>
    <w:uiPriority w:val="39"/>
    <w:unhideWhenUsed/>
    <w:rsid w:val="005B06A9"/>
    <w:pPr>
      <w:spacing w:after="100"/>
    </w:pPr>
  </w:style>
  <w:style w:type="paragraph" w:styleId="Sisluet2">
    <w:name w:val="toc 2"/>
    <w:basedOn w:val="Normaali"/>
    <w:next w:val="Normaali"/>
    <w:autoRedefine/>
    <w:uiPriority w:val="39"/>
    <w:unhideWhenUsed/>
    <w:rsid w:val="005B06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jantasa/1986/19860609?search%5Btype%5D=pika&amp;search%5Bpika%5D=laki%20naisten%20ja%20miesten%20v%C3%A4lisest%C3%A4%20tasa-arvosta" TargetMode="Externa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www.finlex.fi/fi/laki/ajantasa/1986/19860609?search%5btype%5d=pika&amp;search%5bpika%5d=Laki%20naisten%20ja%20miesten%20tasa-arvosta" TargetMode="External"/><Relationship Id="rId7" Type="http://schemas.openxmlformats.org/officeDocument/2006/relationships/hyperlink" Target="http://www.finlex.fi/fi/laki/ajantasa/1986/19860609?search%5Btype%5D=pika&amp;search%5Bpika%5D=laki%20naisten%20ja%20miesten%20v%C3%A4lisest%C3%A4%20tasa-arvosta"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finlex.fi/fi/laki/ajantasa/2014/20141325?search%5btype%5d=pika&amp;search%5bpika%5d=yhdenvertaisuuslaki"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hyperlink" Target="http://www.yhdenvertaisuus.fi/"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tasa-arvo.fi/tasa-arvotyo-kouluissa-ja-oppilaitoksiss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4007</Words>
  <Characters>32459</Characters>
  <Application>Microsoft Office Word</Application>
  <DocSecurity>4</DocSecurity>
  <Lines>270</Lines>
  <Paragraphs>72</Paragraphs>
  <ScaleCrop>false</ScaleCrop>
  <HeadingPairs>
    <vt:vector size="2" baseType="variant">
      <vt:variant>
        <vt:lpstr>Otsikko</vt:lpstr>
      </vt:variant>
      <vt:variant>
        <vt:i4>1</vt:i4>
      </vt:variant>
    </vt:vector>
  </HeadingPairs>
  <TitlesOfParts>
    <vt:vector size="1" baseType="lpstr">
      <vt:lpstr>PIEKSÄMÄEN KAUPUNGIN ALAKOULUJEN 
TASA-ARVO – JA YHDENVERTAISUUSSUUNNITELMA
2024- 2027</vt:lpstr>
    </vt:vector>
  </TitlesOfParts>
  <Company>Pieksämäen Kaupunki</Company>
  <LinksUpToDate>false</LinksUpToDate>
  <CharactersWithSpaces>36394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PIEKSÄMÄEN KAUPUNGIN ALAKOULUJEN 
TASA-ARVO – JA YHDENVERTAISUUSSUUNNITELMA
2024- 2027</dc:title>
  <dc:subject>Virtasalmen koulu</dc:subject>
  <dc:creator>Korhonen Saila</dc:creator>
  <cp:keywords/>
  <dc:description/>
  <cp:lastModifiedBy>Korhonen Saila</cp:lastModifiedBy>
  <cp:revision>2</cp:revision>
  <dcterms:created xsi:type="dcterms:W3CDTF">2024-05-21T07:41:00Z</dcterms:created>
  <dcterms:modified xsi:type="dcterms:W3CDTF">2024-05-21T07:41:00Z</dcterms:modified>
</cp:coreProperties>
</file>