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306" w:rsidRPr="00694306" w:rsidRDefault="00694306" w:rsidP="00694306">
      <w:pPr>
        <w:shd w:val="clear" w:color="auto" w:fill="FFFFFF"/>
        <w:spacing w:before="360" w:after="120" w:line="240" w:lineRule="auto"/>
        <w:outlineLvl w:val="2"/>
        <w:rPr>
          <w:rFonts w:ascii="Arial" w:eastAsia="Times New Roman" w:hAnsi="Arial" w:cs="Arial"/>
          <w:color w:val="333333"/>
          <w:sz w:val="27"/>
          <w:szCs w:val="27"/>
          <w:lang w:eastAsia="fi-FI"/>
        </w:rPr>
      </w:pPr>
      <w:bookmarkStart w:id="0" w:name="_GoBack"/>
      <w:bookmarkEnd w:id="0"/>
      <w:r w:rsidRPr="00694306">
        <w:rPr>
          <w:rFonts w:ascii="Arial" w:eastAsia="Times New Roman" w:hAnsi="Arial" w:cs="Arial"/>
          <w:color w:val="333333"/>
          <w:sz w:val="27"/>
          <w:szCs w:val="27"/>
          <w:lang w:eastAsia="fi-FI"/>
        </w:rPr>
        <w:t>Koulukohtainen toiminnallinen tasa-arvosuunnitelma</w:t>
      </w:r>
    </w:p>
    <w:p w:rsidR="00694306" w:rsidRPr="00694306" w:rsidRDefault="00694306" w:rsidP="0069430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fi-FI"/>
        </w:rPr>
      </w:pPr>
      <w:r w:rsidRPr="00694306">
        <w:rPr>
          <w:rFonts w:ascii="Arial" w:eastAsia="Times New Roman" w:hAnsi="Arial" w:cs="Arial"/>
          <w:color w:val="333333"/>
          <w:sz w:val="24"/>
          <w:szCs w:val="24"/>
          <w:lang w:eastAsia="fi-FI"/>
        </w:rPr>
        <w:t>Opetus edistää taloudellista, sosiaalista, alueellista ja sukupuolten tasa-arvoa. Perusopetuksen opetussuunnitelman perusteissa 2014 on sitouduttu sukupuolten tasa-arvon edistämiseen monesta näkökulmasta:</w:t>
      </w:r>
    </w:p>
    <w:p w:rsidR="00694306" w:rsidRPr="00694306" w:rsidRDefault="00694306" w:rsidP="0069430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fi-FI"/>
        </w:rPr>
      </w:pPr>
    </w:p>
    <w:p w:rsidR="00694306" w:rsidRPr="00694306" w:rsidRDefault="00694306" w:rsidP="0069430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fi-FI"/>
        </w:rPr>
      </w:pPr>
      <w:r w:rsidRPr="00694306">
        <w:rPr>
          <w:rFonts w:ascii="Arial" w:eastAsia="Times New Roman" w:hAnsi="Arial" w:cs="Arial"/>
          <w:color w:val="333333"/>
          <w:sz w:val="24"/>
          <w:szCs w:val="24"/>
          <w:lang w:eastAsia="fi-FI"/>
        </w:rPr>
        <w:t>Perusopetus kannustaa yhdenvertaisesti tyttöjä ja poikia opinnoissa. </w:t>
      </w:r>
    </w:p>
    <w:p w:rsidR="00694306" w:rsidRPr="00694306" w:rsidRDefault="00694306" w:rsidP="0069430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fi-FI"/>
        </w:rPr>
      </w:pPr>
      <w:r w:rsidRPr="00694306">
        <w:rPr>
          <w:rFonts w:ascii="Arial" w:eastAsia="Times New Roman" w:hAnsi="Arial" w:cs="Arial"/>
          <w:color w:val="333333"/>
          <w:sz w:val="24"/>
          <w:szCs w:val="24"/>
          <w:lang w:eastAsia="fi-FI"/>
        </w:rPr>
        <w:t>Jokaista oppilasta autetaan tunnistamaan omat mahdollisuutensa ja rakentamaan oppimispolkunsa ilman sukupuoleen sidottuja roolimalleja.</w:t>
      </w:r>
    </w:p>
    <w:p w:rsidR="00694306" w:rsidRPr="00694306" w:rsidRDefault="00694306" w:rsidP="0069430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fi-FI"/>
        </w:rPr>
      </w:pPr>
      <w:r w:rsidRPr="00694306">
        <w:rPr>
          <w:rFonts w:ascii="Arial" w:eastAsia="Times New Roman" w:hAnsi="Arial" w:cs="Arial"/>
          <w:color w:val="333333"/>
          <w:sz w:val="24"/>
          <w:szCs w:val="24"/>
          <w:lang w:eastAsia="fi-FI"/>
        </w:rPr>
        <w:t>Perusopetus lisää tietoa ja ymmärrystä sukupuolen moninaisuudesta.</w:t>
      </w:r>
    </w:p>
    <w:p w:rsidR="00694306" w:rsidRPr="00694306" w:rsidRDefault="00694306" w:rsidP="0069430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fi-FI"/>
        </w:rPr>
      </w:pPr>
      <w:r w:rsidRPr="00694306">
        <w:rPr>
          <w:rFonts w:ascii="Arial" w:eastAsia="Times New Roman" w:hAnsi="Arial" w:cs="Arial"/>
          <w:color w:val="333333"/>
          <w:sz w:val="24"/>
          <w:szCs w:val="24"/>
          <w:lang w:eastAsia="fi-FI"/>
        </w:rPr>
        <w:t>Yhdenvertaisuus ja tasa-arvo ovat perusopetuksen toimintakulttuurin kehittämistä ohjaavia periaatteita.</w:t>
      </w:r>
    </w:p>
    <w:p w:rsidR="00694306" w:rsidRPr="00694306" w:rsidRDefault="00694306" w:rsidP="0069430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fi-FI"/>
        </w:rPr>
      </w:pPr>
      <w:r w:rsidRPr="00694306">
        <w:rPr>
          <w:rFonts w:ascii="Arial" w:eastAsia="Times New Roman" w:hAnsi="Arial" w:cs="Arial"/>
          <w:color w:val="333333"/>
          <w:sz w:val="24"/>
          <w:szCs w:val="24"/>
          <w:lang w:eastAsia="fi-FI"/>
        </w:rPr>
        <w:t>Opetuksen tulee olla sukupuolitietoista. Jokainen oppiaine edistää sukupuol</w:t>
      </w:r>
      <w:r w:rsidR="007E6F23">
        <w:rPr>
          <w:rFonts w:ascii="Arial" w:eastAsia="Times New Roman" w:hAnsi="Arial" w:cs="Arial"/>
          <w:color w:val="333333"/>
          <w:sz w:val="24"/>
          <w:szCs w:val="24"/>
          <w:lang w:eastAsia="fi-FI"/>
        </w:rPr>
        <w:t xml:space="preserve">ten tasa-arvoa omalla tavallaan </w:t>
      </w:r>
      <w:r w:rsidRPr="00694306">
        <w:rPr>
          <w:rFonts w:ascii="Arial" w:eastAsia="Times New Roman" w:hAnsi="Arial" w:cs="Arial"/>
          <w:color w:val="333333"/>
          <w:sz w:val="24"/>
          <w:szCs w:val="24"/>
          <w:lang w:eastAsia="fi-FI"/>
        </w:rPr>
        <w:t>Työtapojen, oppimisympäristöjen ja yhteistyökumppaneiden valinnassa kiinnitetään huomiota sukupuolittuneiden asenteiden ja käytänteiden tunnistamiseen ja muuttamiseen.</w:t>
      </w:r>
    </w:p>
    <w:p w:rsidR="00694306" w:rsidRPr="00694306" w:rsidRDefault="00694306" w:rsidP="0069430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fi-FI"/>
        </w:rPr>
      </w:pPr>
      <w:r w:rsidRPr="00694306">
        <w:rPr>
          <w:rFonts w:ascii="Arial" w:eastAsia="Times New Roman" w:hAnsi="Arial" w:cs="Arial"/>
          <w:color w:val="333333"/>
          <w:sz w:val="24"/>
          <w:szCs w:val="24"/>
          <w:lang w:eastAsia="fi-FI"/>
        </w:rPr>
        <w:t> </w:t>
      </w:r>
    </w:p>
    <w:p w:rsidR="00694306" w:rsidRPr="00694306" w:rsidRDefault="00694306" w:rsidP="0069430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fi-FI"/>
        </w:rPr>
      </w:pPr>
      <w:r w:rsidRPr="00694306">
        <w:rPr>
          <w:rFonts w:ascii="Arial" w:eastAsia="Times New Roman" w:hAnsi="Arial" w:cs="Arial"/>
          <w:b/>
          <w:bCs/>
          <w:color w:val="333333"/>
          <w:sz w:val="24"/>
          <w:szCs w:val="24"/>
          <w:lang w:eastAsia="fi-FI"/>
        </w:rPr>
        <w:t>Sukupuolitietoinen opettaja</w:t>
      </w:r>
    </w:p>
    <w:p w:rsidR="00694306" w:rsidRPr="00694306" w:rsidRDefault="00694306" w:rsidP="0069430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fi-FI"/>
        </w:rPr>
      </w:pPr>
      <w:r w:rsidRPr="00694306">
        <w:rPr>
          <w:rFonts w:ascii="Arial" w:eastAsia="Times New Roman" w:hAnsi="Arial" w:cs="Arial"/>
          <w:color w:val="333333"/>
          <w:sz w:val="24"/>
          <w:szCs w:val="24"/>
          <w:lang w:eastAsia="fi-FI"/>
        </w:rPr>
        <w:t>Ymmärtää sukupuolta muokkaavia sosiaalisia ja kulttuurisia tekijöitä sekä tietää, että niihin voi vaikuttaa</w:t>
      </w:r>
    </w:p>
    <w:p w:rsidR="00694306" w:rsidRPr="00694306" w:rsidRDefault="00694306" w:rsidP="0069430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fi-FI"/>
        </w:rPr>
      </w:pPr>
      <w:r w:rsidRPr="00694306">
        <w:rPr>
          <w:rFonts w:ascii="Arial" w:eastAsia="Times New Roman" w:hAnsi="Arial" w:cs="Arial"/>
          <w:color w:val="333333"/>
          <w:sz w:val="24"/>
          <w:szCs w:val="24"/>
          <w:lang w:eastAsia="fi-FI"/>
        </w:rPr>
        <w:t>Tunnistaa omia taipumuksiaan suhtautua oppilaisiin eri tavoin sukupuolen mukaan antaa oppilaalle tilaa olla omanlaisensa ilman perinteisiä sukupuoliodotuksia</w:t>
      </w:r>
    </w:p>
    <w:p w:rsidR="00694306" w:rsidRPr="00694306" w:rsidRDefault="00694306" w:rsidP="0069430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fi-FI"/>
        </w:rPr>
      </w:pPr>
      <w:r w:rsidRPr="00694306">
        <w:rPr>
          <w:rFonts w:ascii="Arial" w:eastAsia="Times New Roman" w:hAnsi="Arial" w:cs="Arial"/>
          <w:color w:val="333333"/>
          <w:sz w:val="24"/>
          <w:szCs w:val="24"/>
          <w:lang w:eastAsia="fi-FI"/>
        </w:rPr>
        <w:t>Osaa tukea oppilaan kasvua ja sukupuoli-identiteetin rakentumista silloinkin, kun oppilas on epävarma sukupuoli-identiteetistään tai kuuluu sukupuolivähemmistöön, sekä osaa tarvittaessa ohjata oppilaan oppilashuollon palveluihin</w:t>
      </w:r>
    </w:p>
    <w:p w:rsidR="00694306" w:rsidRPr="00694306" w:rsidRDefault="00694306" w:rsidP="0069430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fi-FI"/>
        </w:rPr>
      </w:pPr>
      <w:r w:rsidRPr="00694306">
        <w:rPr>
          <w:rFonts w:ascii="Arial" w:eastAsia="Times New Roman" w:hAnsi="Arial" w:cs="Arial"/>
          <w:color w:val="333333"/>
          <w:sz w:val="24"/>
          <w:szCs w:val="24"/>
          <w:lang w:eastAsia="fi-FI"/>
        </w:rPr>
        <w:t>Purkaa työyhteisössään opetuksen sukupuolittavia ajattelu- ja vuorovaikutusmalleja sekä käytäntöjä.</w:t>
      </w:r>
    </w:p>
    <w:p w:rsidR="00F45233" w:rsidRDefault="008428B1"/>
    <w:sectPr w:rsidR="00F4523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306"/>
    <w:rsid w:val="00015508"/>
    <w:rsid w:val="00694306"/>
    <w:rsid w:val="007E6F23"/>
    <w:rsid w:val="008428B1"/>
    <w:rsid w:val="00D63A85"/>
    <w:rsid w:val="00DA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17B157-C4DC-49E0-AC94-698464DCA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9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1367</Characters>
  <Application>Microsoft Office Word</Application>
  <DocSecurity>4</DocSecurity>
  <Lines>11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Pieksämäen Kaupunki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Itkonen Henri</dc:creator>
  <cp:keywords/>
  <dc:description/>
  <cp:lastModifiedBy>Korhonen Saila</cp:lastModifiedBy>
  <cp:revision>2</cp:revision>
  <dcterms:created xsi:type="dcterms:W3CDTF">2024-05-08T10:29:00Z</dcterms:created>
  <dcterms:modified xsi:type="dcterms:W3CDTF">2024-05-08T10:29:00Z</dcterms:modified>
</cp:coreProperties>
</file>